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Xfce0fdd7d986b66ef17c4f6b09138a292bc7a35"/>
    <w:p>
      <w:pPr>
        <w:pStyle w:val="Heading1"/>
        <w:bidi/>
      </w:pPr>
      <w:r>
        <w:rPr>
          <w:rtl/>
        </w:rPr>
        <w:t xml:space="preserve">فهرست اصلاحات پیش‌نویس R 1.1 — به ترتیب انجام</w:t>
      </w:r>
    </w:p>
    <w:p>
      <w:pPr>
        <w:bidi/>
      </w:pPr>
      <w:r>
        <w:rPr>
          <w:rtl/>
        </w:rPr>
        <w:t xml:space="preserve">هر مورد یک کار مستقل است. ترتیب عمدی است: از اصلاحات مکانیکی به سمت بازنویسی</w:t>
      </w:r>
      <w:r>
        <w:rPr>
          <w:rtl/>
        </w:rPr>
        <w:t xml:space="preserve"> </w:t>
      </w:r>
      <w:r>
        <w:rPr>
          <w:rtl/>
        </w:rPr>
        <w:t xml:space="preserve">حرکت می‌کند تا وقت روی جمله‌هایی که بعداً حذف می‌شوند تلف نشود.</w:t>
      </w:r>
    </w:p>
    <w:p>
      <w:r>
        <w:pict>
          <v:rect style="width:0;height:1.5pt" o:hralign="center" o:hrstd="t" o:hr="t"/>
        </w:pict>
      </w:r>
    </w:p>
    <w:bookmarkStart w:id="9" w:name="X5be52a823cd976ac24ae33871b4523f79812e20"/>
    <w:p>
      <w:pPr>
        <w:pStyle w:val="Heading2"/>
        <w:bidi/>
      </w:pPr>
      <w:r>
        <w:rPr>
          <w:rtl/>
        </w:rPr>
        <w:t xml:space="preserve">گروه ۱ — نقص‌های آشکار (نیم‌ساعت، پیش از هر کار دیگر)</w:t>
      </w:r>
    </w:p>
    <w:p>
      <w:pPr>
        <w:pStyle w:val="Compact"/>
        <w:numPr>
          <w:ilvl w:val="0"/>
          <w:numId w:val="1001"/>
        </w:numPr>
        <w:bidi/>
      </w:pPr>
      <w:r>
        <w:rPr>
          <w:b/>
          <w:bCs/>
          <w:rtl/>
        </w:rPr>
        <w:t xml:space="preserve">۱-۱. متن قالب در ۵-۱ حذف شود.</w:t>
      </w:r>
      <w:r>
        <w:rPr>
          <w:rtl/>
        </w:rPr>
        <w:t xml:space="preserve"> </w:t>
      </w:r>
      <w:r>
        <w:rPr>
          <w:rtl/>
        </w:rPr>
        <w:t xml:space="preserve">پاراگراف اولِ «۵-۱. مقدمه» متنِ</w:t>
      </w:r>
      <w:r>
        <w:rPr>
          <w:rtl/>
        </w:rPr>
        <w:t xml:space="preserve"> </w:t>
      </w:r>
      <w:r>
        <w:rPr>
          <w:rtl/>
        </w:rPr>
        <w:t xml:space="preserve">راهنمای قالب دانشگاه است («یک خلاصه مناسب ترکیبی از دو نوع اطلاعات</w:t>
      </w:r>
      <w:r>
        <w:rPr>
          <w:rtl/>
        </w:rPr>
        <w:t xml:space="preserve"> </w:t>
      </w:r>
      <w:r>
        <w:rPr>
          <w:rtl/>
        </w:rPr>
        <w:t xml:space="preserve">است…») و مخاطبش نویسنده است نه خواننده. کل پاراگراف حذف شود؛ فصل با</w:t>
      </w:r>
      <w:r>
        <w:rPr>
          <w:rtl/>
        </w:rPr>
        <w:t xml:space="preserve"> </w:t>
      </w:r>
      <w:r>
        <w:rPr>
          <w:rtl/>
        </w:rPr>
        <w:t xml:space="preserve">پاراگراف بعدی («در این پایان‌نامه، رفتار ترموالاستیک گذرای…») شروع شود.</w:t>
      </w:r>
    </w:p>
    <w:p>
      <w:pPr>
        <w:pStyle w:val="Compact"/>
        <w:numPr>
          <w:ilvl w:val="0"/>
          <w:numId w:val="1002"/>
        </w:numPr>
        <w:bidi/>
      </w:pPr>
      <w:r>
        <w:rPr>
          <w:b/>
          <w:bCs/>
          <w:rtl/>
        </w:rPr>
        <w:t xml:space="preserve">۱-۲. شماره جاافتاده در ۴-۲۱.</w:t>
      </w:r>
      <w:r>
        <w:rPr>
          <w:rtl/>
        </w:rPr>
        <w:t xml:space="preserve"> </w:t>
      </w:r>
      <w:r>
        <w:rPr>
          <w:rtl/>
        </w:rPr>
        <w:t xml:space="preserve">فهرست از ۷ به ۹ می‌پرد؛ بند ۸ وجود</w:t>
      </w:r>
      <w:r>
        <w:rPr>
          <w:rtl/>
        </w:rPr>
        <w:t xml:space="preserve"> </w:t>
      </w:r>
      <w:r>
        <w:rPr>
          <w:rtl/>
        </w:rPr>
        <w:t xml:space="preserve">ندارد. شماره‌ها پشت‌سرهم شوند.</w:t>
      </w:r>
    </w:p>
    <w:p>
      <w:pPr>
        <w:pStyle w:val="Compact"/>
        <w:numPr>
          <w:ilvl w:val="0"/>
          <w:numId w:val="1003"/>
        </w:numPr>
        <w:bidi/>
      </w:pPr>
      <w:r>
        <w:rPr>
          <w:b/>
          <w:bCs/>
          <w:rtl/>
        </w:rPr>
        <w:t xml:space="preserve">۱-۳. غلط تایپی «فصل سومم»</w:t>
      </w:r>
      <w:r>
        <w:rPr>
          <w:rtl/>
        </w:rPr>
        <w:t xml:space="preserve"> </w:t>
      </w:r>
      <w:r>
        <w:rPr>
          <w:rtl/>
        </w:rPr>
        <w:t xml:space="preserve">در بند ۱-۹ → «فصل سوم».</w:t>
      </w:r>
    </w:p>
    <w:p>
      <w:pPr>
        <w:pStyle w:val="Compact"/>
        <w:numPr>
          <w:ilvl w:val="0"/>
          <w:numId w:val="1004"/>
        </w:numPr>
        <w:bidi/>
      </w:pPr>
      <w:r>
        <w:rPr>
          <w:b/>
          <w:bCs/>
          <w:rtl/>
        </w:rPr>
        <w:t xml:space="preserve">۱-۴. جای‌نگهدارهای صفحه عنوان و صفحه ارزیابان.</w:t>
      </w:r>
      <w:r>
        <w:rPr>
          <w:rtl/>
        </w:rPr>
        <w:t xml:space="preserve"> </w:t>
      </w:r>
      <w:r>
        <w:rPr>
          <w:rtl/>
        </w:rPr>
        <w:t xml:space="preserve">«نام استاد مشاور» و</w:t>
      </w:r>
      <w:r>
        <w:rPr>
          <w:rtl/>
        </w:rPr>
        <w:t xml:space="preserve"> </w:t>
      </w:r>
      <w:r>
        <w:rPr>
          <w:rtl/>
        </w:rPr>
        <w:t xml:space="preserve">«نام داور» (دو بار) هنوز پر نشده‌اند. همچنین در صفحه سپاسگزاری</w:t>
      </w:r>
      <w:r>
        <w:rPr>
          <w:rtl/>
        </w:rPr>
        <w:t xml:space="preserve"> </w:t>
      </w:r>
      <w:r>
        <w:rPr>
          <w:rtl/>
        </w:rPr>
        <w:t xml:space="preserve">«نام و نام خانوادگی دانشجو» و در تعهدنامه «نام و نام خانوادگی»،</w:t>
      </w:r>
      <w:r>
        <w:rPr>
          <w:rtl/>
        </w:rPr>
        <w:t xml:space="preserve"> </w:t>
      </w:r>
      <w:r>
        <w:rPr>
          <w:rtl/>
        </w:rPr>
        <w:t xml:space="preserve">«شماره»، «رشته» و «گرایش».</w:t>
      </w:r>
    </w:p>
    <w:p>
      <w:pPr>
        <w:pStyle w:val="Compact"/>
        <w:numPr>
          <w:ilvl w:val="0"/>
          <w:numId w:val="1005"/>
        </w:numPr>
        <w:bidi/>
      </w:pPr>
      <w:r>
        <w:rPr>
          <w:b/>
          <w:bCs/>
          <w:rtl/>
        </w:rPr>
        <w:t xml:space="preserve">۱-۵. ناهماهنگی شهر و تاریخ.</w:t>
      </w:r>
      <w:r>
        <w:rPr>
          <w:rtl/>
        </w:rPr>
        <w:t xml:space="preserve"> </w:t>
      </w:r>
      <w:r>
        <w:rPr>
          <w:rtl/>
        </w:rPr>
        <w:t xml:space="preserve">صفحه عنوان «بوشهر» و «شهریور ماه ۱۴۰۵»</w:t>
      </w:r>
      <w:r>
        <w:rPr>
          <w:rtl/>
        </w:rPr>
        <w:t xml:space="preserve"> </w:t>
      </w:r>
      <w:r>
        <w:rPr>
          <w:rtl/>
        </w:rPr>
        <w:t xml:space="preserve">است اما پای سپاسگزاری «شیراز، اردیبهشت ۱۴۰۵» آمده است.</w:t>
      </w:r>
    </w:p>
    <w:p>
      <w:pPr>
        <w:pStyle w:val="Compact"/>
        <w:numPr>
          <w:ilvl w:val="0"/>
          <w:numId w:val="1006"/>
        </w:numPr>
        <w:bidi/>
      </w:pPr>
      <w:r>
        <w:rPr>
          <w:b/>
          <w:bCs/>
          <w:rtl/>
        </w:rPr>
        <w:t xml:space="preserve">۱-۶. عنوان سند در مشخصات فایل</w:t>
      </w:r>
      <w:r>
        <w:rPr>
          <w:rtl/>
        </w:rPr>
        <w:t xml:space="preserve"> </w:t>
      </w:r>
      <w:r>
        <w:rPr>
          <w:rtl/>
        </w:rPr>
        <w:t xml:space="preserve">هنوز «PGU Thesis Template in Persian»</w:t>
      </w:r>
      <w:r>
        <w:rPr>
          <w:rtl/>
        </w:rPr>
        <w:t xml:space="preserve"> </w:t>
      </w:r>
      <w:r>
        <w:rPr>
          <w:rtl/>
        </w:rPr>
        <w:t xml:space="preserve">است. در Word از مسیر File ← Info ← Properties عنوان واقعی گذاشته شود.</w:t>
      </w:r>
    </w:p>
    <w:p>
      <w:r>
        <w:pict>
          <v:rect style="width:0;height:1.5pt" o:hralign="center" o:hrstd="t" o:hr="t"/>
        </w:pict>
      </w:r>
    </w:p>
    <w:bookmarkEnd w:id="9"/>
    <w:bookmarkStart w:id="10" w:name="گروه-۲-ناسازگاری-عددی-که-داور-میگیرد"/>
    <w:p>
      <w:pPr>
        <w:pStyle w:val="Heading2"/>
        <w:bidi/>
      </w:pPr>
      <w:r>
        <w:rPr>
          <w:rtl/>
        </w:rPr>
        <w:t xml:space="preserve">گروه ۲ — ناسازگاری عددی که داور می‌گیرد</w:t>
      </w:r>
    </w:p>
    <w:p>
      <w:pPr>
        <w:numPr>
          <w:ilvl w:val="0"/>
          <w:numId w:val="1007"/>
        </w:numPr>
        <w:bidi/>
      </w:pPr>
      <w:r>
        <w:rPr>
          <w:b/>
          <w:bCs/>
          <w:rtl/>
        </w:rPr>
        <w:t xml:space="preserve">۲-۰. جدی‌ترین مورد: شبکه اعلام‌شده با شبکه‌ای که شکل‌ها با آن ساخته</w:t>
      </w:r>
      <w:r>
        <w:rPr>
          <w:b/>
          <w:bCs/>
          <w:rtl/>
        </w:rPr>
        <w:t xml:space="preserve"> </w:t>
      </w:r>
      <w:r>
        <w:rPr>
          <w:b/>
          <w:bCs/>
          <w:rtl/>
        </w:rPr>
        <w:t xml:space="preserve">شده‌اند نمی‌خواند.</w:t>
      </w:r>
      <w:r>
        <w:rPr>
          <w:rtl/>
        </w:rPr>
        <w:t xml:space="preserve"> </w:t>
      </w:r>
      <w:r>
        <w:rPr>
          <w:rtl/>
        </w:rPr>
        <w:t xml:space="preserve">در سراسر فصل ۴، زیرنویس شکل‌ها و سرستون جدول‌ها</w:t>
      </w:r>
      <w:r>
        <w:rPr>
          <w:rtl/>
        </w:rPr>
        <w:t xml:space="preserve"> </w:t>
      </w:r>
      <m:oMath>
        <m:sSub>
          <m:e>
            <m:r>
              <m:t>N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r>
          <m:t>11</m:t>
        </m:r>
      </m:oMath>
      <w:r>
        <w:rPr>
          <w:rtl/>
        </w:rPr>
        <w:t xml:space="preserve"> </w:t>
      </w:r>
      <w:r>
        <w:rPr>
          <w:rtl/>
        </w:rPr>
        <w:t xml:space="preserve">(۲۹ بار) و</w:t>
      </w:r>
      <w:r>
        <w:rPr>
          <w:rtl/>
        </w:rPr>
        <w:t xml:space="preserve"> </w:t>
      </w:r>
      <m:oMath>
        <m:sSub>
          <m:e>
            <m:r>
              <m:t>N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r>
          <m:t>13</m:t>
        </m:r>
      </m:oMath>
      <w:r>
        <w:rPr>
          <w:rtl/>
        </w:rPr>
        <w:t xml:space="preserve"> </w:t>
      </w:r>
      <w:r>
        <w:rPr>
          <w:rtl/>
        </w:rPr>
        <w:t xml:space="preserve">(۲۸ بار) می‌گویند و بند ۴-۳-۴ هم شبکه</w:t>
      </w:r>
      <w:r>
        <w:rPr>
          <w:rtl/>
        </w:rPr>
        <w:t xml:space="preserve"> </w:t>
      </w:r>
      <w:r>
        <w:rPr>
          <w:rtl/>
        </w:rPr>
        <w:t xml:space="preserve">نهایی را</w:t>
      </w:r>
      <w:r>
        <w:rPr>
          <w:rtl/>
        </w:rPr>
        <w:t xml:space="preserve"> </w:t>
      </w:r>
      <m:oMath>
        <m:d>
          <m:dPr>
            <m:begChr m:val="("/>
            <m:sepChr m:val=""/>
            <m:endChr m:val=")"/>
            <m:grow/>
          </m:dPr>
          <m:e>
            <m:sSub>
              <m:e>
                <m:r>
                  <m:t>N</m:t>
                </m:r>
              </m:e>
              <m:sub>
                <m:r>
                  <m:t>r</m:t>
                </m:r>
              </m:sub>
            </m:sSub>
            <m:r>
              <m:rPr>
                <m:sty m:val="p"/>
              </m:rPr>
              <m:t>=</m:t>
            </m:r>
            <m:r>
              <m:t>11</m:t>
            </m:r>
            <m:r>
              <m:rPr>
                <m:sty m:val="p"/>
              </m:rPr>
              <m:t>,</m:t>
            </m:r>
            <m:sSub>
              <m:e>
                <m:r>
                  <m:t>N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=</m:t>
            </m:r>
            <m:r>
              <m:t>13</m:t>
            </m:r>
          </m:e>
        </m:d>
      </m:oMath>
      <w:r>
        <w:rPr>
          <w:rtl/>
        </w:rPr>
        <w:t xml:space="preserve"> </w:t>
      </w:r>
      <w:r>
        <w:rPr>
          <w:rtl/>
        </w:rPr>
        <w:t xml:space="preserve">اعلام می‌کند. اما</w:t>
      </w:r>
      <w:r>
        <w:rPr>
          <w:rtl/>
        </w:rPr>
        <w:t xml:space="preserve"> </w:t>
      </w:r>
      <w:r>
        <w:rPr>
          <w:b/>
          <w:bCs/>
          <w:rtl/>
        </w:rPr>
        <w:t xml:space="preserve">متن</w:t>
      </w:r>
      <w:r>
        <w:rPr>
          <w:b/>
          <w:bCs/>
          <w:rtl/>
        </w:rPr>
        <w:t xml:space="preserve"> </w:t>
      </w:r>
      <w:r>
        <w:rPr>
          <w:b/>
          <w:bCs/>
          <w:rtl/>
        </w:rPr>
        <w:t xml:space="preserve">جایگزین (alt-text) خودِ تصویرهای درج‌شده</w:t>
      </w:r>
      <w:r>
        <w:rPr>
          <w:rtl/>
        </w:rPr>
        <w:t xml:space="preserve"> </w:t>
      </w:r>
      <w:r>
        <w:rPr>
          <w:rtl/>
        </w:rPr>
        <w:t xml:space="preserve">می‌گوید شکل‌ها با</w:t>
      </w:r>
      <w:r>
        <w:rPr>
          <w:rtl/>
        </w:rPr>
        <w:t xml:space="preserve"> </w:t>
      </w:r>
      <m:oMath>
        <m:sSub>
          <m:e>
            <m:r>
              <m:t>N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r>
          <m:t>15</m:t>
        </m:r>
      </m:oMath>
      <w:r>
        <w:rPr>
          <w:rtl/>
        </w:rPr>
        <w:t xml:space="preserve"> </w:t>
      </w:r>
      <w:r>
        <w:rPr>
          <w:rtl/>
        </w:rPr>
        <w:t xml:space="preserve">و</w:t>
      </w:r>
      <w:r>
        <w:rPr>
          <w:rtl/>
        </w:rPr>
        <w:t xml:space="preserve"> </w:t>
      </w:r>
      <m:oMath>
        <m:sSub>
          <m:e>
            <m:r>
              <m:t>N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r>
          <m:t>11</m:t>
        </m:r>
      </m:oMath>
      <w:r>
        <w:rPr>
          <w:rtl/>
        </w:rPr>
        <w:t xml:space="preserve"> </w:t>
      </w:r>
      <w:r>
        <w:rPr>
          <w:rtl/>
        </w:rPr>
        <w:t xml:space="preserve">تولید شده‌اند. یعنی دو عدد</w:t>
      </w:r>
      <w:r>
        <w:rPr>
          <w:rtl/>
        </w:rPr>
        <w:t xml:space="preserve"> </w:t>
      </w:r>
      <w:r>
        <w:rPr>
          <w:b/>
          <w:bCs/>
          <w:rtl/>
        </w:rPr>
        <w:t xml:space="preserve">جابه‌جا</w:t>
      </w:r>
      <w:r>
        <w:rPr>
          <w:rtl/>
        </w:rPr>
        <w:t xml:space="preserve"> </w:t>
      </w:r>
      <w:r>
        <w:rPr>
          <w:rtl/>
        </w:rPr>
        <w:t xml:space="preserve">شده‌اند.</w:t>
      </w:r>
      <w:r>
        <w:rPr>
          <w:rtl/>
        </w:rPr>
        <w:t xml:space="preserve"> </w:t>
      </w:r>
      <w:r>
        <w:rPr>
          <w:rtl/>
        </w:rPr>
        <w:t xml:space="preserve">شبکه قفل‌شده در کد پژوهش نیز</w:t>
      </w:r>
      <w:r>
        <w:rPr>
          <w:rtl/>
        </w:rPr>
        <w:t xml:space="preserve"> </w:t>
      </w:r>
      <m:oMath>
        <m:sSub>
          <m:e>
            <m:r>
              <m:t>N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r>
          <m:t>15</m:t>
        </m:r>
      </m:oMath>
      <w:r>
        <w:rPr>
          <w:rtl/>
        </w:rPr>
        <w:t xml:space="preserve"> </w:t>
      </w:r>
      <w:r>
        <w:rPr>
          <w:rtl/>
        </w:rPr>
        <w:t xml:space="preserve">و</w:t>
      </w:r>
      <w:r>
        <w:rPr>
          <w:rtl/>
        </w:rPr>
        <w:t xml:space="preserve"> </w:t>
      </w:r>
      <m:oMath>
        <m:sSub>
          <m:e>
            <m:r>
              <m:t>N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r>
          <m:t>11</m:t>
        </m:r>
      </m:oMath>
      <w:r>
        <w:rPr>
          <w:rtl/>
        </w:rPr>
        <w:t xml:space="preserve"> </w:t>
      </w:r>
      <w:r>
        <w:rPr>
          <w:rtl/>
        </w:rPr>
        <w:t xml:space="preserve">است.</w:t>
      </w:r>
      <w:r>
        <w:rPr>
          <w:rtl/>
        </w:rPr>
        <w:t xml:space="preserve"> </w:t>
      </w:r>
      <w:r>
        <w:rPr>
          <w:b/>
          <w:bCs/>
          <w:rtl/>
        </w:rPr>
        <w:t xml:space="preserve">این یعنی اعداد اعلام‌شده در متن با شکل‌های همان صفحه یکی نیستند.</w:t>
      </w:r>
      <w:r>
        <w:rPr>
          <w:rtl/>
        </w:rPr>
        <w:t xml:space="preserve"> </w:t>
      </w:r>
      <w:r>
        <w:rPr>
          <w:rtl/>
        </w:rPr>
        <w:t xml:space="preserve">تصمیم بگیرید کدام درست است و سپس همه زیرنویس‌ها، سرستون‌ها، بند ۴-۳-۴ و</w:t>
      </w:r>
      <w:r>
        <w:rPr>
          <w:rtl/>
        </w:rPr>
        <w:t xml:space="preserve"> </w:t>
      </w:r>
      <w:r>
        <w:rPr>
          <w:rtl/>
        </w:rPr>
        <w:t xml:space="preserve">بند ۱ جمع‌بندی ۴-۲۱ را یکدست کنید.</w:t>
      </w:r>
      <w:r>
        <w:rPr>
          <w:rtl/>
        </w:rPr>
        <w:t xml:space="preserve"> </w:t>
      </w:r>
      <w:r>
        <w:rPr>
          <w:i/>
          <w:iCs/>
          <w:rtl/>
        </w:rPr>
        <w:t xml:space="preserve">(در بازنویسی پیوست، عدد اعلام‌شده در پیش‌نویس یعنی</w:t>
      </w:r>
      <w:r>
        <w:rPr>
          <w:i/>
          <w:iCs/>
          <w:rtl/>
        </w:rPr>
        <w:t xml:space="preserve"> </w:t>
      </w:r>
      <m:oMath>
        <m:sSub>
          <m:e>
            <m:r>
              <m:t>N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r>
          <m:t>11</m:t>
        </m:r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r>
          <m:t>13</m:t>
        </m:r>
      </m:oMath>
      <w:r>
        <w:rPr>
          <w:i/>
          <w:iCs/>
          <w:rtl/>
        </w:rPr>
        <w:t xml:space="preserve"> </w:t>
      </w:r>
      <w:r>
        <w:rPr>
          <w:i/>
          <w:iCs/>
          <w:rtl/>
        </w:rPr>
        <w:t xml:space="preserve">عیناً نگه داشته شده است تا شما تصمیم بگیرید؛ پس از تصمیم باید به‌روز شود.)</w:t>
      </w:r>
    </w:p>
    <w:p>
      <w:pPr>
        <w:numPr>
          <w:ilvl w:val="0"/>
          <w:numId w:val="1008"/>
        </w:numPr>
        <w:bidi/>
      </w:pPr>
      <w:r>
        <w:rPr>
          <w:b/>
          <w:bCs/>
          <w:rtl/>
        </w:rPr>
        <w:t xml:space="preserve">۲-۱. تناقض ظاهری در ۴-۳-۲.</w:t>
      </w:r>
      <w:r>
        <w:rPr>
          <w:rtl/>
        </w:rPr>
        <w:t xml:space="preserve"> </w:t>
      </w:r>
      <w:r>
        <w:rPr>
          <w:rtl/>
        </w:rPr>
        <w:t xml:space="preserve">متن می‌گوید «تنها با پنج نقطه محوری،</w:t>
      </w:r>
      <w:r>
        <w:rPr>
          <w:rtl/>
        </w:rPr>
        <w:t xml:space="preserve"> </w:t>
      </w:r>
      <w:r>
        <w:rPr>
          <w:rtl/>
        </w:rPr>
        <w:t xml:space="preserve">تنش محیطی سطح داخلی ۴/۹ درصد خطا دارد»، اما ستون «درصد خطای نسبی» در</w:t>
      </w:r>
      <w:r>
        <w:rPr>
          <w:rtl/>
        </w:rPr>
        <w:t xml:space="preserve"> </w:t>
      </w:r>
      <w:r>
        <w:rPr>
          <w:rtl/>
        </w:rPr>
        <w:t xml:space="preserve">جدول ۴-۴ برای همان سطر ۹۲/۳ است. هر دو درست‌اند ولی دو چیز متفاوت را</w:t>
      </w:r>
      <w:r>
        <w:rPr>
          <w:rtl/>
        </w:rPr>
        <w:t xml:space="preserve"> </w:t>
      </w:r>
      <w:r>
        <w:rPr>
          <w:rtl/>
        </w:rPr>
        <w:t xml:space="preserve">می‌سنجند: ۴/۹ درصد اختلافِ</w:t>
      </w:r>
      <w:r>
        <w:rPr>
          <w:rtl/>
        </w:rPr>
        <w:t xml:space="preserve"> </w:t>
      </w:r>
      <w:r>
        <w:rPr>
          <w:b/>
          <w:bCs/>
          <w:rtl/>
        </w:rPr>
        <w:t xml:space="preserve">مقدار نقطه‌ای</w:t>
      </w:r>
      <w:r>
        <w:rPr>
          <w:rtl/>
        </w:rPr>
        <w:t xml:space="preserve"> </w:t>
      </w:r>
      <w:r>
        <w:rPr>
          <w:rtl/>
        </w:rPr>
        <w:t xml:space="preserve">تنش نسبت به ریزترین شبکه</w:t>
      </w:r>
      <w:r>
        <w:rPr>
          <w:rtl/>
        </w:rPr>
        <w:t xml:space="preserve"> </w:t>
      </w:r>
      <w:r>
        <w:rPr>
          <w:rtl/>
        </w:rPr>
        <w:t xml:space="preserve">است</w:t>
      </w:r>
      <w:r>
        <w:rPr>
          <w:rtl/>
        </w:rPr>
        <w:t xml:space="preserve"> </w:t>
      </w:r>
      <m:oMath>
        <m:r>
          <m:rPr>
            <m:sty m:val="p"/>
          </m:rPr>
          <m:t>(</m:t>
        </m:r>
        <m:r>
          <m:t>1.5278</m:t>
        </m:r>
        <m:r>
          <m:rPr>
            <m:sty m:val="p"/>
          </m:rPr>
          <m:t>→</m:t>
        </m:r>
        <m:r>
          <m:t>1.3844</m:t>
        </m:r>
        <m:r>
          <m:rPr>
            <m:sty m:val="p"/>
          </m:rPr>
          <m:t>)</m:t>
        </m:r>
      </m:oMath>
      <w:r>
        <w:rPr>
          <w:rtl/>
        </w:rPr>
        <w:t xml:space="preserve"> </w:t>
      </w:r>
      <w:r>
        <w:rPr>
          <w:rtl/>
        </w:rPr>
        <w:t xml:space="preserve">و ۹۲/۳ درصد</w:t>
      </w:r>
      <w:r>
        <w:rPr>
          <w:rtl/>
        </w:rPr>
        <w:t xml:space="preserve"> </w:t>
      </w:r>
      <w:r>
        <w:rPr>
          <w:b/>
          <w:bCs/>
          <w:rtl/>
        </w:rPr>
        <w:t xml:space="preserve">خطای نیمرخ</w:t>
      </w:r>
      <w:r>
        <w:rPr>
          <w:rtl/>
        </w:rPr>
        <w:t xml:space="preserve"> </w:t>
      </w:r>
      <w:r>
        <w:rPr>
          <w:rtl/>
        </w:rPr>
        <w:t xml:space="preserve">است.</w:t>
      </w:r>
      <w:r>
        <w:rPr>
          <w:rtl/>
        </w:rPr>
        <w:t xml:space="preserve"> </w:t>
      </w:r>
      <w:r>
        <w:rPr>
          <w:b/>
          <w:bCs/>
          <w:rtl/>
        </w:rPr>
        <w:t xml:space="preserve">راه‌حل:</w:t>
      </w:r>
      <w:r>
        <w:rPr>
          <w:rtl/>
        </w:rPr>
        <w:t xml:space="preserve"> </w:t>
      </w:r>
      <w:r>
        <w:rPr>
          <w:rtl/>
        </w:rPr>
        <w:t xml:space="preserve">یک جمله توضیحی اضافه شود که این دو معیار متفاوت‌اند، یا نام</w:t>
      </w:r>
      <w:r>
        <w:rPr>
          <w:rtl/>
        </w:rPr>
        <w:t xml:space="preserve"> </w:t>
      </w:r>
      <w:r>
        <w:rPr>
          <w:rtl/>
        </w:rPr>
        <w:t xml:space="preserve">ستون به «خطای نیمرخ» تغییر کند.</w:t>
      </w:r>
    </w:p>
    <w:p>
      <w:r>
        <w:pict>
          <v:rect style="width:0;height:1.5pt" o:hralign="center" o:hrstd="t" o:hr="t"/>
        </w:pict>
      </w:r>
    </w:p>
    <w:bookmarkEnd w:id="10"/>
    <w:bookmarkStart w:id="11" w:name="X5f3d6313fd24bc055a1e72bc6a99dc65662b7ef"/>
    <w:p>
      <w:pPr>
        <w:pStyle w:val="Heading2"/>
        <w:bidi/>
      </w:pPr>
      <w:r>
        <w:rPr>
          <w:rtl/>
        </w:rPr>
        <w:t xml:space="preserve">گروه ۳ — یکدست‌سازی مکانیکی لحن (با جست‌وجو و جایگزینی)</w:t>
      </w:r>
    </w:p>
    <w:p>
      <w:pPr>
        <w:pStyle w:val="Compact"/>
        <w:numPr>
          <w:ilvl w:val="0"/>
          <w:numId w:val="1009"/>
        </w:numPr>
        <w:bidi/>
      </w:pPr>
      <w:r>
        <w:rPr>
          <w:b/>
          <w:bCs/>
          <w:rtl/>
        </w:rPr>
        <w:t xml:space="preserve">۳-۱. خط تیره دوتایی.</w:t>
      </w:r>
      <w:r>
        <w:rPr>
          <w:rtl/>
        </w:rPr>
        <w:t xml:space="preserve"> </w:t>
      </w:r>
      <w:r>
        <w:rPr>
          <w:rtl/>
        </w:rPr>
        <w:t xml:space="preserve">جست‌وجوی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--</w:t>
      </w:r>
      <w:r>
        <w:rPr>
          <w:rtl/>
        </w:rPr>
        <w:t xml:space="preserve"> </w:t>
      </w:r>
      <w:r>
        <w:rPr>
          <w:rtl/>
        </w:rPr>
        <w:t xml:space="preserve">و تبدیل همه به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-</w:t>
      </w:r>
      <w:r>
        <w:rPr>
          <w:rtl/>
        </w:rPr>
        <w:t xml:space="preserve">.</w:t>
      </w:r>
      <w:r>
        <w:rPr>
          <w:rtl/>
        </w:rPr>
        <w:t xml:space="preserve"> </w:t>
      </w:r>
      <w:r>
        <w:rPr>
          <w:rtl/>
        </w:rPr>
        <w:t xml:space="preserve">موارد: «لرد–شولمن» (۱۰ مورد) و «ترمو–مکانیکی» (۴ مورد).</w:t>
      </w:r>
      <w:r>
        <w:rPr>
          <w:rtl/>
        </w:rPr>
        <w:t xml:space="preserve"> </w:t>
      </w:r>
      <w:r>
        <w:rPr>
          <w:rtl/>
        </w:rPr>
        <w:t xml:space="preserve">شکل درست، همانی است که خودتان ۵۷ بار نوشته‌اید: «لرد- شولمن».</w:t>
      </w:r>
    </w:p>
    <w:p>
      <w:pPr>
        <w:pStyle w:val="Compact"/>
        <w:numPr>
          <w:ilvl w:val="0"/>
          <w:numId w:val="1010"/>
        </w:numPr>
        <w:bidi/>
      </w:pPr>
      <w:r>
        <w:rPr>
          <w:b/>
          <w:bCs/>
          <w:rtl/>
        </w:rPr>
        <w:t xml:space="preserve">۳-۲. واژه‌های ناهم‌خوان با قلم شما</w:t>
      </w:r>
      <w:r>
        <w:rPr>
          <w:rtl/>
        </w:rPr>
        <w:t xml:space="preserve"> </w:t>
      </w:r>
      <w:r>
        <w:rPr>
          <w:rtl/>
        </w:rPr>
        <w:t xml:space="preserve">(جایگزینی یک‌به‌یک):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به‌جای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بنویسید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به‌ویژه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به خصوص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افزون بر این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همچنین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از این‌رو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به همین دلیل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بدین‌ترتیب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به این ترتیب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به‌سبب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به دلیل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به‌گونه‌ای که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طوری که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درنتیجه (سرهم)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در نتیجه</w:t>
            </w:r>
          </w:p>
        </w:tc>
      </w:tr>
    </w:tbl>
    <w:p>
      <w:pPr>
        <w:pStyle w:val="Compact"/>
        <w:numPr>
          <w:ilvl w:val="0"/>
          <w:numId w:val="1011"/>
        </w:numPr>
        <w:bidi/>
      </w:pPr>
      <w:r>
        <w:rPr>
          <w:b/>
          <w:bCs/>
          <w:rtl/>
        </w:rPr>
        <w:t xml:space="preserve">۳-۳. جمله‌های بلند.</w:t>
      </w:r>
      <w:r>
        <w:rPr>
          <w:rtl/>
        </w:rPr>
        <w:t xml:space="preserve"> </w:t>
      </w:r>
      <w:r>
        <w:rPr>
          <w:rtl/>
        </w:rPr>
        <w:t xml:space="preserve">هر جمله‌ای که بیش از یک نقطه‌ویرگول («؛») دارد</w:t>
      </w:r>
      <w:r>
        <w:rPr>
          <w:rtl/>
        </w:rPr>
        <w:t xml:space="preserve"> </w:t>
      </w:r>
      <w:r>
        <w:rPr>
          <w:rtl/>
        </w:rPr>
        <w:t xml:space="preserve">به دو جمله شکسته شود. (۶۶ نقطه‌ویرگول در کل متن، متمرکز در فصل ۴.)</w:t>
      </w:r>
    </w:p>
    <w:p>
      <w:pPr>
        <w:pStyle w:val="Compact"/>
        <w:numPr>
          <w:ilvl w:val="0"/>
          <w:numId w:val="1012"/>
        </w:numPr>
        <w:bidi/>
      </w:pPr>
      <w:r>
        <w:rPr>
          <w:b/>
          <w:bCs/>
          <w:rtl/>
        </w:rPr>
        <w:t xml:space="preserve">۳-۴. سرآغازهای پررهنگ در فهرست‌ها.</w:t>
      </w:r>
      <w:r>
        <w:rPr>
          <w:rtl/>
        </w:rPr>
        <w:t xml:space="preserve"> </w:t>
      </w:r>
      <w:r>
        <w:rPr>
          <w:rtl/>
        </w:rPr>
        <w:t xml:space="preserve">الگوی «</w:t>
      </w:r>
      <w:r>
        <w:rPr>
          <w:b/>
          <w:bCs/>
          <w:rtl/>
        </w:rPr>
        <w:t xml:space="preserve">عنوان کوتاه:</w:t>
      </w:r>
      <w:r>
        <w:rPr>
          <w:rtl/>
        </w:rPr>
        <w:t xml:space="preserve"> </w:t>
      </w:r>
      <w:r>
        <w:rPr>
          <w:rtl/>
        </w:rPr>
        <w:t xml:space="preserve">توضیح»</w:t>
      </w:r>
      <w:r>
        <w:rPr>
          <w:rtl/>
        </w:rPr>
        <w:t xml:space="preserve"> </w:t>
      </w:r>
      <w:r>
        <w:rPr>
          <w:rtl/>
        </w:rPr>
        <w:t xml:space="preserve">در ۱-۷، ۵-۲، ۵-۴ و ۵-۵ به کار رفته که با سبک بقیه متن شما نمی‌خواند.</w:t>
      </w:r>
      <w:r>
        <w:rPr>
          <w:rtl/>
        </w:rPr>
        <w:t xml:space="preserve"> </w:t>
      </w:r>
      <w:r>
        <w:rPr>
          <w:rtl/>
        </w:rPr>
        <w:t xml:space="preserve">یا همه‌جا استفاده شود یا هیچ‌جا. پیشنهاد: حذف شود.</w:t>
      </w:r>
    </w:p>
    <w:p>
      <w:r>
        <w:pict>
          <v:rect style="width:0;height:1.5pt" o:hralign="center" o:hrstd="t" o:hr="t"/>
        </w:pict>
      </w:r>
    </w:p>
    <w:bookmarkEnd w:id="11"/>
    <w:bookmarkStart w:id="12" w:name="گروه-۴-حذف-تکرار-موضوعی-تصمیممحور"/>
    <w:p>
      <w:pPr>
        <w:pStyle w:val="Heading2"/>
        <w:bidi/>
      </w:pPr>
      <w:r>
        <w:rPr>
          <w:rtl/>
        </w:rPr>
        <w:t xml:space="preserve">گروه ۴ — حذف تکرار موضوعی (تصمیم‌محور)</w:t>
      </w:r>
    </w:p>
    <w:p>
      <w:pPr>
        <w:bidi/>
      </w:pPr>
      <w:r>
        <w:rPr>
          <w:rtl/>
        </w:rPr>
        <w:t xml:space="preserve">برای هر مفهوم یک «خانه اصلی» انتخاب شده است؛ جاهای دیگر باید به آن ارجاع</w:t>
      </w:r>
      <w:r>
        <w:rPr>
          <w:rtl/>
        </w:rPr>
        <w:t xml:space="preserve"> </w:t>
      </w:r>
      <w:r>
        <w:rPr>
          <w:rtl/>
        </w:rPr>
        <w:t xml:space="preserve">دهند نه اینکه دوباره توضیح دهند.</w:t>
      </w:r>
    </w:p>
    <w:p>
      <w:pPr>
        <w:pStyle w:val="Compact"/>
        <w:numPr>
          <w:ilvl w:val="0"/>
          <w:numId w:val="1013"/>
        </w:numPr>
        <w:bidi/>
      </w:pPr>
      <w:r>
        <w:rPr>
          <w:b/>
          <w:bCs/>
          <w:rtl/>
        </w:rPr>
        <w:t xml:space="preserve">۴-۱. روایت «فوریه سرعت بی‌نهایت دارد».</w:t>
      </w:r>
      <w:r>
        <w:rPr>
          <w:rtl/>
        </w:rPr>
        <w:t xml:space="preserve"> </w:t>
      </w:r>
      <w:r>
        <w:rPr>
          <w:rtl/>
        </w:rPr>
        <w:t xml:space="preserve">شش بار تکرار شده.</w:t>
      </w:r>
      <w:r>
        <w:rPr>
          <w:rtl/>
        </w:rPr>
        <w:t xml:space="preserve"> </w:t>
      </w:r>
      <w:r>
        <w:rPr>
          <w:rtl/>
        </w:rPr>
        <w:t xml:space="preserve">خانه اصلی =</w:t>
      </w:r>
      <w:r>
        <w:rPr>
          <w:rtl/>
        </w:rPr>
        <w:t xml:space="preserve"> </w:t>
      </w:r>
      <w:r>
        <w:rPr>
          <w:b/>
          <w:bCs/>
          <w:rtl/>
        </w:rPr>
        <w:t xml:space="preserve">۱-۱ بند ۴</w:t>
      </w:r>
      <w:r>
        <w:rPr>
          <w:rtl/>
        </w:rPr>
        <w:t xml:space="preserve">. اصلاح در: ۱-۲ (فقط سیر تاریخی)، ۱-۶ (فقط</w:t>
      </w:r>
      <w:r>
        <w:rPr>
          <w:rtl/>
        </w:rPr>
        <w:t xml:space="preserve"> </w:t>
      </w:r>
      <w:r>
        <w:rPr>
          <w:rtl/>
        </w:rPr>
        <w:t xml:space="preserve">پیامد مهندسی)، ۳-۱ و ۴-۱۴ (ارجاع).</w:t>
      </w:r>
    </w:p>
    <w:p>
      <w:pPr>
        <w:pStyle w:val="Compact"/>
        <w:numPr>
          <w:ilvl w:val="0"/>
          <w:numId w:val="1014"/>
        </w:numPr>
        <w:bidi/>
      </w:pPr>
      <w:r>
        <w:rPr>
          <w:b/>
          <w:bCs/>
          <w:rtl/>
        </w:rPr>
        <w:t xml:space="preserve">۴-۲. روایت «روش کار» (معادلات ← دیفرانسیل کوادریچر ← نیومارک).</w:t>
      </w:r>
      <w:r>
        <w:rPr>
          <w:rtl/>
        </w:rPr>
        <w:t xml:space="preserve"> </w:t>
      </w:r>
      <w:r>
        <w:rPr>
          <w:rtl/>
        </w:rPr>
        <w:t xml:space="preserve">شش بار تکرار شده. خانه اصلی =</w:t>
      </w:r>
      <w:r>
        <w:rPr>
          <w:rtl/>
        </w:rPr>
        <w:t xml:space="preserve"> </w:t>
      </w:r>
      <w:r>
        <w:rPr>
          <w:b/>
          <w:bCs/>
          <w:rtl/>
        </w:rPr>
        <w:t xml:space="preserve">۱-۵</w:t>
      </w:r>
      <w:r>
        <w:rPr>
          <w:rtl/>
        </w:rPr>
        <w:t xml:space="preserve">. کوتاه شود در: ۱-۱ بند آخر،</w:t>
      </w:r>
      <w:r>
        <w:rPr>
          <w:rtl/>
        </w:rPr>
        <w:t xml:space="preserve"> </w:t>
      </w:r>
      <w:r>
        <w:rPr>
          <w:rtl/>
        </w:rPr>
        <w:t xml:space="preserve">۱-۹، ۳-۱، ۴-۱.</w:t>
      </w:r>
    </w:p>
    <w:p>
      <w:pPr>
        <w:pStyle w:val="Compact"/>
        <w:numPr>
          <w:ilvl w:val="0"/>
          <w:numId w:val="1015"/>
        </w:numPr>
        <w:bidi/>
      </w:pPr>
      <w:r>
        <w:rPr>
          <w:b/>
          <w:bCs/>
          <w:rtl/>
        </w:rPr>
        <w:t xml:space="preserve">۴-۳. هم‌پوشانی ۴-۲۱ با ۵-۲.</w:t>
      </w:r>
      <w:r>
        <w:rPr>
          <w:rtl/>
        </w:rPr>
        <w:t xml:space="preserve"> </w:t>
      </w:r>
      <w:r>
        <w:rPr>
          <w:rtl/>
        </w:rPr>
        <w:t xml:space="preserve">جدی‌ترین مورد؛ همان یافته‌ها با همان</w:t>
      </w:r>
      <w:r>
        <w:rPr>
          <w:rtl/>
        </w:rPr>
        <w:t xml:space="preserve"> </w:t>
      </w:r>
      <w:r>
        <w:rPr>
          <w:rtl/>
        </w:rPr>
        <w:t xml:space="preserve">اعداد دو بار آمده‌اند. تقسیم کار:</w:t>
      </w:r>
      <w:r>
        <w:rPr>
          <w:rtl/>
        </w:rPr>
        <w:t xml:space="preserve"> </w:t>
      </w:r>
      <w:r>
        <w:rPr>
          <w:b/>
          <w:bCs/>
          <w:rtl/>
        </w:rPr>
        <w:t xml:space="preserve">۴-۲۱ فقط مشاهده عددی همین فصل</w:t>
      </w:r>
      <w:r>
        <w:rPr>
          <w:rtl/>
        </w:rPr>
        <w:t xml:space="preserve"> </w:t>
      </w:r>
      <w:r>
        <w:rPr>
          <w:rtl/>
        </w:rPr>
        <w:t xml:space="preserve">(کوتاه)،</w:t>
      </w:r>
      <w:r>
        <w:rPr>
          <w:rtl/>
        </w:rPr>
        <w:t xml:space="preserve"> </w:t>
      </w:r>
      <w:r>
        <w:rPr>
          <w:b/>
          <w:bCs/>
          <w:rtl/>
        </w:rPr>
        <w:t xml:space="preserve">۵-۲ تفسیر و پیامد طراحی</w:t>
      </w:r>
      <w:r>
        <w:rPr>
          <w:rtl/>
        </w:rPr>
        <w:t xml:space="preserve"> </w:t>
      </w:r>
      <w:r>
        <w:rPr>
          <w:rtl/>
        </w:rPr>
        <w:t xml:space="preserve">(بدون تکرار همه اعداد).</w:t>
      </w:r>
    </w:p>
    <w:p>
      <w:pPr>
        <w:pStyle w:val="Compact"/>
        <w:numPr>
          <w:ilvl w:val="0"/>
          <w:numId w:val="1016"/>
        </w:numPr>
        <w:bidi/>
      </w:pPr>
      <w:r>
        <w:rPr>
          <w:b/>
          <w:bCs/>
          <w:rtl/>
        </w:rPr>
        <w:t xml:space="preserve">۴-۴. ۱-۳ و ۱-۴.</w:t>
      </w:r>
      <w:r>
        <w:rPr>
          <w:rtl/>
        </w:rPr>
        <w:t xml:space="preserve"> </w:t>
      </w:r>
      <w:r>
        <w:rPr>
          <w:rtl/>
        </w:rPr>
        <w:t xml:space="preserve">هر دو فقط عنوان پایان‌نامه را بازگو می‌کنند.</w:t>
      </w:r>
      <w:r>
        <w:rPr>
          <w:rtl/>
        </w:rPr>
        <w:t xml:space="preserve"> </w:t>
      </w:r>
      <w:r>
        <w:rPr>
          <w:rtl/>
        </w:rPr>
        <w:t xml:space="preserve">۱-۳ به یک جمله کاهش یابد.</w:t>
      </w:r>
    </w:p>
    <w:p>
      <w:pPr>
        <w:pStyle w:val="Compact"/>
        <w:numPr>
          <w:ilvl w:val="0"/>
          <w:numId w:val="1017"/>
        </w:numPr>
        <w:bidi/>
      </w:pPr>
      <w:r>
        <w:rPr>
          <w:b/>
          <w:bCs/>
          <w:rtl/>
        </w:rPr>
        <w:t xml:space="preserve">۴-۵. ۱-۷ و ۵-۴.</w:t>
      </w:r>
      <w:r>
        <w:rPr>
          <w:rtl/>
        </w:rPr>
        <w:t xml:space="preserve"> </w:t>
      </w:r>
      <w:r>
        <w:rPr>
          <w:rtl/>
        </w:rPr>
        <w:t xml:space="preserve">هر دو محدودیت‌اند. ۱-۷ = دامنه‌ای که از ابتدا</w:t>
      </w:r>
      <w:r>
        <w:rPr>
          <w:rtl/>
        </w:rPr>
        <w:t xml:space="preserve"> </w:t>
      </w:r>
      <w:r>
        <w:rPr>
          <w:rtl/>
        </w:rPr>
        <w:t xml:space="preserve">انتخاب کرده‌اید؛ ۵-۴ = آنچه پس از دیدن نتایج نمی‌توان تعمیم داد.</w:t>
      </w:r>
    </w:p>
    <w:p>
      <w:r>
        <w:pict>
          <v:rect style="width:0;height:1.5pt" o:hralign="center" o:hrstd="t" o:hr="t"/>
        </w:pict>
      </w:r>
    </w:p>
    <w:bookmarkEnd w:id="12"/>
    <w:bookmarkStart w:id="13" w:name="گروه-۵-بازنویسی-بخشهای-ناهمخوان"/>
    <w:p>
      <w:pPr>
        <w:pStyle w:val="Heading2"/>
        <w:bidi/>
      </w:pPr>
      <w:r>
        <w:rPr>
          <w:rtl/>
        </w:rPr>
        <w:t xml:space="preserve">گروه ۵ — بازنویسی بخش‌های ناهم‌خوان</w:t>
      </w:r>
    </w:p>
    <w:p>
      <w:pPr>
        <w:bidi/>
      </w:pPr>
      <w:r>
        <w:rPr>
          <w:rtl/>
        </w:rPr>
        <w:t xml:space="preserve">فایل‌های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CH4_REWRITTEN_FA_R1.md</w:t>
      </w:r>
      <w:r>
        <w:rPr>
          <w:rtl/>
        </w:rPr>
        <w:t xml:space="preserve"> </w:t>
      </w:r>
      <w:r>
        <w:rPr>
          <w:rtl/>
        </w:rPr>
        <w:t xml:space="preserve">و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CH5_REWRITTEN_FA_R1.md</w:t>
      </w:r>
      <w:r>
        <w:rPr>
          <w:rtl/>
        </w:rPr>
        <w:t xml:space="preserve"> </w:t>
      </w:r>
      <w:r>
        <w:rPr>
          <w:rtl/>
        </w:rPr>
        <w:t xml:space="preserve">نسخه بازنویسی‌شده</w:t>
      </w:r>
      <w:r>
        <w:rPr>
          <w:rtl/>
        </w:rPr>
        <w:t xml:space="preserve"> </w:t>
      </w:r>
      <w:r>
        <w:rPr>
          <w:rtl/>
        </w:rPr>
        <w:t xml:space="preserve">کامل این دو فصل را با قلم خودتان دارند.</w:t>
      </w:r>
    </w:p>
    <w:p>
      <w:pPr>
        <w:pStyle w:val="Compact"/>
        <w:numPr>
          <w:ilvl w:val="0"/>
          <w:numId w:val="1018"/>
        </w:numPr>
        <w:bidi/>
      </w:pPr>
      <w:r>
        <w:rPr>
          <w:b/>
          <w:bCs/>
          <w:rtl/>
        </w:rPr>
        <w:t xml:space="preserve">۵-۱.</w:t>
      </w:r>
      <w:r>
        <w:rPr>
          <w:rtl/>
        </w:rPr>
        <w:t xml:space="preserve"> </w:t>
      </w:r>
      <w:r>
        <w:rPr>
          <w:rtl/>
        </w:rPr>
        <w:t xml:space="preserve">فصل ۴ با نسخه بازنویسی‌شده جایگزین شود (اعداد، شکل‌ها و</w:t>
      </w:r>
      <w:r>
        <w:rPr>
          <w:rtl/>
        </w:rPr>
        <w:t xml:space="preserve"> </w:t>
      </w:r>
      <w:r>
        <w:rPr>
          <w:rtl/>
        </w:rPr>
        <w:t xml:space="preserve">جدول‌ها دست‌نخورده‌اند؛ فقط لحن و ساختار عوض شده است).</w:t>
      </w:r>
    </w:p>
    <w:p>
      <w:pPr>
        <w:pStyle w:val="Compact"/>
        <w:numPr>
          <w:ilvl w:val="0"/>
          <w:numId w:val="1019"/>
        </w:numPr>
        <w:bidi/>
      </w:pPr>
      <w:r>
        <w:rPr>
          <w:b/>
          <w:bCs/>
          <w:rtl/>
        </w:rPr>
        <w:t xml:space="preserve">۵-۲.</w:t>
      </w:r>
      <w:r>
        <w:rPr>
          <w:rtl/>
        </w:rPr>
        <w:t xml:space="preserve"> </w:t>
      </w:r>
      <w:r>
        <w:rPr>
          <w:rtl/>
        </w:rPr>
        <w:t xml:space="preserve">فصل ۵ با نسخه بازنویسی‌شده جایگزین شود.</w:t>
      </w:r>
    </w:p>
    <w:p>
      <w:pPr>
        <w:pStyle w:val="Compact"/>
        <w:numPr>
          <w:ilvl w:val="0"/>
          <w:numId w:val="1020"/>
        </w:numPr>
        <w:bidi/>
      </w:pPr>
      <w:r>
        <w:rPr>
          <w:b/>
          <w:bCs/>
          <w:rtl/>
        </w:rPr>
        <w:t xml:space="preserve">۵-۳.</w:t>
      </w:r>
      <w:r>
        <w:rPr>
          <w:rtl/>
        </w:rPr>
        <w:t xml:space="preserve"> </w:t>
      </w:r>
      <w:r>
        <w:rPr>
          <w:rtl/>
        </w:rPr>
        <w:t xml:space="preserve">بندهای ۱-۲، ۱-۶ و ۳-۱ با الگوی بخش ۶ سند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DRAFT_REWRITE_GUIDE_FA_R1.md</w:t>
      </w:r>
      <w:r>
        <w:rPr>
          <w:rtl/>
        </w:rPr>
        <w:t xml:space="preserve"> </w:t>
      </w:r>
      <w:r>
        <w:rPr>
          <w:rtl/>
        </w:rPr>
        <w:t xml:space="preserve">بازنویسی شوند.</w:t>
      </w:r>
    </w:p>
    <w:p>
      <w:r>
        <w:pict>
          <v:rect style="width:0;height:1.5pt" o:hralign="center" o:hrstd="t" o:hr="t"/>
        </w:pict>
      </w:r>
    </w:p>
    <w:bookmarkEnd w:id="13"/>
    <w:bookmarkStart w:id="14" w:name="گروه-۶-آزمون-پایانی"/>
    <w:p>
      <w:pPr>
        <w:pStyle w:val="Heading2"/>
        <w:bidi/>
      </w:pPr>
      <w:r>
        <w:rPr>
          <w:rtl/>
        </w:rPr>
        <w:t xml:space="preserve">گروه ۶ — آزمون پایانی</w:t>
      </w:r>
    </w:p>
    <w:p>
      <w:pPr>
        <w:pStyle w:val="Compact"/>
        <w:numPr>
          <w:ilvl w:val="0"/>
          <w:numId w:val="1021"/>
        </w:numPr>
        <w:bidi/>
      </w:pPr>
      <w:r>
        <w:rPr>
          <w:b/>
          <w:bCs/>
          <w:rtl/>
        </w:rPr>
        <w:t xml:space="preserve">۶-۱.</w:t>
      </w:r>
      <w:r>
        <w:rPr>
          <w:rtl/>
        </w:rPr>
        <w:t xml:space="preserve"> </w:t>
      </w:r>
      <w:r>
        <w:rPr>
          <w:rtl/>
        </w:rPr>
        <w:t xml:space="preserve">یک بند از فصل ۲ و یک بند از فصل ۴ را پشت سر هم بخوانید.</w:t>
      </w:r>
      <w:r>
        <w:rPr>
          <w:rtl/>
        </w:rPr>
        <w:t xml:space="preserve"> </w:t>
      </w:r>
      <w:r>
        <w:rPr>
          <w:rtl/>
        </w:rPr>
        <w:t xml:space="preserve">اگر حس کردید دو نفر نوشته‌اند، هنوز کار مانده است.</w:t>
      </w:r>
    </w:p>
    <w:p>
      <w:pPr>
        <w:pStyle w:val="Compact"/>
        <w:numPr>
          <w:ilvl w:val="0"/>
          <w:numId w:val="1022"/>
        </w:numPr>
        <w:bidi/>
      </w:pPr>
      <w:r>
        <w:rPr>
          <w:b/>
          <w:bCs/>
          <w:rtl/>
        </w:rPr>
        <w:t xml:space="preserve">۶-۲.</w:t>
      </w:r>
      <w:r>
        <w:rPr>
          <w:rtl/>
        </w:rPr>
        <w:t xml:space="preserve"> </w:t>
      </w:r>
      <w:r>
        <w:rPr>
          <w:rtl/>
        </w:rPr>
        <w:t xml:space="preserve">جست‌وجوی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--</w:t>
      </w:r>
      <w:r>
        <w:rPr>
          <w:rtl/>
        </w:rPr>
        <w:t xml:space="preserve"> </w:t>
      </w:r>
      <w:r>
        <w:rPr>
          <w:rtl/>
        </w:rPr>
        <w:t xml:space="preserve">نتیجه‌ای نداشته باشد.</w:t>
      </w:r>
    </w:p>
    <w:p>
      <w:pPr>
        <w:pStyle w:val="Compact"/>
        <w:numPr>
          <w:ilvl w:val="0"/>
          <w:numId w:val="1023"/>
        </w:numPr>
        <w:bidi/>
      </w:pPr>
      <w:r>
        <w:rPr>
          <w:b/>
          <w:bCs/>
          <w:rtl/>
        </w:rPr>
        <w:t xml:space="preserve">۶-۳.</w:t>
      </w:r>
      <w:r>
        <w:rPr>
          <w:rtl/>
        </w:rPr>
        <w:t xml:space="preserve"> </w:t>
      </w:r>
      <w:r>
        <w:rPr>
          <w:rtl/>
        </w:rPr>
        <w:t xml:space="preserve">هر عدد کلیدی فقط یک بار در جایگاه اصلی‌اش گزارش شده باشد.</w:t>
      </w:r>
    </w:p>
    <w:p>
      <w:pPr>
        <w:pStyle w:val="Compact"/>
        <w:numPr>
          <w:ilvl w:val="0"/>
          <w:numId w:val="1024"/>
        </w:numPr>
        <w:bidi/>
      </w:pPr>
      <w:r>
        <w:rPr>
          <w:b/>
          <w:bCs/>
          <w:rtl/>
        </w:rPr>
        <w:t xml:space="preserve">۶-۴.</w:t>
      </w:r>
      <w:r>
        <w:rPr>
          <w:rtl/>
        </w:rPr>
        <w:t xml:space="preserve"> </w:t>
      </w:r>
      <w:r>
        <w:rPr>
          <w:rtl/>
        </w:rPr>
        <w:t xml:space="preserve">شماره شکل‌ها و جدول‌ها پشت‌سرهم و بدون جاافتادگی باشد.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fa-I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fa-IR</dc:language>
  <cp:keywords/>
  <dcterms:created xsi:type="dcterms:W3CDTF">2026-09-28T14:56:08Z</dcterms:created>
  <dcterms:modified xsi:type="dcterms:W3CDTF">2026-09-28T14:56:08Z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ir">
    <vt:lpwstr>rtl</vt:lpwstr>
  </property>
</Properties>
</file>