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57.png" ContentType="image/png"/>
  <Override PartName="/word/media/rId46.png" ContentType="image/png"/>
  <Override PartName="/word/media/rId43.png" ContentType="image/png"/>
  <Override PartName="/word/media/rId39.png" ContentType="image/png"/>
  <Override PartName="/word/media/rId61.png" ContentType="image/png"/>
  <Override PartName="/word/media/rId6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50.png" ContentType="image/png"/>
  <Override PartName="/word/media/rId53.png" ContentType="image/png"/>
  <Override PartName="/word/media/rId69.png" ContentType="image/png"/>
  <Override PartName="/word/media/rId117.png" ContentType="image/png"/>
  <Override PartName="/word/media/rId25.png" ContentType="image/png"/>
  <Override PartName="/word/media/rId28.png" ContentType="image/png"/>
  <Override PartName="/word/media/rId94.png" ContentType="image/png"/>
  <Override PartName="/word/media/rId19.png" ContentType="image/png"/>
  <Override PartName="/word/media/rId11.png" ContentType="image/png"/>
  <Override PartName="/word/media/rId15.png" ContentType="image/png"/>
  <Override PartName="/word/media/rId91.png" ContentType="image/png"/>
  <Override PartName="/word/media/rId82.png" ContentType="image/png"/>
  <Override PartName="/word/media/rId79.png" ContentType="image/png"/>
  <Override PartName="/word/media/rId88.png" ContentType="image/png"/>
  <Override PartName="/word/media/rId85.png" ContentType="image/png"/>
  <Override PartName="/word/media/rId76.png" ContentType="image/png"/>
  <Override PartName="/word/media/rId73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2" w:name="فصل-چهارم-یافتههای-پژوهش"/>
    <w:p>
      <w:pPr>
        <w:pStyle w:val="Heading1"/>
        <w:bidi/>
      </w:pPr>
      <w:r>
        <w:rPr>
          <w:rtl/>
        </w:rPr>
        <w:t xml:space="preserve">فصل چهارم: یافته‌های پژوهش</w:t>
      </w:r>
    </w:p>
    <w:bookmarkStart w:id="9" w:name="مقدمه"/>
    <w:p>
      <w:pPr>
        <w:pStyle w:val="Heading2"/>
        <w:bidi/>
      </w:pPr>
      <w:r>
        <w:rPr>
          <w:rtl/>
        </w:rPr>
        <w:t xml:space="preserve">۴-۱. مقدمه</w:t>
      </w:r>
    </w:p>
    <w:p>
      <w:pPr>
        <w:bidi/>
      </w:pPr>
      <w:r>
        <w:rPr>
          <w:rtl/>
        </w:rPr>
        <w:t xml:space="preserve">در این فصل، یافته‌های عددی پژوهش برای استوانهٔ توخالی چندلایهٔ متخلخلِ</w:t>
      </w:r>
      <w:r>
        <w:rPr>
          <w:rtl/>
        </w:rPr>
        <w:t xml:space="preserve"> </w:t>
      </w:r>
      <w:r>
        <w:rPr>
          <w:rtl/>
        </w:rPr>
        <w:t xml:space="preserve">تقویت‌شده با پلاکت‌های گرافنی تحت بارگذاری ترمومکانیکی، بر پایهٔ معادلات حاکم و</w:t>
      </w:r>
      <w:r>
        <w:rPr>
          <w:rtl/>
        </w:rPr>
        <w:t xml:space="preserve"> </w:t>
      </w:r>
      <w:r>
        <w:rPr>
          <w:rtl/>
        </w:rPr>
        <w:t xml:space="preserve">روش حلِ فصل سوم، ارائه و بررسی می‌شود. نخست مسئلهٔ مرجع و کمیت‌های بی‌بعد معرفی</w:t>
      </w:r>
      <w:r>
        <w:rPr>
          <w:rtl/>
        </w:rPr>
        <w:t xml:space="preserve"> </w:t>
      </w:r>
      <w:r>
        <w:rPr>
          <w:rtl/>
        </w:rPr>
        <w:t xml:space="preserve">می‌شوند؛ سپس همگرایی عددی حل و صحت‌سنجی آن — که دو موضوع مستقل‌اند — با</w:t>
      </w:r>
      <w:r>
        <w:rPr>
          <w:rtl/>
        </w:rPr>
        <w:t xml:space="preserve"> </w:t>
      </w:r>
      <w:r>
        <w:rPr>
          <w:rtl/>
        </w:rPr>
        <w:t xml:space="preserve">آزمون‌های جداگانه اثبات می‌گردند. آنگاه مطالعات پارامتری اصلی می‌آیند: الگوی</w:t>
      </w:r>
      <w:r>
        <w:rPr>
          <w:rtl/>
        </w:rPr>
        <w:t xml:space="preserve"> </w:t>
      </w:r>
      <w:r>
        <w:rPr>
          <w:rtl/>
        </w:rPr>
        <w:t xml:space="preserve">توزیع پلاکت گرافنی؛ الگو و شدت تخلخل؛ کسر وزنی گرافن؛ نسبت‌های ابعادی پلاکت</w:t>
      </w:r>
      <w:r>
        <w:rPr>
          <w:rtl/>
        </w:rPr>
        <w:t xml:space="preserve"> </w:t>
      </w:r>
      <w:r>
        <w:rPr>
          <w:rtl/>
        </w:rPr>
        <w:t xml:space="preserve">(طول‌به‌عرض a/b و عرض‌به‌ضخامت b/t)؛ زمان تخفیف؛ شرایط تکیه‌گاهی دو سر؛ فشار</w:t>
      </w:r>
      <w:r>
        <w:rPr>
          <w:rtl/>
        </w:rPr>
        <w:t xml:space="preserve"> </w:t>
      </w:r>
      <w:r>
        <w:rPr>
          <w:rtl/>
        </w:rPr>
        <w:t xml:space="preserve">داخلی؛ طول استوانه؛ ماتریس کامل برهم‌کنش الگوهای گرافن و تخلخل؛ ممزوج بودن</w:t>
      </w:r>
      <w:r>
        <w:rPr>
          <w:rtl/>
        </w:rPr>
        <w:t xml:space="preserve"> </w:t>
      </w:r>
      <w:r>
        <w:rPr>
          <w:rtl/>
        </w:rPr>
        <w:t xml:space="preserve">معادلات؛ ضریب همرفت؛ ضخامت جداره؛ و شوک حرارتی گاوسی. سرانجام سه مطالعهٔ توسعه‌ای</w:t>
      </w:r>
      <w:r>
        <w:rPr>
          <w:rtl/>
        </w:rPr>
        <w:t xml:space="preserve"> </w:t>
      </w:r>
      <w:r>
        <w:rPr>
          <w:rtl/>
        </w:rPr>
        <w:t xml:space="preserve">که از کارهای پیشینِ مشابه [۶] فراتر می‌روند — مقایسهٔ روش‌های انتگرال‌گیری زمانی،</w:t>
      </w:r>
      <w:r>
        <w:rPr>
          <w:rtl/>
        </w:rPr>
        <w:t xml:space="preserve"> </w:t>
      </w:r>
      <w:r>
        <w:rPr>
          <w:rtl/>
        </w:rPr>
        <w:t xml:space="preserve">مقایسهٔ روش‌های گسسته‌سازی مکانی، و مقایسهٔ نظریه‌های ترموالاستیسیتهٔ تعمیم‌یافته —</w:t>
      </w:r>
      <w:r>
        <w:rPr>
          <w:rtl/>
        </w:rPr>
        <w:t xml:space="preserve"> </w:t>
      </w:r>
      <w:r>
        <w:rPr>
          <w:rtl/>
        </w:rPr>
        <w:t xml:space="preserve">گزارش می‌شوند و فصل جمع‌بندی می‌گردد.</w:t>
      </w:r>
    </w:p>
    <w:bookmarkEnd w:id="9"/>
    <w:bookmarkStart w:id="10" w:name="مسئله-مرجع-و-کمیتهای-بیبعد"/>
    <w:p>
      <w:pPr>
        <w:pStyle w:val="Heading2"/>
        <w:bidi/>
      </w:pPr>
      <w:r>
        <w:rPr>
          <w:rtl/>
        </w:rPr>
        <w:t xml:space="preserve">۴-۲. مسئلهٔ مرجع و کمیت‌های بی‌بعد</w:t>
      </w:r>
    </w:p>
    <w:p>
      <w:pPr>
        <w:bidi/>
      </w:pPr>
      <w:r>
        <w:rPr>
          <w:rtl/>
        </w:rPr>
        <w:t xml:space="preserve">مسئلهٔ مورد بررسی یک استوانهٔ توخالیِ جدارضخیم با شعاع داخلی R_i = 1.0 متر و شعاع</w:t>
      </w:r>
      <w:r>
        <w:rPr>
          <w:rtl/>
        </w:rPr>
        <w:t xml:space="preserve"> </w:t>
      </w:r>
      <w:r>
        <w:rPr>
          <w:rtl/>
        </w:rPr>
        <w:t xml:space="preserve">خارجی R_o = 1.5 متر (نسبت شعاعی R_o/R_i = 1.5، ضخامت جداره h = 0.5 متر)، طول</w:t>
      </w:r>
      <w:r>
        <w:rPr>
          <w:rtl/>
        </w:rPr>
        <w:t xml:space="preserve"> </w:t>
      </w:r>
      <w:r>
        <w:rPr>
          <w:rtl/>
        </w:rPr>
        <w:t xml:space="preserve">L = 2.1 متر و N_L = 7 لایه است. در حالت مرجع، توزیع گرافن در راستای ضخامت یکنواخت</w:t>
      </w:r>
      <w:r>
        <w:rPr>
          <w:rtl/>
        </w:rPr>
        <w:t xml:space="preserve"> </w:t>
      </w:r>
      <w:r>
        <w:rPr>
          <w:rtl/>
        </w:rPr>
        <w:t xml:space="preserve">(UD) با کسر وزنی کل W_GPL = 0.3٪، توزیع تخلخل یکنواخت (UD) با ضریب جرمی</w:t>
      </w:r>
      <w:r>
        <w:rPr>
          <w:rtl/>
        </w:rPr>
        <w:t xml:space="preserve"> </w:t>
      </w:r>
      <w:r>
        <w:rPr>
          <w:rtl/>
        </w:rPr>
        <w:t xml:space="preserve">e_m3 = 0.8604، و نظریهٔ لرد–شولمن [۴] با زمان تخفیف بی‌بعد τ* = 0.15 به‌صورت کاملاً</w:t>
      </w:r>
      <w:r>
        <w:rPr>
          <w:rtl/>
        </w:rPr>
        <w:t xml:space="preserve"> </w:t>
      </w:r>
      <w:r>
        <w:rPr>
          <w:rtl/>
        </w:rPr>
        <w:t xml:space="preserve">ممزوج و با دو سرِ ساده (S) به‌کار می‌رود. بارگذاری چنین است: دمای سطح داخلی از</w:t>
      </w:r>
      <w:r>
        <w:rPr>
          <w:rtl/>
        </w:rPr>
        <w:t xml:space="preserve"> </w:t>
      </w:r>
      <w:r>
        <w:rPr>
          <w:rtl/>
        </w:rPr>
        <w:t xml:space="preserve">مقدار اولیهٔ ۳۰۰ کلوین طبق شیب هموار T_in(t) = 300 + 300(1 − e^(−t/t0)) با ثابت</w:t>
      </w:r>
      <w:r>
        <w:rPr>
          <w:rtl/>
        </w:rPr>
        <w:t xml:space="preserve"> </w:t>
      </w:r>
      <w:r>
        <w:rPr>
          <w:rtl/>
        </w:rPr>
        <w:t xml:space="preserve">زمانی t0 = 2 ثانیه به ۶۰۰ کلوین می‌رسد، و همزمان فشار داخلی P_i = 50 مگاپاسکال بر</w:t>
      </w:r>
      <w:r>
        <w:rPr>
          <w:rtl/>
        </w:rPr>
        <w:t xml:space="preserve"> </w:t>
      </w:r>
      <w:r>
        <w:rPr>
          <w:rtl/>
        </w:rPr>
        <w:t xml:space="preserve">سطح داخلی وارد می‌شود؛ سطح خارجی با محیط ۳۰۰ کلوین از راه ضریب همرفت</w:t>
      </w:r>
      <w:r>
        <w:rPr>
          <w:rtl/>
        </w:rPr>
        <w:t xml:space="preserve"> </w:t>
      </w:r>
      <w:r>
        <w:rPr>
          <w:rtl/>
        </w:rPr>
        <w:t xml:space="preserve">h_c = 10 وات بر مترمربع‌کلوین تبادل گرما دارد. گسسته‌سازی از N_r = 15 نقطه در هر</w:t>
      </w:r>
      <w:r>
        <w:rPr>
          <w:rtl/>
        </w:rPr>
        <w:t xml:space="preserve"> </w:t>
      </w:r>
      <w:r>
        <w:rPr>
          <w:rtl/>
        </w:rPr>
        <w:t xml:space="preserve">لایه و N_z = 11 نقطهٔ محوری (مربعات تفاضلی لایه‌ای، فصل سوم) با گام زمانی</w:t>
      </w:r>
      <w:r>
        <w:rPr>
          <w:rtl/>
        </w:rPr>
        <w:t xml:space="preserve"> </w:t>
      </w:r>
      <w:r>
        <w:rPr>
          <w:rtl/>
        </w:rPr>
        <w:t xml:space="preserve">Δt = 1 ثانیه تا ۳۰۰۰ ثانیه استفاده می‌کند. پارامترهای نیومارک δ = ۱/۲ و β = ۱/۴</w:t>
      </w:r>
      <w:r>
        <w:rPr>
          <w:rtl/>
        </w:rPr>
        <w:t xml:space="preserve"> </w:t>
      </w:r>
      <w:r>
        <w:rPr>
          <w:rtl/>
        </w:rPr>
        <w:t xml:space="preserve">(بدون میرایی عددی) هستند؛ بنابراین نوسان‌های کوچکِ پشت پیشانی‌های تیز، همان اثر</w:t>
      </w:r>
      <w:r>
        <w:rPr>
          <w:rtl/>
        </w:rPr>
        <w:t xml:space="preserve"> </w:t>
      </w:r>
      <w:r>
        <w:rPr>
          <w:rtl/>
        </w:rPr>
        <w:t xml:space="preserve">گیبسِ شناخته‌شدهٔ گسسته‌سازی طیفی‌اند و عمداً فیلتر نشده‌اند تا نتایج بدون دستکاری</w:t>
      </w:r>
      <w:r>
        <w:rPr>
          <w:rtl/>
        </w:rPr>
        <w:t xml:space="preserve"> </w:t>
      </w:r>
      <w:r>
        <w:rPr>
          <w:rtl/>
        </w:rPr>
        <w:t xml:space="preserve">گزارش شوند.</w:t>
      </w:r>
    </w:p>
    <w:p>
      <w:pPr>
        <w:bidi/>
      </w:pPr>
      <w:r>
        <w:rPr>
          <w:rtl/>
        </w:rPr>
        <w:t xml:space="preserve">برای کلیت، همهٔ نتایج به‌صورت بی‌بعد و مطابق قرارداد مرجع [69] (حیدرپور و همکاران)</w:t>
      </w:r>
      <w:r>
        <w:rPr>
          <w:rtl/>
        </w:rPr>
        <w:t xml:space="preserve"> </w:t>
      </w:r>
      <w:r>
        <w:rPr>
          <w:rtl/>
        </w:rPr>
        <w:t xml:space="preserve">ارائه می‌شوند. نفوذپذیری حرارتی مرجعِ مادهٔ همگن‌شده</w:t>
      </w:r>
      <w:r>
        <w:rPr>
          <w:rtl/>
        </w:rPr>
        <w:t xml:space="preserve"> </w:t>
      </w:r>
      <w:r>
        <w:rPr>
          <w:rtl/>
        </w:rPr>
        <w:t xml:space="preserve">α̂ = k̄/(ρ̄c̄) = ۸٫۹۷×۱۰⁻⁵ مترمربع بر ثانیه است و مقیاس طول، ضخامت جداره</w:t>
      </w:r>
      <w:r>
        <w:rPr>
          <w:rtl/>
        </w:rPr>
        <w:t xml:space="preserve"> </w:t>
      </w:r>
      <w:r>
        <w:rPr>
          <w:rtl/>
        </w:rPr>
        <w:t xml:space="preserve">h = R_o − R_i است، نه شعاع خارجی؛ تعریف‌ها در جدول ۴-۱ گرد آمده‌اند. با این</w:t>
      </w:r>
      <w:r>
        <w:rPr>
          <w:rtl/>
        </w:rPr>
        <w:t xml:space="preserve"> </w:t>
      </w:r>
      <w:r>
        <w:rPr>
          <w:rtl/>
        </w:rPr>
        <w:t xml:space="preserve">مقیاس، یک زمان نفوذ حرارتی در عرض جداره h²/α̂ ≈ ۲۷۸۷ ثانیه معادل Fo = 1 است و</w:t>
      </w:r>
      <w:r>
        <w:rPr>
          <w:rtl/>
        </w:rPr>
        <w:t xml:space="preserve"> </w:t>
      </w:r>
      <w:r>
        <w:rPr>
          <w:rtl/>
        </w:rPr>
        <w:t xml:space="preserve">پنجرهٔ ۳۰۰۰ ثانیه‌ای گسترهٔ Fo ≈ 1.08 را می‌پوشاند. سرعت موج حرارتی لرد–شولمنِ</w:t>
      </w:r>
      <w:r>
        <w:rPr>
          <w:rtl/>
        </w:rPr>
        <w:t xml:space="preserve"> </w:t>
      </w:r>
      <w:r>
        <w:rPr>
          <w:rtl/>
        </w:rPr>
        <w:t xml:space="preserve">مادهٔ مرجع v = √(α̂/τ0) = ۴٫۶۳×۱۰⁻⁴ متر بر ثانیه است؛ عبور از کل ضخامت جداره حدود</w:t>
      </w:r>
      <w:r>
        <w:rPr>
          <w:rtl/>
        </w:rPr>
        <w:t xml:space="preserve"> </w:t>
      </w:r>
      <w:r>
        <w:rPr>
          <w:rtl/>
        </w:rPr>
        <w:t xml:space="preserve">۱۰۸۰ ثانیه یعنی Fo ≈ 0.39 طول می‌کشد که برابر √τ* است (چنان‌که نظریهٔ هذلولوی</w:t>
      </w:r>
      <w:r>
        <w:rPr>
          <w:rtl/>
        </w:rPr>
        <w:t xml:space="preserve"> </w:t>
      </w:r>
      <w:r>
        <w:rPr>
          <w:rtl/>
        </w:rPr>
        <w:t xml:space="preserve">اقتضا می‌کند) و — چنان‌که خواهیم دید — دقیقاً همان‌جاست که نخستین ورود موج در</w:t>
      </w:r>
      <w:r>
        <w:rPr>
          <w:rtl/>
        </w:rPr>
        <w:t xml:space="preserve"> </w:t>
      </w:r>
      <w:r>
        <w:rPr>
          <w:rtl/>
        </w:rPr>
        <w:t xml:space="preserve">تاریخچه‌های زمانی پدیدار می‌شود.</w:t>
      </w:r>
    </w:p>
    <w:p>
      <w:pPr>
        <w:bidi/>
      </w:pPr>
      <w:r>
        <w:rPr>
          <w:b/>
          <w:bCs/>
          <w:rtl/>
        </w:rPr>
        <w:t xml:space="preserve">جدول ۴-۱: کمیت‌های بی‌بعد به‌کاررفته در این فصل.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تعریف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مقدار/گستره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عدد فوریه (زمان بی‌بعد)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 = α̂ t / h²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Fo(۳۰۰۰ s) = 1.08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تخفیف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τ* = α̂ τ0 / h²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0.15 (مرجع؛ τ0 = ۴۱۸ s)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دمای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T* = (T − T∞)/T∞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… ≈۱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مختصهٔ شعاعی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ξ = (r − R_i)/h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… 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جابجایی شعاعی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U* = u /[(1 − ν) α T∞ h]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O(1)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تنش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Σ* = (1 + ν) σ /(E α T∞)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O(1)</w:t>
            </w:r>
          </w:p>
        </w:tc>
      </w:tr>
    </w:tbl>
    <w:p>
      <w:pPr>
        <w:bidi/>
      </w:pPr>
      <w:r>
        <w:rPr>
          <w:rtl/>
        </w:rPr>
        <w:t xml:space="preserve">در این تعریف‌ها ν، α و E به‌ترتیب ضریب پواسون، ضریب انبساط حرارتی و مدول یانگِ</w:t>
      </w:r>
      <w:r>
        <w:rPr>
          <w:rtl/>
        </w:rPr>
        <w:t xml:space="preserve"> </w:t>
      </w:r>
      <w:r>
        <w:rPr>
          <w:rtl/>
        </w:rPr>
        <w:t xml:space="preserve">مادهٔ مرجع‌اند (ν = 0.340، α = ۵٫۹۸×۱۰⁻⁵ بر کلوین، E = 4.43 گیگاپاسکال برای کامپوزیت</w:t>
      </w:r>
      <w:r>
        <w:rPr>
          <w:rtl/>
        </w:rPr>
        <w:t xml:space="preserve"> </w:t>
      </w:r>
      <w:r>
        <w:rPr>
          <w:rtl/>
        </w:rPr>
        <w:t xml:space="preserve">مرجعِ UDِ متخلخل). چون دمای سطح داخلی به دو برابر دمای محیط رسانده می‌شود</w:t>
      </w:r>
      <w:r>
        <w:rPr>
          <w:rtl/>
        </w:rPr>
        <w:t xml:space="preserve"> </w:t>
      </w:r>
      <w:r>
        <w:rPr>
          <w:rtl/>
        </w:rPr>
        <w:t xml:space="preserve">(T_in = 2 T∞)، مرز داخلی به T* = 1 متناظر است؛ بنابراین هر فراروی از واحد در میدان</w:t>
      </w:r>
      <w:r>
        <w:rPr>
          <w:rtl/>
        </w:rPr>
        <w:t xml:space="preserve"> </w:t>
      </w:r>
      <w:r>
        <w:rPr>
          <w:rtl/>
        </w:rPr>
        <w:t xml:space="preserve">دما، فراجهشِ واقعیِ ناشی از موج حرارتیِ بازتابیده است.</w:t>
      </w:r>
    </w:p>
    <w:bookmarkEnd w:id="10"/>
    <w:bookmarkStart w:id="24" w:name="همگرایی-عددی"/>
    <w:p>
      <w:pPr>
        <w:pStyle w:val="Heading2"/>
        <w:bidi/>
      </w:pPr>
      <w:r>
        <w:rPr>
          <w:rtl/>
        </w:rPr>
        <w:t xml:space="preserve">۴-۳. همگرایی عددی</w:t>
      </w:r>
    </w:p>
    <w:p>
      <w:pPr>
        <w:bidi/>
      </w:pPr>
      <w:r>
        <w:rPr>
          <w:rtl/>
        </w:rPr>
        <w:t xml:space="preserve">پیش از صحت‌سنجی نتایج، همگرایی عددی حل به‌صورت مستقل در هر راستای گسسته‌سازی بررسی</w:t>
      </w:r>
      <w:r>
        <w:rPr>
          <w:rtl/>
        </w:rPr>
        <w:t xml:space="preserve"> </w:t>
      </w:r>
      <w:r>
        <w:rPr>
          <w:rtl/>
        </w:rPr>
        <w:t xml:space="preserve">می‌شود — نقاط شعاعیِ هر لایه N_r، نقاط محوری N_z، تعداد لایه‌ها N_L و گام زمانی Δt.</w:t>
      </w:r>
      <w:r>
        <w:rPr>
          <w:rtl/>
        </w:rPr>
        <w:t xml:space="preserve"> </w:t>
      </w:r>
      <w:r>
        <w:rPr>
          <w:rtl/>
        </w:rPr>
        <w:t xml:space="preserve">معیار همگرایی، تنش محیطیِ بی‌بعد است که هم به‌صورت مقدار سطح داخلی و هم به‌صورت خطای</w:t>
      </w:r>
      <w:r>
        <w:rPr>
          <w:rtl/>
        </w:rPr>
        <w:t xml:space="preserve"> </w:t>
      </w:r>
      <w:r>
        <w:rPr>
          <w:rtl/>
        </w:rPr>
        <w:t xml:space="preserve">نسبیِ L₂ِ کل پروفیل شعاعیِ صفحهٔ میانی نسبت به ریزترین شبکه گزارش می‌شود. برای هر</w:t>
      </w:r>
      <w:r>
        <w:rPr>
          <w:rtl/>
        </w:rPr>
        <w:t xml:space="preserve"> </w:t>
      </w:r>
      <w:r>
        <w:rPr>
          <w:rtl/>
        </w:rPr>
        <w:t xml:space="preserve">راستای مکانی، پروفیل‌ها به‌صورت شکل و خطا و هزینه در یک جدول آورده شده‌اند.</w:t>
      </w:r>
    </w:p>
    <w:bookmarkStart w:id="14" w:name="نقاط-شعاعی-n_r"/>
    <w:p>
      <w:pPr>
        <w:pStyle w:val="Heading3"/>
        <w:bidi/>
      </w:pPr>
      <w:r>
        <w:rPr>
          <w:rtl/>
        </w:rPr>
        <w:t xml:space="preserve">۴-۳-۱. نقاط شعاعی (N_r)</w:t>
      </w:r>
    </w:p>
    <w:p>
      <w:pPr>
        <w:bidi/>
      </w:pPr>
      <w:r>
        <w:rPr>
          <w:b/>
          <w:bCs/>
          <w:rtl/>
        </w:rPr>
        <w:t xml:space="preserve">۴-۱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۱: همگرایی نقاط شعاعی — پروفیل تنش محیطی و دما برای N_r = ۷…۱۵ ‏[N_z=11، N_L=7، W_GPL=0.3٪، e_m3=0.8604، τ*=0.15، P_i=50 MPa، دو سر ساده]" title="" id="12" name="Picture"/>
            <a:graphic>
              <a:graphicData uri="http://schemas.openxmlformats.org/drawingml/2006/picture">
                <pic:pic>
                  <pic:nvPicPr>
                    <pic:cNvPr descr="figures_ch4_bw/conv_N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۴-۱: همگرایی نقاط شعاعی — پروفیل تنش محیطی و دما برای N_r = ۷…۱۵ ‏[N_z=11، N_L=7، W_GPL=0.3٪، e_m3=0.8604، τ*=0.15، P_i=50 MPa، دو سر ساده]</w:t>
      </w:r>
    </w:p>
    <w:p>
      <w:pPr>
        <w:bidi/>
      </w:pPr>
      <w:r>
        <w:rPr>
          <w:rtl/>
        </w:rPr>
        <w:t xml:space="preserve">شکل ۴-۱ پروفیل‌های تنش محیطی و دما را برای N_r = ۷ تا ۱۵ (با N_z = 11 و N_L = 7)</w:t>
      </w:r>
      <w:r>
        <w:rPr>
          <w:rtl/>
        </w:rPr>
        <w:t xml:space="preserve"> </w:t>
      </w:r>
      <w:r>
        <w:rPr>
          <w:rtl/>
        </w:rPr>
        <w:t xml:space="preserve">نشان می‌دهد؛ منحنی‌ها عملاً بر هم منطبق‌اند. مطابق جدول ۴-۲، تنش محیطیِ سطح داخلی در</w:t>
      </w:r>
      <w:r>
        <w:rPr>
          <w:rtl/>
        </w:rPr>
        <w:t xml:space="preserve"> </w:t>
      </w:r>
      <w:r>
        <w:rPr>
          <w:rtl/>
        </w:rPr>
        <w:t xml:space="preserve">گسترهٔ ۰٫۰۹٪ و خطای L₂ِ پروفیل زیر ۰٫۲۹٪ می‌ماند؛ پس کمیت‌های میدانی از همان هفت</w:t>
      </w:r>
      <w:r>
        <w:rPr>
          <w:rtl/>
        </w:rPr>
        <w:t xml:space="preserve"> </w:t>
      </w:r>
      <w:r>
        <w:rPr>
          <w:rtl/>
        </w:rPr>
        <w:t xml:space="preserve">نقطهٔ شعاعی همگرایند — نشانهٔ بارز گسسته‌سازیِ طیفیِ (چبیشفِ) مربعات تفاضلی. با این</w:t>
      </w:r>
      <w:r>
        <w:rPr>
          <w:rtl/>
        </w:rPr>
        <w:t xml:space="preserve"> </w:t>
      </w:r>
      <w:r>
        <w:rPr>
          <w:rtl/>
        </w:rPr>
        <w:t xml:space="preserve">حال برای اجراهای تولیدی N_r = 15 اختیار می‌شود، زیرا پیشانیِ تیز و متحرکِ صوت دوم را</w:t>
      </w:r>
      <w:r>
        <w:rPr>
          <w:rtl/>
        </w:rPr>
        <w:t xml:space="preserve"> </w:t>
      </w:r>
      <w:r>
        <w:rPr>
          <w:rtl/>
        </w:rPr>
        <w:t xml:space="preserve">در پروفیل‌های دما تمیز و بدون نوسانِ موضعی بازتولید می‌کند و هیچ کمیت انتگرالی را</w:t>
      </w:r>
      <w:r>
        <w:rPr>
          <w:rtl/>
        </w:rPr>
        <w:t xml:space="preserve"> </w:t>
      </w:r>
      <w:r>
        <w:rPr>
          <w:rtl/>
        </w:rPr>
        <w:t xml:space="preserve">تغییر نمی‌دهد.</w:t>
      </w:r>
    </w:p>
    <w:p>
      <w:pPr>
        <w:bidi/>
      </w:pPr>
      <w:r>
        <w:rPr>
          <w:b/>
          <w:bCs/>
          <w:rtl/>
        </w:rPr>
        <w:t xml:space="preserve">جدول ۴-۲: همگرایی نقاط شعاعی (N_z = 11،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N_dof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1617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2079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2541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3465</w:t>
            </w:r>
          </w:p>
        </w:tc>
      </w:tr>
    </w:tbl>
    <w:bookmarkEnd w:id="14"/>
    <w:bookmarkStart w:id="18" w:name="نقاط-محوری-n_z"/>
    <w:p>
      <w:pPr>
        <w:pStyle w:val="Heading3"/>
        <w:bidi/>
      </w:pPr>
      <w:r>
        <w:rPr>
          <w:rtl/>
        </w:rPr>
        <w:t xml:space="preserve">۴-۳-۲. نقاط محوری (N_z)</w:t>
      </w:r>
    </w:p>
    <w:p>
      <w:pPr>
        <w:bidi/>
      </w:pPr>
      <w:r>
        <w:rPr>
          <w:b/>
          <w:bCs/>
          <w:rtl/>
        </w:rPr>
        <w:t xml:space="preserve">۴-۲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۲: همگرایی نقاط محوری — پروفیل‌ها برای N_z = ۵…۱۵ ‏[N_r=15، N_L=7، W_GPL=0.3٪، e_m3=0.8604، τ*=0.15، P_i=50 MPa، دو سر ساده]" title="" id="16" name="Picture"/>
            <a:graphic>
              <a:graphicData uri="http://schemas.openxmlformats.org/drawingml/2006/picture">
                <pic:pic>
                  <pic:nvPicPr>
                    <pic:cNvPr descr="figures_ch4_bw/conv_Nz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۴-۲: همگرایی نقاط محوری — پروفیل‌ها برای N_z = ۵…۱۵ ‏[N_r=15، N_L=7، W_GPL=0.3٪، e_m3=0.8604، τ*=0.15، P_i=50 MPa، دو سر ساده]</w:t>
      </w:r>
    </w:p>
    <w:p>
      <w:pPr>
        <w:bidi/>
      </w:pPr>
      <w:r>
        <w:rPr>
          <w:rtl/>
        </w:rPr>
        <w:t xml:space="preserve">راستای محوری (شکل ۴-۲) شبکه را تعیین می‌کند. تنها با پنج نقطهٔ محوری، تنش محیطیِ سطح</w:t>
      </w:r>
      <w:r>
        <w:rPr>
          <w:rtl/>
        </w:rPr>
        <w:t xml:space="preserve"> </w:t>
      </w:r>
      <w:r>
        <w:rPr>
          <w:rtl/>
        </w:rPr>
        <w:t xml:space="preserve">داخلی ۹٫۴٪ خطا دارد، چون لایهٔ مرزیِ تکیه‌گاه سادهٔ انتها حل‌نشده می‌ماند؛ سپس خطا از</w:t>
      </w:r>
      <w:r>
        <w:rPr>
          <w:rtl/>
        </w:rPr>
        <w:t xml:space="preserve"> </w:t>
      </w:r>
      <w:r>
        <w:rPr>
          <w:rtl/>
        </w:rPr>
        <w:t xml:space="preserve">نُه نقطه به بعد زیر حدود ۱٪ تثبیت می‌شود (جدول ۴-۳). همگرایی غیریکنواخت است — پوشِ</w:t>
      </w:r>
      <w:r>
        <w:rPr>
          <w:rtl/>
        </w:rPr>
        <w:t xml:space="preserve"> </w:t>
      </w:r>
      <w:r>
        <w:rPr>
          <w:rtl/>
        </w:rPr>
        <w:t xml:space="preserve">نوسانیِ ویژهٔ روش‌های طیفی — اما با نُه نقطه به‌روشنی تثبیت می‌شود و یازده نقطه خطای</w:t>
      </w:r>
      <w:r>
        <w:rPr>
          <w:rtl/>
        </w:rPr>
        <w:t xml:space="preserve"> </w:t>
      </w:r>
      <w:r>
        <w:rPr>
          <w:rtl/>
        </w:rPr>
        <w:t xml:space="preserve">L₂ برابر ۰٫۱۶٪ می‌دهد؛ پس یازده نقطهٔ محوری اختیار می‌شود. این راستا پرهزینه‌ترین نیز</w:t>
      </w:r>
      <w:r>
        <w:rPr>
          <w:rtl/>
        </w:rPr>
        <w:t xml:space="preserve"> </w:t>
      </w:r>
      <w:r>
        <w:rPr>
          <w:rtl/>
        </w:rPr>
        <w:t xml:space="preserve">هست: زمان حلِ تک‌هسته تقریباً با N_z^2.6 رشد می‌کند (جدول ۴-۳)، زیرا هر نقطهٔ محوریِ</w:t>
      </w:r>
      <w:r>
        <w:rPr>
          <w:rtl/>
        </w:rPr>
        <w:t xml:space="preserve"> </w:t>
      </w:r>
      <w:r>
        <w:rPr>
          <w:rtl/>
        </w:rPr>
        <w:t xml:space="preserve">افزوده کل دستگاهِ عرضِ‌جداره را چند برابر می‌کند. پس راستای محوری راستای تعیین‌کننده</w:t>
      </w:r>
      <w:r>
        <w:rPr>
          <w:rtl/>
        </w:rPr>
        <w:t xml:space="preserve"> </w:t>
      </w:r>
      <w:r>
        <w:rPr>
          <w:rtl/>
        </w:rPr>
        <w:t xml:space="preserve">است — هم کم‌دقت‌ترین به‌ازای هر نقطه و هم پرشیب‌ترین در هزینه.</w:t>
      </w:r>
    </w:p>
    <w:p>
      <w:pPr>
        <w:bidi/>
      </w:pPr>
      <w:r>
        <w:rPr>
          <w:b/>
          <w:bCs/>
          <w:rtl/>
        </w:rPr>
        <w:t xml:space="preserve">جدول ۴-۳: همگرایی و هزینهٔ نقاط محوری (N_r = 15،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N_z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حل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1.3844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3.92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1.5333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1.07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198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1.5434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1.5274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987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1.5278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1630</w:t>
            </w:r>
          </w:p>
        </w:tc>
      </w:tr>
    </w:tbl>
    <w:bookmarkEnd w:id="18"/>
    <w:bookmarkStart w:id="22" w:name="تعداد-لایهها-n_l"/>
    <w:p>
      <w:pPr>
        <w:pStyle w:val="Heading3"/>
        <w:bidi/>
      </w:pPr>
      <w:r>
        <w:rPr>
          <w:rtl/>
        </w:rPr>
        <w:t xml:space="preserve">۴-۳-۳. تعداد لایه‌ها (N_L)</w:t>
      </w:r>
    </w:p>
    <w:p>
      <w:pPr>
        <w:bidi/>
      </w:pPr>
      <w:r>
        <w:rPr>
          <w:b/>
          <w:bCs/>
          <w:rtl/>
        </w:rPr>
        <w:t xml:space="preserve">۴-۳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۳: همگرایی تعداد لایه‌ها — پروفیل‌ها برای N_L = ۳…۱۵ ‏[N_r=15، N_z=11، W_GPL=0.3٪، e_m3=0.8604، τ*=0.15، P_i=50 MPa، دو سر ساده]" title="" id="20" name="Picture"/>
            <a:graphic>
              <a:graphicData uri="http://schemas.openxmlformats.org/drawingml/2006/picture">
                <pic:pic>
                  <pic:nvPicPr>
                    <pic:cNvPr descr="figures_ch4_bw/conv_N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۴-۳: همگرایی تعداد لایه‌ها — پروفیل‌ها برای N_L = ۳…۱۵ ‏[N_r=15، N_z=11، W_GPL=0.3٪، e_m3=0.8604، τ*=0.15، P_i=50 MPa، دو سر ساده]</w:t>
      </w:r>
    </w:p>
    <w:p>
      <w:pPr>
        <w:bidi/>
      </w:pPr>
      <w:r>
        <w:rPr>
          <w:rtl/>
        </w:rPr>
        <w:t xml:space="preserve">شکل ۴-۳ پروفیل‌ها را برای N_L = ۳ تا ۱۵ (N_r = 15، N_z = 11) نشان می‌دهد. تنش</w:t>
      </w:r>
      <w:r>
        <w:rPr>
          <w:rtl/>
        </w:rPr>
        <w:t xml:space="preserve"> </w:t>
      </w:r>
      <w:r>
        <w:rPr>
          <w:rtl/>
        </w:rPr>
        <w:t xml:space="preserve">محیطیِ سطح داخلی کمتر از ۰٫۰۵٪ تغییر می‌کند و خطای L₂ زیر ۰٫۲۶٪ می‌ماند (جدول ۴-۴)؛</w:t>
      </w:r>
      <w:r>
        <w:rPr>
          <w:rtl/>
        </w:rPr>
        <w:t xml:space="preserve"> </w:t>
      </w:r>
      <w:r>
        <w:rPr>
          <w:rtl/>
        </w:rPr>
        <w:t xml:space="preserve">کمیت‌های میدانی از سه لایه عملاً مستقل از تعداد لایه‌اند. تنها اثر افزایش لایه‌ها،</w:t>
      </w:r>
      <w:r>
        <w:rPr>
          <w:rtl/>
        </w:rPr>
        <w:t xml:space="preserve"> </w:t>
      </w:r>
      <w:r>
        <w:rPr>
          <w:rtl/>
        </w:rPr>
        <w:t xml:space="preserve">ظریف‌ترشدن الگوی پله‌ایِ تنش محیطی در فصل‌مشترک‌هاست — امضای طبیعیِ مدل خواصِ لایه‌ای.</w:t>
      </w:r>
      <w:r>
        <w:rPr>
          <w:rtl/>
        </w:rPr>
        <w:t xml:space="preserve"> </w:t>
      </w:r>
      <w:r>
        <w:rPr>
          <w:rtl/>
        </w:rPr>
        <w:t xml:space="preserve">هفت لایه اختیار می‌شود، هماهنگ با ساختِ هفت‌لایهٔ درجه‌بندی‌شدهٔ استوانهٔ مرجع.</w:t>
      </w:r>
    </w:p>
    <w:p>
      <w:pPr>
        <w:bidi/>
      </w:pPr>
      <w:r>
        <w:rPr>
          <w:b/>
          <w:bCs/>
          <w:rtl/>
        </w:rPr>
        <w:t xml:space="preserve">جدول ۴-۴: همگرایی تعداد لایه‌ها (N_r = 15، N_z = 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N_dof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1485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2475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3465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4455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7425</w:t>
            </w:r>
          </w:p>
        </w:tc>
      </w:tr>
    </w:tbl>
    <w:bookmarkEnd w:id="22"/>
    <w:bookmarkStart w:id="23" w:name="گام-زمانی-δt"/>
    <w:p>
      <w:pPr>
        <w:pStyle w:val="Heading3"/>
        <w:bidi/>
      </w:pPr>
      <w:r>
        <w:rPr>
          <w:rtl/>
        </w:rPr>
        <w:t xml:space="preserve">۴-۳-۴. گام زمانی (Δt)</w:t>
      </w:r>
    </w:p>
    <w:p>
      <w:pPr>
        <w:bidi/>
      </w:pPr>
      <w:r>
        <w:rPr>
          <w:rtl/>
        </w:rPr>
        <w:t xml:space="preserve">گام زمانی برای Δt ≤ 2 ثانیه همگراست؛ در Δt = 5 ثانیه یک فراجهشِ کاذبِ ۳٪ در دمای</w:t>
      </w:r>
      <w:r>
        <w:rPr>
          <w:rtl/>
        </w:rPr>
        <w:t xml:space="preserve"> </w:t>
      </w:r>
      <w:r>
        <w:rPr>
          <w:rtl/>
        </w:rPr>
        <w:t xml:space="preserve">بیشینه پدیدار می‌شود، چون انتگرال‌گیر نیومارک پیشانیِ تیز حرارتی را کم‌دقت حل می‌کند</w:t>
      </w:r>
      <w:r>
        <w:rPr>
          <w:rtl/>
        </w:rPr>
        <w:t xml:space="preserve"> </w:t>
      </w:r>
      <w:r>
        <w:rPr>
          <w:rtl/>
        </w:rPr>
        <w:t xml:space="preserve">(جدول ۴-۵). گام ۱ ثانیه اختیار می‌شود که شوک را با حاشیهٔ اطمینان حل می‌کند.</w:t>
      </w:r>
    </w:p>
    <w:p>
      <w:pPr>
        <w:bidi/>
      </w:pPr>
      <w:r>
        <w:rPr>
          <w:b/>
          <w:bCs/>
          <w:rtl/>
        </w:rPr>
        <w:t xml:space="preserve">جدول ۴-۵: همگرایی گام زمانی (N_r = 15، N_z = 11،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Δt (ثانیه)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تعداد گام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یادداشت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انتخاب‌شده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فراجهش ۳٪ در دمای بیشینه</w:t>
            </w:r>
          </w:p>
        </w:tc>
      </w:tr>
    </w:tbl>
    <w:p>
      <w:pPr>
        <w:bidi/>
      </w:pPr>
      <w:r>
        <w:rPr>
          <w:rtl/>
        </w:rPr>
        <w:t xml:space="preserve">در مجموع، شبکهٔ تولیدیِ اختیارشده (N_r = 15، N_z = 11، N_L = 7، Δt = 1) کمیت‌های</w:t>
      </w:r>
      <w:r>
        <w:rPr>
          <w:rtl/>
        </w:rPr>
        <w:t xml:space="preserve"> </w:t>
      </w:r>
      <w:r>
        <w:rPr>
          <w:rtl/>
        </w:rPr>
        <w:t xml:space="preserve">میدانی را با دقت بهتر از ۰٫۲٪ می‌دهد: راستاهای شعاعی و لایه‌ای عملاً «رایگان»‌اند و</w:t>
      </w:r>
      <w:r>
        <w:rPr>
          <w:rtl/>
        </w:rPr>
        <w:t xml:space="preserve"> </w:t>
      </w:r>
      <w:r>
        <w:rPr>
          <w:rtl/>
        </w:rPr>
        <w:t xml:space="preserve">راستای محوری راستای تعیین‌کننده و پرهزینه‌ترین است. برتری گسسته‌سازیِ مربعات تفاضلی</w:t>
      </w:r>
      <w:r>
        <w:rPr>
          <w:rtl/>
        </w:rPr>
        <w:t xml:space="preserve"> </w:t>
      </w:r>
      <w:r>
        <w:rPr>
          <w:rtl/>
        </w:rPr>
        <w:t xml:space="preserve">بر تفاضل محدود و اجزای محدود، از نظر تعداد نقاطِ لازم در هر راستا، جداگانه در بخش</w:t>
      </w:r>
      <w:r>
        <w:rPr>
          <w:rtl/>
        </w:rPr>
        <w:t xml:space="preserve"> </w:t>
      </w:r>
      <w:r>
        <w:rPr>
          <w:rtl/>
        </w:rPr>
        <w:t xml:space="preserve">۴-۱۹ بررسی می‌شود.</w:t>
      </w:r>
    </w:p>
    <w:bookmarkEnd w:id="23"/>
    <w:bookmarkEnd w:id="24"/>
    <w:bookmarkStart w:id="31" w:name="صحتسنجی"/>
    <w:p>
      <w:pPr>
        <w:pStyle w:val="Heading2"/>
        <w:bidi/>
      </w:pPr>
      <w:r>
        <w:rPr>
          <w:rtl/>
        </w:rPr>
        <w:t xml:space="preserve">۴-۴. صحت‌سنجی</w:t>
      </w:r>
    </w:p>
    <w:p>
      <w:pPr>
        <w:bidi/>
      </w:pPr>
      <w:r>
        <w:rPr>
          <w:rtl/>
        </w:rPr>
        <w:t xml:space="preserve">حلِ عددیِ حاضر با پنج آزمون مستقل در برابر حل‌های تحلیلیِ دقیق، نتایج منتشرشدهٔ</w:t>
      </w:r>
      <w:r>
        <w:rPr>
          <w:rtl/>
        </w:rPr>
        <w:t xml:space="preserve"> </w:t>
      </w:r>
      <w:r>
        <w:rPr>
          <w:rtl/>
        </w:rPr>
        <w:t xml:space="preserve">پیشینه و یک حلِ تجاریِ اجزای محدود راستی‌آزمایی می‌شود. در هر آزمون، افزون بر خطای</w:t>
      </w:r>
      <w:r>
        <w:rPr>
          <w:rtl/>
        </w:rPr>
        <w:t xml:space="preserve"> </w:t>
      </w:r>
      <w:r>
        <w:rPr>
          <w:rtl/>
        </w:rPr>
        <w:t xml:space="preserve">کمّی، نتیجهٔ حاضر به‌صورت نمودار مقایسه‌ای در برابر مرجع متناظر رسم می‌شود تا انطباق</w:t>
      </w:r>
      <w:r>
        <w:rPr>
          <w:rtl/>
        </w:rPr>
        <w:t xml:space="preserve"> </w:t>
      </w:r>
      <w:r>
        <w:rPr>
          <w:rtl/>
        </w:rPr>
        <w:t xml:space="preserve">منحنی‌ها دیداری نشان داده شود؛ این نمودارها در پیوست صحت‌سنجی گرد آمده‌اند. نخست،</w:t>
      </w:r>
      <w:r>
        <w:rPr>
          <w:rtl/>
        </w:rPr>
        <w:t xml:space="preserve"> </w:t>
      </w:r>
      <w:r>
        <w:rPr>
          <w:rtl/>
        </w:rPr>
        <w:t xml:space="preserve">مونتاژ ماتریس‌های استاتیکی در برابر یک حل‌گر استاتیکیِ مستقل بررسی می‌شود و بیشینهٔ</w:t>
      </w:r>
      <w:r>
        <w:rPr>
          <w:rtl/>
        </w:rPr>
        <w:t xml:space="preserve"> </w:t>
      </w:r>
      <w:r>
        <w:rPr>
          <w:rtl/>
        </w:rPr>
        <w:t xml:space="preserve">اختلاف میدان جابجایی از مرتبهٔ ۲×۱۰⁻¹¹ است که هم‌ارزیِ عددیِ دو پیاده‌سازی و درستیِ</w:t>
      </w:r>
      <w:r>
        <w:rPr>
          <w:rtl/>
        </w:rPr>
        <w:t xml:space="preserve"> </w:t>
      </w:r>
      <w:r>
        <w:rPr>
          <w:rtl/>
        </w:rPr>
        <w:t xml:space="preserve">مونتاژ دستگاه را تأیید می‌کند.</w:t>
      </w:r>
    </w:p>
    <w:p>
      <w:pPr>
        <w:bidi/>
      </w:pPr>
      <w:r>
        <w:rPr>
          <w:rtl/>
        </w:rPr>
        <w:t xml:space="preserve">در آزمون دوم، بخش مکانیکِ دینامیکیِ مسئله با نتایج ملک‌زاده (جدول ۶ مرجع [۳۱]،</w:t>
      </w:r>
      <w:r>
        <w:rPr>
          <w:rtl/>
        </w:rPr>
        <w:t xml:space="preserve"> </w:t>
      </w:r>
      <w:r>
        <w:rPr>
          <w:rtl/>
        </w:rPr>
        <w:t xml:space="preserve">IJPVP 2012) و یک حل مستقل اجزای محدود در انسیس مقایسه می‌شود؛ جابجایی شعاعیِ بی‌بعد</w:t>
      </w:r>
      <w:r>
        <w:rPr>
          <w:rtl/>
        </w:rPr>
        <w:t xml:space="preserve"> </w:t>
      </w:r>
      <w:r>
        <w:rPr>
          <w:rtl/>
        </w:rPr>
        <w:t xml:space="preserve">با اختلاف نسبیِ ۰٫۱ تا ۰٫۲ درصد بازتولید می‌شود و تنش شعاعیِ بی‌بعد سطح داخلی دقیقاً</w:t>
      </w:r>
      <w:r>
        <w:rPr>
          <w:rtl/>
        </w:rPr>
        <w:t xml:space="preserve"> </w:t>
      </w:r>
      <w:r>
        <w:rPr>
          <w:rtl/>
        </w:rPr>
        <w:t xml:space="preserve">برابر منفیِ فشار اعمالی به‌دست می‌آید، در توافق کامل با شرط مرزیِ بارگذاری.</w:t>
      </w:r>
    </w:p>
    <w:p>
      <w:pPr>
        <w:bidi/>
      </w:pPr>
      <w:r>
        <w:rPr>
          <w:rtl/>
        </w:rPr>
        <w:t xml:space="preserve">در آزمون سوم، مسئلهٔ هدایتِ گذرای حرارت با حل سریِ دقیقِ بسل مقایسه می‌شود؛ توزیع</w:t>
      </w:r>
      <w:r>
        <w:rPr>
          <w:rtl/>
        </w:rPr>
        <w:t xml:space="preserve"> </w:t>
      </w:r>
      <w:r>
        <w:rPr>
          <w:rtl/>
        </w:rPr>
        <w:t xml:space="preserve">دمای بی‌بعد در زمان‌های مختلف بر منحنی دقیق می‌نشیند، با خطای نسبیِ ۱۰⁻⁵ تا ۱۰⁻⁷. در</w:t>
      </w:r>
      <w:r>
        <w:rPr>
          <w:rtl/>
        </w:rPr>
        <w:t xml:space="preserve"> </w:t>
      </w:r>
      <w:r>
        <w:rPr>
          <w:rtl/>
        </w:rPr>
        <w:t xml:space="preserve">آزمون چهارم، انتگرال‌گیریِ زمانیِ نیومارک در برابر حل‌گر مرجع ode15s متلب راستی‌آزمایی</w:t>
      </w:r>
      <w:r>
        <w:rPr>
          <w:rtl/>
        </w:rPr>
        <w:t xml:space="preserve"> </w:t>
      </w:r>
      <w:r>
        <w:rPr>
          <w:rtl/>
        </w:rPr>
        <w:t xml:space="preserve">می‌شود و بیشینهٔ اختلاف دما در کل بازه ۰٫۰۰۳ کلوین است که پایداری و دقت طرح</w:t>
      </w:r>
      <w:r>
        <w:rPr>
          <w:rtl/>
        </w:rPr>
        <w:t xml:space="preserve"> </w:t>
      </w:r>
      <w:r>
        <w:rPr>
          <w:rtl/>
        </w:rPr>
        <w:t xml:space="preserve">انتگرال‌گیری را تأیید می‌کند. سرانجام در آزمون پنجم، رفتار انتشار موجِ نظریهٔ ممزوجِ</w:t>
      </w:r>
      <w:r>
        <w:rPr>
          <w:rtl/>
        </w:rPr>
        <w:t xml:space="preserve"> </w:t>
      </w:r>
      <w:r>
        <w:rPr>
          <w:rtl/>
        </w:rPr>
        <w:t xml:space="preserve">لرد–شولمن با نتایج باقری و اسلامی (۲۰۰۷، مرجع [۷]) به طور کیفی مقایسه می‌شود؛ هر دو سرعت موج</w:t>
      </w:r>
      <w:r>
        <w:rPr>
          <w:rtl/>
        </w:rPr>
        <w:t xml:space="preserve"> </w:t>
      </w:r>
      <w:r>
        <w:rPr>
          <w:rtl/>
        </w:rPr>
        <w:t xml:space="preserve">(کشسان و حرارتی) و زمان‌های بازتاب درون جداره به‌درستی بازتولید می‌شوند. این پنج آزمون در کنار هم، اعتبار حلِ حاضر را</w:t>
      </w:r>
      <w:r>
        <w:rPr>
          <w:rtl/>
        </w:rPr>
        <w:t xml:space="preserve"> </w:t>
      </w:r>
      <w:r>
        <w:rPr>
          <w:rtl/>
        </w:rPr>
        <w:t xml:space="preserve">در هر دو رژیم استاتیکی و گذرا و در حالت‌های ممزوج و غیرممزوج تأیید می‌کنند. خلاصه در</w:t>
      </w:r>
      <w:r>
        <w:rPr>
          <w:rtl/>
        </w:rPr>
        <w:t xml:space="preserve"> </w:t>
      </w:r>
      <w:r>
        <w:rPr>
          <w:rtl/>
        </w:rPr>
        <w:t xml:space="preserve">جدول ۴-۶ آمده است.</w:t>
      </w:r>
    </w:p>
    <w:p>
      <w:pPr>
        <w:bidi/>
      </w:pPr>
      <w:r>
        <w:rPr>
          <w:rtl/>
        </w:rPr>
        <w:t xml:space="preserve">دو آزمونی که با مراجع منتشرشده یا حل دقیق مقایسه می‌شوند در ادامه نشان داده شده‌اند —</w:t>
      </w:r>
      <w:r>
        <w:rPr>
          <w:rtl/>
        </w:rPr>
        <w:t xml:space="preserve"> </w:t>
      </w:r>
      <w:r>
        <w:rPr>
          <w:rtl/>
        </w:rPr>
        <w:t xml:space="preserve">پاسخ مکانیکی در برابر ملک‌زاده و حیدرپور و انسیس، هدایتِ گذرا در برابر حل دقیق سریِ</w:t>
      </w:r>
      <w:r>
        <w:rPr>
          <w:rtl/>
        </w:rPr>
        <w:t xml:space="preserve"> </w:t>
      </w:r>
      <w:r>
        <w:rPr>
          <w:rtl/>
        </w:rPr>
        <w:t xml:space="preserve">بسل — که در هر دو مورد</w:t>
      </w:r>
      <w:r>
        <w:rPr>
          <w:rtl/>
        </w:rPr>
        <w:t xml:space="preserve"> </w:t>
      </w:r>
      <w:r>
        <w:rPr>
          <w:rtl/>
        </w:rPr>
        <w:t xml:space="preserve">منحنی‌های حاضر بر مراجع منطبق‌اند.</w:t>
      </w:r>
    </w:p>
    <w:p>
      <w:pPr>
        <w:bidi/>
      </w:pPr>
      <w:r>
        <w:rPr>
          <w:b/>
          <w:bCs/>
          <w:rtl/>
        </w:rPr>
        <w:t xml:space="preserve">۴-۴</w:t>
      </w:r>
    </w:p>
    <w:p>
      <w:pPr>
        <w:pStyle w:val="CaptionedFigure"/>
        <w:bidi/>
      </w:pPr>
      <w:r>
        <w:drawing>
          <wp:inline>
            <wp:extent cx="5334000" cy="3810348"/>
            <wp:effectExtent b="0" l="0" r="0" t="0"/>
            <wp:docPr descr="شکل ۴-۴: صحت‌سنجی (مکانیکی) — جابجایی شعاعیِ بی‌بعدِ سطح داخلیِ حل حاضر در برابر ملک‌زاده و حیدرپور (۲۰۱۲) و حل مستقل انسیس ‏[استوانهٔ جدارضخیم تحت پلهٔ فشار داخلی]" title="" id="26" name="Picture"/>
            <a:graphic>
              <a:graphicData uri="http://schemas.openxmlformats.org/drawingml/2006/picture">
                <pic:pic>
                  <pic:nvPicPr>
                    <pic:cNvPr descr="figures_ch4_bw/bench1_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۴-۴: صحت‌سنجی (مکانیکی) — جابجایی شعاعیِ بی‌بعدِ سطح داخلیِ حل حاضر در برابر ملک‌زاده و حیدرپور (۲۰۱۲) و حل مستقل انسیس ‏[استوانهٔ جدارضخیم تحت پلهٔ فشار داخلی]</w:t>
      </w:r>
    </w:p>
    <w:p>
      <w:pPr>
        <w:bidi/>
      </w:pPr>
      <w:r>
        <w:rPr>
          <w:b/>
          <w:bCs/>
          <w:rtl/>
        </w:rPr>
        <w:t xml:space="preserve">۴-۵</w:t>
      </w:r>
    </w:p>
    <w:p>
      <w:pPr>
        <w:pStyle w:val="CaptionedFigure"/>
        <w:bidi/>
      </w:pPr>
      <w:r>
        <w:drawing>
          <wp:inline>
            <wp:extent cx="5334000" cy="3697845"/>
            <wp:effectExtent b="0" l="0" r="0" t="0"/>
            <wp:docPr descr="شکل ۴-۵: صحت‌سنجی (حرارتی) — پروفیل‌های دمای گذرا از حل مربعات‌تفاضلی+نیومارکِ حاضر در برابر حل دقیق سریِ بسل در t = ۲، ۱۰ و ۴۰ ثانیه" title="" id="29" name="Picture"/>
            <a:graphic>
              <a:graphicData uri="http://schemas.openxmlformats.org/drawingml/2006/picture">
                <pic:pic>
                  <pic:nvPicPr>
                    <pic:cNvPr descr="figures_ch4_bw/bench2_T_profil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۴-۵: صحت‌سنجی (حرارتی) — پروفیل‌های دمای گذرا از حل مربعات‌تفاضلی+نیومارکِ حاضر در برابر حل دقیق سریِ بسل در t = ۲، ۱۰ و ۴۰ ثانیه</w:t>
      </w:r>
    </w:p>
    <w:p>
      <w:pPr>
        <w:bidi/>
      </w:pPr>
      <w:r>
        <w:rPr>
          <w:b/>
          <w:bCs/>
          <w:rtl/>
        </w:rPr>
        <w:t xml:space="preserve">جدول ۴-۶: خلاصهٔ آزمون‌های صحت‌سنجیِ حل‌گر.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مونتاژ مکانیِ استاتیکی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استاتیکیِ مستقل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توافق ۲×۱۰⁻¹¹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پاسخ مکانیکیِ دینامیکی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 [۳۱] + انسیس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۰٫۱ تا ۰٫۲٪؛ σ_rr دقیق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هدایتِ گذرا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 سریِ دقیقِ بسل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نسبیِ ۱۰⁻⁵ تا ۱۰⁻⁷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انتگرال‌گیریِ زمانی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 (مستقل)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۰٫۰۰۳ کلوین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امواج ممزوجِ لرد–شولمن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باقری و اسلامی [۷]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تطابق سرعت‌ها و بازتاب‌ها</w:t>
            </w:r>
          </w:p>
        </w:tc>
      </w:tr>
    </w:tbl>
    <w:bookmarkEnd w:id="31"/>
    <w:bookmarkStart w:id="35" w:name="اثر-الگوی-توزیع-پلاکت-گرافنی"/>
    <w:p>
      <w:pPr>
        <w:pStyle w:val="Heading2"/>
        <w:bidi/>
      </w:pPr>
      <w:r>
        <w:rPr>
          <w:rtl/>
        </w:rPr>
        <w:t xml:space="preserve">۴-۵. اثر الگوی توزیع پلاکت گرافنی</w:t>
      </w:r>
    </w:p>
    <w:p>
      <w:pPr>
        <w:bidi/>
      </w:pPr>
      <w:r>
        <w:rPr>
          <w:rtl/>
        </w:rPr>
        <w:t xml:space="preserve">در نخستین مطالعهٔ پارامتری، اثر پنج الگوی توزیع گرافن در راستای ضخامت (UD، O، X، V</w:t>
      </w:r>
      <w:r>
        <w:rPr>
          <w:rtl/>
        </w:rPr>
        <w:t xml:space="preserve"> </w:t>
      </w:r>
      <w:r>
        <w:rPr>
          <w:rtl/>
        </w:rPr>
        <w:t xml:space="preserve">و A) با ثابت‌ماندن سایر پارامترها در مقادیر مرجع بررسی می‌شود. شکل ۴-۶ تاریخچه‌های</w:t>
      </w:r>
      <w:r>
        <w:rPr>
          <w:rtl/>
        </w:rPr>
        <w:t xml:space="preserve"> </w:t>
      </w:r>
      <w:r>
        <w:rPr>
          <w:rtl/>
        </w:rPr>
        <w:t xml:space="preserve">زمانیِ دما و جابجایی شعاعیِ بی‌بعدِ نقطهٔ میانیِ مقطع میانی، و پروفیل‌های شعاعیِ دما و</w:t>
      </w:r>
      <w:r>
        <w:rPr>
          <w:rtl/>
        </w:rPr>
        <w:t xml:space="preserve"> </w:t>
      </w:r>
      <w:r>
        <w:rPr>
          <w:rtl/>
        </w:rPr>
        <w:t xml:space="preserve">تنش محیطی در زمان نهایی را نشان می‌دهد.</w:t>
      </w:r>
    </w:p>
    <w:p>
      <w:pPr>
        <w:bidi/>
      </w:pPr>
      <w:r>
        <w:rPr>
          <w:b/>
          <w:bCs/>
          <w:rtl/>
        </w:rPr>
        <w:t xml:space="preserve">۴-۶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۶: اثر الگوی توزیع پلاکت گرافنی (UD، O، X، V، A) بر تاریخچه‌های زمانی T* و U* و پروفیل‌های نهایی T* و Σθθ ‏[R_i=1، R_o=1.5، L=2.1 m، N_L=7، W_GPL=0.3٪، e_m3=0.8604، τ*=0.15، P_i=50 MPa، دو سر ساده]" title="" id="33" name="Picture"/>
            <a:graphic>
              <a:graphicData uri="http://schemas.openxmlformats.org/drawingml/2006/picture">
                <pic:pic>
                  <pic:nvPicPr>
                    <pic:cNvPr descr="figures_ch4_bw/A_GPL_patter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۴-۶: اثر الگوی توزیع پلاکت گرافنی (UD، O، X، V، A) بر تاریخچه‌های زمانی T* و U* و پروفیل‌های نهایی T* و Σθθ ‏[R_i=1، R_o=1.5،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دمای بیشینهٔ بی‌بعدِ نقطهٔ میانی برای الگوهای UD، O، X، V و A به‌ترتیب 0.926، 0.867،</w:t>
      </w:r>
      <w:r>
        <w:rPr>
          <w:rtl/>
        </w:rPr>
        <w:t xml:space="preserve"> </w:t>
      </w:r>
      <w:r>
        <w:rPr>
          <w:rtl/>
        </w:rPr>
        <w:t xml:space="preserve">0.841، 0.661 و 0.982 است. الگوی V که در آن گرافن‌ها نزدیک سطح داخلیِ گرم متمرکزند</w:t>
      </w:r>
      <w:r>
        <w:rPr>
          <w:rtl/>
        </w:rPr>
        <w:t xml:space="preserve"> </w:t>
      </w:r>
      <w:r>
        <w:rPr>
          <w:rtl/>
        </w:rPr>
        <w:t xml:space="preserve">مطلوب‌ترین رفتار را دارد: ناحیهٔ داخلیِ رسانا گرمای ورودی را به‌سرعت در ضخامت پخش</w:t>
      </w:r>
      <w:r>
        <w:rPr>
          <w:rtl/>
        </w:rPr>
        <w:t xml:space="preserve"> </w:t>
      </w:r>
      <w:r>
        <w:rPr>
          <w:rtl/>
        </w:rPr>
        <w:t xml:space="preserve">می‌کند، پس دمای بیشینه‌اش حدود یک‌سوم کمتر از الگوی A است. از نظر فیزیکی، قراردادنِ</w:t>
      </w:r>
      <w:r>
        <w:rPr>
          <w:rtl/>
        </w:rPr>
        <w:t xml:space="preserve"> </w:t>
      </w:r>
      <w:r>
        <w:rPr>
          <w:rtl/>
        </w:rPr>
        <w:t xml:space="preserve">فاز سفت و رسانا در جایی که گرادیان دما تندترین است — جدارهٔ داخلیِ گرم — هم گرادیان</w:t>
      </w:r>
      <w:r>
        <w:rPr>
          <w:rtl/>
        </w:rPr>
        <w:t xml:space="preserve"> </w:t>
      </w:r>
      <w:r>
        <w:rPr>
          <w:rtl/>
        </w:rPr>
        <w:t xml:space="preserve">حرارتی را ملایم می‌کند و هم ناحیهٔ بحرانیِ تنش محیطی را تقویت می‌کند.</w:t>
      </w:r>
    </w:p>
    <w:p>
      <w:pPr>
        <w:bidi/>
      </w:pPr>
      <w:r>
        <w:rPr>
          <w:rtl/>
        </w:rPr>
        <w:t xml:space="preserve">میان دو الگوی نامتقارنِ V و A رفتاری آینه‌ای و وارونه پدید می‌آید: این دو از نظر</w:t>
      </w:r>
      <w:r>
        <w:rPr>
          <w:rtl/>
        </w:rPr>
        <w:t xml:space="preserve"> </w:t>
      </w:r>
      <w:r>
        <w:rPr>
          <w:rtl/>
        </w:rPr>
        <w:t xml:space="preserve">هندسی نسبت به میانهٔ ضخامت آینه‌اند (V در سطح داخلی و A در سطح خارجی گرافن‌غنی است) و</w:t>
      </w:r>
      <w:r>
        <w:rPr>
          <w:rtl/>
        </w:rPr>
        <w:t xml:space="preserve"> </w:t>
      </w:r>
      <w:r>
        <w:rPr>
          <w:rtl/>
        </w:rPr>
        <w:t xml:space="preserve">عکسِ یکدیگر رفتار می‌کنند. الگوی V با روبه‌کردنِ فاز رسانا به سمت منبع گرما،</w:t>
      </w:r>
      <w:r>
        <w:rPr>
          <w:rtl/>
        </w:rPr>
        <w:t xml:space="preserve"> </w:t>
      </w:r>
      <w:r>
        <w:rPr>
          <w:rtl/>
        </w:rPr>
        <w:t xml:space="preserve">کم‌ترین و ملایم‌ترین بیشینه را (0.661) می‌سازد، حال آن‌که الگوی A با رهاکردنِ زمینهٔ</w:t>
      </w:r>
      <w:r>
        <w:rPr>
          <w:rtl/>
        </w:rPr>
        <w:t xml:space="preserve"> </w:t>
      </w:r>
      <w:r>
        <w:rPr>
          <w:rtl/>
        </w:rPr>
        <w:t xml:space="preserve">کم‌رسانا در سطح داخلی، گرما را در باند داخلی به دام می‌اندازد و بالاترین بیشینه را</w:t>
      </w:r>
      <w:r>
        <w:rPr>
          <w:rtl/>
        </w:rPr>
        <w:t xml:space="preserve"> </w:t>
      </w:r>
      <w:r>
        <w:rPr>
          <w:rtl/>
        </w:rPr>
        <w:t xml:space="preserve">(0.982) ثبت می‌کند. الگوهای متقارنِ UD، O و X میان این دو سر قرار می‌گیرند، و همین</w:t>
      </w:r>
      <w:r>
        <w:rPr>
          <w:rtl/>
        </w:rPr>
        <w:t xml:space="preserve"> </w:t>
      </w:r>
      <w:r>
        <w:rPr>
          <w:rtl/>
        </w:rPr>
        <w:t xml:space="preserve">ترتیبِ آینه‌ای روشن می‌کند چرا V بهترین و A بدترین است.</w:t>
      </w:r>
    </w:p>
    <w:p>
      <w:pPr>
        <w:bidi/>
      </w:pPr>
      <w:r>
        <w:rPr>
          <w:rtl/>
        </w:rPr>
        <w:t xml:space="preserve">همین ترتیب بر پاسخ مکانیکی نیز حاکم است. تنش محیطیِ نهاییِ سطح داخلی برای الگوی V</w:t>
      </w:r>
      <w:r>
        <w:rPr>
          <w:rtl/>
        </w:rPr>
        <w:t xml:space="preserve"> </w:t>
      </w:r>
      <w:r>
        <w:rPr>
          <w:rtl/>
        </w:rPr>
        <w:t xml:space="preserve">برابر 0.486 است، حدود سه برابر کوچک‌تر از UD (1.526) و نزدیک پنج برابر کوچک‌تر از</w:t>
      </w:r>
      <w:r>
        <w:rPr>
          <w:rtl/>
        </w:rPr>
        <w:t xml:space="preserve"> </w:t>
      </w:r>
      <w:r>
        <w:rPr>
          <w:rtl/>
        </w:rPr>
        <w:t xml:space="preserve">الگوی A (2.403)؛ یعنی دو سرِ طیف آینه‌ای کم‌ترین و بیشترین تنش محیطی را ثبت می‌کنند.</w:t>
      </w:r>
      <w:r>
        <w:rPr>
          <w:rtl/>
        </w:rPr>
        <w:t xml:space="preserve"> </w:t>
      </w:r>
      <w:r>
        <w:rPr>
          <w:rtl/>
        </w:rPr>
        <w:t xml:space="preserve">بیشینهٔ جابجایی شعاعی نیز همین روند را دارد و از 8.26 برای V تا 9.08 برای A تغییر</w:t>
      </w:r>
      <w:r>
        <w:rPr>
          <w:rtl/>
        </w:rPr>
        <w:t xml:space="preserve"> </w:t>
      </w:r>
      <w:r>
        <w:rPr>
          <w:rtl/>
        </w:rPr>
        <w:t xml:space="preserve">می‌کند. بنابراین الگوی V هم‌زمان کم‌ترین دما، کم‌ترین تنش محیطی و کوچک‌ترین جابجایی را</w:t>
      </w:r>
      <w:r>
        <w:rPr>
          <w:rtl/>
        </w:rPr>
        <w:t xml:space="preserve"> </w:t>
      </w:r>
      <w:r>
        <w:rPr>
          <w:rtl/>
        </w:rPr>
        <w:t xml:space="preserve">می‌دهد، در حالی که الگوی آینه‌ایِ آن A در هر سه بدترین است؛ پس الگوی V برای توزیع</w:t>
      </w:r>
      <w:r>
        <w:rPr>
          <w:rtl/>
        </w:rPr>
        <w:t xml:space="preserve"> </w:t>
      </w:r>
      <w:r>
        <w:rPr>
          <w:rtl/>
        </w:rPr>
        <w:t xml:space="preserve">گرافن در استوانه‌های تحت شوک حرارتیِ داخلی توصیه می‌شود.</w:t>
      </w:r>
    </w:p>
    <w:p>
      <w:pPr>
        <w:bidi/>
      </w:pPr>
      <w:r>
        <w:rPr>
          <w:rtl/>
        </w:rPr>
        <w:t xml:space="preserve">ویژگیِ مشترکِ همهٔ پروفیل‌های تنش محیطی، جهش‌های پله‌ای در فصل‌مشترکِ لایه‌هاست: هرجا</w:t>
      </w:r>
      <w:r>
        <w:rPr>
          <w:rtl/>
        </w:rPr>
        <w:t xml:space="preserve"> </w:t>
      </w:r>
      <w:r>
        <w:rPr>
          <w:rtl/>
        </w:rPr>
        <w:t xml:space="preserve">سختیِ لایه تغییر کند، Σθθ به‌طور واقعی ناپیوسته است، پس الگوهای درجه‌بندی‌شده (O، X،</w:t>
      </w:r>
      <w:r>
        <w:rPr>
          <w:rtl/>
        </w:rPr>
        <w:t xml:space="preserve"> </w:t>
      </w:r>
      <w:r>
        <w:rPr>
          <w:rtl/>
        </w:rPr>
        <w:t xml:space="preserve">V، A) پله‌ای نشان می‌دهند و پروفیلِ یکنواختِ UD هموار است. این جهش‌ها امضای فیزیکیِ</w:t>
      </w:r>
      <w:r>
        <w:rPr>
          <w:rtl/>
        </w:rPr>
        <w:t xml:space="preserve"> </w:t>
      </w:r>
      <w:r>
        <w:rPr>
          <w:rtl/>
        </w:rPr>
        <w:t xml:space="preserve">مادهٔ لایه‌ایِ تکه‌ای‌اند — نه خطای عددی — و با افزایش تعداد لایه ظریف‌تر می‌شوند (بخش</w:t>
      </w:r>
      <w:r>
        <w:rPr>
          <w:rtl/>
        </w:rPr>
        <w:t xml:space="preserve"> </w:t>
      </w:r>
      <w:r>
        <w:rPr>
          <w:rtl/>
        </w:rPr>
        <w:t xml:space="preserve">۴-۳). هرجا یک تغییرِ پارامتری آن‌قدر شدید باشد که علامتِ تنش محیطیِ سطح داخلی را وارون</w:t>
      </w:r>
      <w:r>
        <w:rPr>
          <w:rtl/>
        </w:rPr>
        <w:t xml:space="preserve"> </w:t>
      </w:r>
      <w:r>
        <w:rPr>
          <w:rtl/>
        </w:rPr>
        <w:t xml:space="preserve">کند (مانند حالت‌های تخلخل-A، کسر وزنی بالا، جدارهٔ ضخیم و طول کوتاهِ در ادامه)، آن</w:t>
      </w:r>
      <w:r>
        <w:rPr>
          <w:rtl/>
        </w:rPr>
        <w:t xml:space="preserve"> </w:t>
      </w:r>
      <w:r>
        <w:rPr>
          <w:rtl/>
        </w:rPr>
        <w:t xml:space="preserve">وارونگی در بخش مربوطه علامت‌گذاری و توضیح داده می‌شود.</w:t>
      </w:r>
    </w:p>
    <w:p>
      <w:pPr>
        <w:bidi/>
      </w:pPr>
      <w:r>
        <w:rPr>
          <w:rtl/>
        </w:rPr>
        <w:t xml:space="preserve">پروفیل‌های دما ویژگیِ مرتبط اما متمایزی دارند. بر روی افتِ هموارِ T</w:t>
      </w:r>
      <w:r>
        <w:rPr>
          <w:i/>
          <w:iCs/>
          <w:rtl/>
        </w:rPr>
        <w:t xml:space="preserve">(ξ)، هم دندانه‌های کوچکی بر هر یک از شش فصل‌مشترکِ لایه‌ها در ξ = k/7 دیده می‌شود و هم — بسیار برجسته‌تر — یک نوکِ تیزِ منفرد در بخشِ بیرونیِ جداره: فرورفتگی‌ای که کفِ آن دقیقاً بر پنجمین فصل‌مشترک (ξ = 5/7 ≈ 0.71) می‌نشیند و بلافاصله پس از آن قله‌ای نزدیکِ ξ ≈ 0.75 که به‌روشنی بالاتر از روندِ پیرامون می‌ایستد؛ این نوک در همان مکان در همهٔ پروفیل‌های T</w:t>
      </w:r>
      <w:r>
        <w:rPr>
          <w:rtl/>
        </w:rPr>
        <w:t xml:space="preserve">(ξ) این فصل تکرار می‌شود. برخلافِ پله‌های تنشِ محیطیِ بالا که ایستا و ناشی از جهشِ سختی‌اند، این نوک ردِّ مکانیِ موجِ صوتِ دومِ لرد–شولمن است. در نظریهٔ تعمیم‌یافتهٔ هذلولوی، گرما آنی پخش نمی‌شود بلکه همچون موجی با سرعتِ محدودِ c_T = √(α̂/τ₀) منتشر می‌شود؛ در هر لحظه اغتشاشِ حرارتی بر یک پیشانیِ تیز و تقریباً ناپیوسته متمرکز است، پس دمای عرضِ ضخامت به‌جای افتِ هموارِ یکنوایی که هدایتِ کلاسیکِ فوریه می‌داد، یک پالسِ موضعی حمل می‌کند و زیرِ فوریه چنین نوکی پدید نمی‌آمد. این پیشانی به‌سمتِ بیرون می‌رود و از سطوحِ داخلی و خارجی بازتاب می‌یابد — همان دلیلی که تاریخچهٔ دمای نقطهٔ میانی (پنلِ بالا-چپِ هر شکل) به‌جای رشدِ هموار پله‌پله بالا می‌رود — و در زمانِ نهاییِ مشاهده (Fo ≈ 1 برای زمانِ تخفیفِ مرجعِ τ* = 0.15) در لایه‌های بیرونی نزدیکِ ξ ≈ 0.75 گیر می‌افتد، و به همین سبب نوک همان‌جا می‌نشیند. هرجا پیشانیِ متحرک از یک فصل‌مشترک می‌گذرد، تغییرِ ناگهانیِ امپدانسِ حرارتی یک بازتابِ جزئیِ کوچک می‌افزاید، و همین دندانه‌های کوچک را در فصل‌مشترک‌های داخلی که پیشانی از آن‌ها گذشته بر جای می‌گذارد. دو مشاهده فیزیکی‌بودنِ آن را تأیید می‌کند: بر پیشانیِ متحرک سوار است، پس جای آن با زمانِ تخفیف τ* و با زمان جابه‌جا می‌شود، و در حدِّ فوریه (τ* → 0) به‌کلی محو می‌شود. نوسانِ ضعیفی که بر آن می‌ماند، نوسانِ کراندارِ گیبس است که ذاتیِ نمایشِ یک پیشانیِ تقریباً ناپیوسته با پایهٔ طیفیِ چبیشفِ هموار است؛ با زمان رشد نمی‌کند و با ریزترشدنِ مش کاهش می‌یابد.</w:t>
      </w:r>
    </w:p>
    <w:bookmarkEnd w:id="35"/>
    <w:bookmarkStart w:id="42" w:name="اثر-الگو-و-شدت-تخلخل"/>
    <w:p>
      <w:pPr>
        <w:pStyle w:val="Heading2"/>
        <w:bidi/>
      </w:pPr>
      <w:r>
        <w:rPr>
          <w:rtl/>
        </w:rPr>
        <w:t xml:space="preserve">۴-۶. اثر الگو و شدت تخلخل</w:t>
      </w:r>
    </w:p>
    <w:p>
      <w:pPr>
        <w:bidi/>
      </w:pPr>
      <w:r>
        <w:rPr>
          <w:rtl/>
        </w:rPr>
        <w:t xml:space="preserve">این بخش اثر الگوی توزیع تخلخل در عرض جداره را برای پنج الگوی UD، O، X، V و A بررسی</w:t>
      </w:r>
      <w:r>
        <w:rPr>
          <w:rtl/>
        </w:rPr>
        <w:t xml:space="preserve"> </w:t>
      </w:r>
      <w:r>
        <w:rPr>
          <w:rtl/>
        </w:rPr>
        <w:t xml:space="preserve">می‌کند؛ در همهٔ حالت‌ها توزیع گرافن یکنواخت (UD) و سایر پارامترها در مقادیر مرجع</w:t>
      </w:r>
      <w:r>
        <w:rPr>
          <w:rtl/>
        </w:rPr>
        <w:t xml:space="preserve"> </w:t>
      </w:r>
      <w:r>
        <w:rPr>
          <w:rtl/>
        </w:rPr>
        <w:t xml:space="preserve">نگه داشته می‌شوند. شکل ۴-۷ تاریخچه‌های زمانیِ نقطهٔ میانی و پروفیل‌های زمان نهایی را</w:t>
      </w:r>
      <w:r>
        <w:rPr>
          <w:rtl/>
        </w:rPr>
        <w:t xml:space="preserve"> </w:t>
      </w:r>
      <w:r>
        <w:rPr>
          <w:rtl/>
        </w:rPr>
        <w:t xml:space="preserve">نشان می‌دهد. الگوی تخلخل عمدتاً با بازآراییِ مسیر هدایت گرما عمل می‌کند، چون باندِ</w:t>
      </w:r>
      <w:r>
        <w:rPr>
          <w:rtl/>
        </w:rPr>
        <w:t xml:space="preserve"> </w:t>
      </w:r>
      <w:r>
        <w:rPr>
          <w:rtl/>
        </w:rPr>
        <w:t xml:space="preserve">متخلخلِ با رسانایی ناچیز مانند یک مقاومت حرارتیِ موضعی رفتار می‌کند. سه الگوی متقارنِ</w:t>
      </w:r>
      <w:r>
        <w:rPr>
          <w:rtl/>
        </w:rPr>
        <w:t xml:space="preserve"> </w:t>
      </w:r>
      <w:r>
        <w:rPr>
          <w:rtl/>
        </w:rPr>
        <w:t xml:space="preserve">UD، O و X رفتاری مشابه دارند، با بیشینهٔ دمای نقطهٔ میانیِ 0.926، 0.927 و 0.867؛ در</w:t>
      </w:r>
      <w:r>
        <w:rPr>
          <w:rtl/>
        </w:rPr>
        <w:t xml:space="preserve"> </w:t>
      </w:r>
      <w:r>
        <w:rPr>
          <w:rtl/>
        </w:rPr>
        <w:t xml:space="preserve">این‌ها فاز متخلخل یا یکنواخت پخش شده یا متقارن نسبت به میانهٔ ضخامت است و مسیر هدایت</w:t>
      </w:r>
      <w:r>
        <w:rPr>
          <w:rtl/>
        </w:rPr>
        <w:t xml:space="preserve"> </w:t>
      </w:r>
      <w:r>
        <w:rPr>
          <w:rtl/>
        </w:rPr>
        <w:t xml:space="preserve">را اساساً نامتقارن نمی‌کند.</w:t>
      </w:r>
    </w:p>
    <w:p>
      <w:pPr>
        <w:bidi/>
      </w:pPr>
      <w:r>
        <w:rPr>
          <w:b/>
          <w:bCs/>
          <w:rtl/>
        </w:rPr>
        <w:t xml:space="preserve">۴-۷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۷: اثر الگوی توزیع تخلخل (UD، O، X، V، A) با گرافن یکنواخت ‏[R_i=1، R_o=1.5، L=2.1 m، N_L=7، W_GPL=0.3٪، e_m3=0.8604، τ*=0.15، P_i=50 MPa، دو سر ساده]" title="" id="37" name="Picture"/>
            <a:graphic>
              <a:graphicData uri="http://schemas.openxmlformats.org/drawingml/2006/picture">
                <pic:pic>
                  <pic:nvPicPr>
                    <pic:cNvPr descr="figures_ch4_bw/B_porosity_patter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۴-۷: اثر الگوی توزیع تخلخل (UD، O، X، V، A) با گرافن یکنواخت ‏[R_i=1، R_o=1.5،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نتیجهٔ کلیدی در دو الگوی نامتقارنِ V و A نهفته است که آینهٔ یکدیگرند اما پاسخ حرارتیِ</w:t>
      </w:r>
      <w:r>
        <w:rPr>
          <w:rtl/>
        </w:rPr>
        <w:t xml:space="preserve"> </w:t>
      </w:r>
      <w:r>
        <w:rPr>
          <w:rtl/>
        </w:rPr>
        <w:t xml:space="preserve">کاملاً وارونه می‌دهند. در الگوی V حفره‌ها نزدیک سطح داخلیِ گرم متمرکزند؛ این باندِ</w:t>
      </w:r>
      <w:r>
        <w:rPr>
          <w:rtl/>
        </w:rPr>
        <w:t xml:space="preserve"> </w:t>
      </w:r>
      <w:r>
        <w:rPr>
          <w:rtl/>
        </w:rPr>
        <w:t xml:space="preserve">عایق گرمای ورودی را همان ابتدا نزدیک سطح داخلی به دام می‌اندازد و از پخش سریع آن در</w:t>
      </w:r>
      <w:r>
        <w:rPr>
          <w:rtl/>
        </w:rPr>
        <w:t xml:space="preserve"> </w:t>
      </w:r>
      <w:r>
        <w:rPr>
          <w:rtl/>
        </w:rPr>
        <w:t xml:space="preserve">ضخامت جلوگیری می‌کند. در نتیجه، تاریخچهٔ دمای نقطهٔ میانی یک بیشینهٔ گذرای برجسته —</w:t>
      </w:r>
      <w:r>
        <w:rPr>
          <w:rtl/>
        </w:rPr>
        <w:t xml:space="preserve"> </w:t>
      </w:r>
      <w:r>
        <w:rPr>
          <w:rtl/>
        </w:rPr>
        <w:t xml:space="preserve">بزرگ‌ترین فراجهش این گروه — نشان می‌دهد که در عدد فوریهٔ 0.79 به 1.109 می‌رسد و سپس</w:t>
      </w:r>
      <w:r>
        <w:rPr>
          <w:rtl/>
        </w:rPr>
        <w:t xml:space="preserve"> </w:t>
      </w:r>
      <w:r>
        <w:rPr>
          <w:rtl/>
        </w:rPr>
        <w:t xml:space="preserve">تا پایان بازه به 1.002 آرام می‌گیرد. در سر دیگر، الگوی A حفره‌ها را در سطح خارجیِ</w:t>
      </w:r>
      <w:r>
        <w:rPr>
          <w:rtl/>
        </w:rPr>
        <w:t xml:space="preserve"> </w:t>
      </w:r>
      <w:r>
        <w:rPr>
          <w:rtl/>
        </w:rPr>
        <w:t xml:space="preserve">سرد متمرکز می‌کند: به‌جای به‌دام‌انداختن گرما، مسیر خروج گرما به سمت محیط را می‌بندد و</w:t>
      </w:r>
      <w:r>
        <w:rPr>
          <w:rtl/>
        </w:rPr>
        <w:t xml:space="preserve"> </w:t>
      </w:r>
      <w:r>
        <w:rPr>
          <w:rtl/>
        </w:rPr>
        <w:t xml:space="preserve">چنین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حرارتیِ</w:t>
      </w:r>
      <w:r>
        <w:rPr>
          <w:rtl/>
        </w:rPr>
        <w:t xml:space="preserve"> </w:t>
      </w:r>
      <w:r>
        <w:rPr>
          <w:rtl/>
        </w:rPr>
        <w:t xml:space="preserve">واقعی می‌شود. در این الگو دمای سطح خارجی هرگز از 0.107 فراتر</w:t>
      </w:r>
      <w:r>
        <w:rPr>
          <w:rtl/>
        </w:rPr>
        <w:t xml:space="preserve"> </w:t>
      </w:r>
      <w:r>
        <w:rPr>
          <w:rtl/>
        </w:rPr>
        <w:t xml:space="preserve">نمی‌رود — حدود هشت برابر کوچک‌تر از مقدار 0.883 مرجع — و بیشینهٔ نقطهٔ میانی به 0.128</w:t>
      </w:r>
      <w:r>
        <w:rPr>
          <w:rtl/>
        </w:rPr>
        <w:t xml:space="preserve"> </w:t>
      </w:r>
      <w:r>
        <w:rPr>
          <w:rtl/>
        </w:rPr>
        <w:t xml:space="preserve">فرومی‌ریزد.</w:t>
      </w:r>
    </w:p>
    <w:p>
      <w:pPr>
        <w:bidi/>
      </w:pPr>
      <w:r>
        <w:rPr>
          <w:rtl/>
        </w:rPr>
        <w:t xml:space="preserve">عملکرد حرارتیِ مطلوبِ الگوی A بهایی مکانیکی دارد. چون گرما هرگز عمیقاً به جداره نفوذ</w:t>
      </w:r>
      <w:r>
        <w:rPr>
          <w:rtl/>
        </w:rPr>
        <w:t xml:space="preserve"> </w:t>
      </w:r>
      <w:r>
        <w:rPr>
          <w:rtl/>
        </w:rPr>
        <w:t xml:space="preserve">نمی‌کند، انبساط حرارتی سرکوب می‌شود، و توزیع دمای غیرمعمولِ حاصل، علامتِ تنش محیطیِ</w:t>
      </w:r>
      <w:r>
        <w:rPr>
          <w:rtl/>
        </w:rPr>
        <w:t xml:space="preserve"> </w:t>
      </w:r>
      <w:r>
        <w:rPr>
          <w:rtl/>
        </w:rPr>
        <w:t xml:space="preserve">سطح داخلی را وارون می‌کند تا به مقدار منفیِ (فشاری) 0.359 برسد؛ یعنی ناحیهٔ داخلی که</w:t>
      </w:r>
      <w:r>
        <w:rPr>
          <w:rtl/>
        </w:rPr>
        <w:t xml:space="preserve"> </w:t>
      </w:r>
      <w:r>
        <w:rPr>
          <w:rtl/>
        </w:rPr>
        <w:t xml:space="preserve">معمولاً زیر کششِ محیطی است در این الگو فشاری می‌شود. این وارونگیِ علامت باید در</w:t>
      </w:r>
      <w:r>
        <w:rPr>
          <w:rtl/>
        </w:rPr>
        <w:t xml:space="preserve"> </w:t>
      </w:r>
      <w:r>
        <w:rPr>
          <w:rtl/>
        </w:rPr>
        <w:t xml:space="preserve">طراحیِ استوانه‌های تحت شوک حرارتیِ داخلی به‌دقت لحاظ شود.</w:t>
      </w:r>
    </w:p>
    <w:p>
      <w:pPr>
        <w:bidi/>
      </w:pPr>
      <w:r>
        <w:rPr>
          <w:b/>
          <w:bCs/>
          <w:rtl/>
        </w:rPr>
        <w:t xml:space="preserve">۴-۸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۸: اثر شدت تخلخل e_m3 = ۰٫۹۶۷۵ / ۰٫۸۶۰۴ / ۰٫۷۷۷۶ ‏[R_o/R_i=1.5، L=2.1 m، N_L=7، W_GPL=0.3٪، UD، τ*=0.15، P_i=50 MPa، دو سر ساده]" title="" id="40" name="Picture"/>
            <a:graphic>
              <a:graphicData uri="http://schemas.openxmlformats.org/drawingml/2006/picture">
                <pic:pic>
                  <pic:nvPicPr>
                    <pic:cNvPr descr="figures_ch4_bw/E_porosity_leve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۴-۸: اثر شدت تخلخل e_m3 = ۰٫۹۶۷۵ / ۰٫۸۶۰۴ / ۰٫۷۷۷۶ ‏[R_o/R_i=1.5، L=2.1 m، N_L=7، W_GPL=0.3٪، UD، τ*=0.15، P_i=50 MPa، دو سر ساده]</w:t>
      </w:r>
    </w:p>
    <w:p>
      <w:pPr>
        <w:bidi/>
      </w:pPr>
      <w:r>
        <w:rPr>
          <w:rtl/>
        </w:rPr>
        <w:t xml:space="preserve">سرانجام، اثر شدت کلیِ تخلخل در شکل ۴-۸ برای سه ضریب جرمیِ e_m3 = 0.9675، 0.8604 و</w:t>
      </w:r>
      <w:r>
        <w:rPr>
          <w:rtl/>
        </w:rPr>
        <w:t xml:space="preserve"> </w:t>
      </w:r>
      <w:r>
        <w:rPr>
          <w:rtl/>
        </w:rPr>
        <w:t xml:space="preserve">0.7776 (تخلخل سبک، متوسط و سنگین) نشان داده شده است. افزایش تخلخل رسانایی و سختی را</w:t>
      </w:r>
      <w:r>
        <w:rPr>
          <w:rtl/>
        </w:rPr>
        <w:t xml:space="preserve"> </w:t>
      </w:r>
      <w:r>
        <w:rPr>
          <w:rtl/>
        </w:rPr>
        <w:t xml:space="preserve">با هم کاهش می‌دهد؛ در نتیجه بیشینهٔ دمای نقطهٔ میانی به‌آرامی از 0.905 به 0.926 و</w:t>
      </w:r>
      <w:r>
        <w:rPr>
          <w:rtl/>
        </w:rPr>
        <w:t xml:space="preserve"> </w:t>
      </w:r>
      <w:r>
        <w:rPr>
          <w:rtl/>
        </w:rPr>
        <w:t xml:space="preserve">0.942 می‌رسد، در حالی که بیشینهٔ جابجایی شعاعی قوی‌تر رشد می‌کند، از 7.87 به 9.10 و</w:t>
      </w:r>
      <w:r>
        <w:rPr>
          <w:rtl/>
        </w:rPr>
        <w:t xml:space="preserve"> </w:t>
      </w:r>
      <w:r>
        <w:rPr>
          <w:rtl/>
        </w:rPr>
        <w:t xml:space="preserve">10.37، زیرا جدارهٔ نرم‌تر زیر همان بار بیشتر تغییر شکل می‌دهد.</w:t>
      </w:r>
    </w:p>
    <w:bookmarkEnd w:id="42"/>
    <w:bookmarkStart w:id="49" w:name="اثر-کسر-وزنی-گرافن"/>
    <w:p>
      <w:pPr>
        <w:pStyle w:val="Heading2"/>
        <w:bidi/>
      </w:pPr>
      <w:r>
        <w:rPr>
          <w:rtl/>
        </w:rPr>
        <w:t xml:space="preserve">۴-۷. اثر کسر وزنی گرافن</w:t>
      </w:r>
    </w:p>
    <w:p>
      <w:pPr>
        <w:bidi/>
      </w:pPr>
      <w:r>
        <w:rPr>
          <w:b/>
          <w:bCs/>
          <w:rtl/>
        </w:rPr>
        <w:t xml:space="preserve">۴-۹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۹: اثر کسر وزنی گرافن (گسترهٔ پایین) W = ۰٫۱ / ۰٫۳ / ۰٫۵ / ۰٫۹ / ۱٫۵ درصد ‏[R_o/R_i=1.5، L=2.1 m، N_L=7، UD، e_m3=0.8604، τ*=0.15، P_i=50 MPa، دو سر ساده]" title="" id="44" name="Picture"/>
            <a:graphic>
              <a:graphicData uri="http://schemas.openxmlformats.org/drawingml/2006/picture">
                <pic:pic>
                  <pic:nvPicPr>
                    <pic:cNvPr descr="figures_ch4_bw/D_wt_low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۴-۹: اثر کسر وزنی گرافن (گسترهٔ پایین) W = ۰٫۱ / ۰٫۳ / ۰٫۵ / ۰٫۹ / ۱٫۵ درصد ‏[R_o/R_i=1.5، L=2.1 m، N_L=7، UD، e_m3=0.8604، τ*=0.15، P_i=50 MPa، دو سر ساده]</w:t>
      </w:r>
    </w:p>
    <w:p>
      <w:pPr>
        <w:bidi/>
      </w:pPr>
      <w:r>
        <w:rPr>
          <w:rtl/>
        </w:rPr>
        <w:t xml:space="preserve">ماهیتِ پرکولاسیونیِ مدل رسانایی حرارتی (فصل سوم)، کسر وزنی گرافن را به قوی‌ترین</w:t>
      </w:r>
      <w:r>
        <w:rPr>
          <w:rtl/>
        </w:rPr>
        <w:t xml:space="preserve"> </w:t>
      </w:r>
      <w:r>
        <w:rPr>
          <w:rtl/>
        </w:rPr>
        <w:t xml:space="preserve">اهرم مادیِ مسئله بدل می‌کند. شکل ۴-۹ گسترهٔ پایینِ W = 0.1، 0.3، 0.5، 0.9 و 1.5٪</w:t>
      </w:r>
      <w:r>
        <w:rPr>
          <w:rtl/>
        </w:rPr>
        <w:t xml:space="preserve"> </w:t>
      </w:r>
      <w:r>
        <w:rPr>
          <w:rtl/>
        </w:rPr>
        <w:t xml:space="preserve">را می‌پیماید. در کوچک‌ترین کسر، شبکهٔ گرافنی به‌سختی پرکوله شده است: موج حرارتی</w:t>
      </w:r>
      <w:r>
        <w:rPr>
          <w:rtl/>
        </w:rPr>
        <w:t xml:space="preserve"> </w:t>
      </w:r>
      <w:r>
        <w:rPr>
          <w:rtl/>
        </w:rPr>
        <w:t xml:space="preserve">ضعیف نفوذ می‌کند، دمای سطح خارجی تنها به 0.484 و بیشینهٔ نقطهٔ میانی به 0.631</w:t>
      </w:r>
      <w:r>
        <w:rPr>
          <w:rtl/>
        </w:rPr>
        <w:t xml:space="preserve"> </w:t>
      </w:r>
      <w:r>
        <w:rPr>
          <w:rtl/>
        </w:rPr>
        <w:t xml:space="preserve">می‌رسد. با افزایش کسر وزنی، شبکهٔ پرکوله رسانایی مؤثر را بالا می‌برد و جداره از گرما</w:t>
      </w:r>
      <w:r>
        <w:rPr>
          <w:rtl/>
        </w:rPr>
        <w:t xml:space="preserve"> </w:t>
      </w:r>
      <w:r>
        <w:rPr>
          <w:rtl/>
        </w:rPr>
        <w:t xml:space="preserve">پر می‌شود: بیشینهٔ نقطهٔ میانی به 0.926، 0.991، 1.061 و 1.115 رشد می‌کند و دمای سطح</w:t>
      </w:r>
      <w:r>
        <w:rPr>
          <w:rtl/>
        </w:rPr>
        <w:t xml:space="preserve"> </w:t>
      </w:r>
      <w:r>
        <w:rPr>
          <w:rtl/>
        </w:rPr>
        <w:t xml:space="preserve">خارجی تا W = 0.9٪ عملاً به واحد (نفوذ کاملِ عرضِ‌جداره) می‌رسد. چون گرافنِ افزوده</w:t>
      </w:r>
      <w:r>
        <w:rPr>
          <w:rtl/>
        </w:rPr>
        <w:t xml:space="preserve"> </w:t>
      </w:r>
      <w:r>
        <w:rPr>
          <w:rtl/>
        </w:rPr>
        <w:t xml:space="preserve">جداره را سفت‌تر نیز می‌کند، بیشینهٔ جابجایی شعاعی در جهت مخالف افت می‌کند، از 10.60</w:t>
      </w:r>
      <w:r>
        <w:rPr>
          <w:rtl/>
        </w:rPr>
        <w:t xml:space="preserve"> </w:t>
      </w:r>
      <w:r>
        <w:rPr>
          <w:rtl/>
        </w:rPr>
        <w:t xml:space="preserve">در W = 0.1٪ به 6.06 در W = 1.5٪.</w:t>
      </w:r>
    </w:p>
    <w:p>
      <w:pPr>
        <w:bidi/>
      </w:pPr>
      <w:r>
        <w:rPr>
          <w:b/>
          <w:bCs/>
          <w:rtl/>
        </w:rPr>
        <w:t xml:space="preserve">۴-۱۰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۰: اثر کسر وزنی گرافن (گسترهٔ بالا) W = ۱ / ۲ / ۴ / ۸ درصد ‏[R_o/R_i=1.5، L=2.1 m، N_L=7، UD، e_m3=0.8604، τ*=0.15، P_i=50 MPa، دو سر ساده]" title="" id="47" name="Picture"/>
            <a:graphic>
              <a:graphicData uri="http://schemas.openxmlformats.org/drawingml/2006/picture">
                <pic:pic>
                  <pic:nvPicPr>
                    <pic:cNvPr descr="figures_ch4_bw/D2_wt_high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۴-۱۰: اثر کسر وزنی گرافن (گسترهٔ بالا) W = ۱ / ۲ / ۴ / ۸ درصد ‏[R_o/R_i=1.5، L=2.1 m، N_L=7، UD، e_m3=0.8604، τ*=0.15، P_i=50 MPa، دو سر ساده]</w:t>
      </w:r>
    </w:p>
    <w:p>
      <w:pPr>
        <w:bidi/>
      </w:pPr>
      <w:r>
        <w:rPr>
          <w:rtl/>
        </w:rPr>
        <w:t xml:space="preserve">گسترهٔ بالاترِ W = 1، 2، 4 و 8٪ در شکل ۴-۱۰ آمده است. اینجا پاسخ حرارتی اشباع</w:t>
      </w:r>
      <w:r>
        <w:rPr>
          <w:rtl/>
        </w:rPr>
        <w:t xml:space="preserve"> </w:t>
      </w:r>
      <w:r>
        <w:rPr>
          <w:rtl/>
        </w:rPr>
        <w:t xml:space="preserve">می‌شود — بیشینهٔ نقطهٔ میانی تنها به‌تدریج از 1.072 به 1.261 می‌رسد — اما جریمهٔ</w:t>
      </w:r>
      <w:r>
        <w:rPr>
          <w:rtl/>
        </w:rPr>
        <w:t xml:space="preserve"> </w:t>
      </w:r>
      <w:r>
        <w:rPr>
          <w:rtl/>
        </w:rPr>
        <w:t xml:space="preserve">مکانیکی به‌شدت رشد می‌کند: بیشینهٔ تنش محیطی بیش از دو برابر می‌شود، از 2.45 به 5.71،</w:t>
      </w:r>
      <w:r>
        <w:rPr>
          <w:rtl/>
        </w:rPr>
        <w:t xml:space="preserve"> </w:t>
      </w:r>
      <w:r>
        <w:rPr>
          <w:rtl/>
        </w:rPr>
        <w:t xml:space="preserve">و تنش محیطیِ سطح داخلی افت می‌کند و علامت عوض می‌کند، از 1.474 در ۱٪ به منفیِ 1.580</w:t>
      </w:r>
      <w:r>
        <w:rPr>
          <w:rtl/>
        </w:rPr>
        <w:t xml:space="preserve"> </w:t>
      </w:r>
      <w:r>
        <w:rPr>
          <w:rtl/>
        </w:rPr>
        <w:t xml:space="preserve">در ۸٪، چون باندِ داخلیِ سفت و پربار به فشار رانده می‌شود. نتیجهٔ عملی این است که کسر</w:t>
      </w:r>
      <w:r>
        <w:rPr>
          <w:rtl/>
        </w:rPr>
        <w:t xml:space="preserve"> </w:t>
      </w:r>
      <w:r>
        <w:rPr>
          <w:rtl/>
        </w:rPr>
        <w:t xml:space="preserve">وزنیِ اندک برای تبدیل جداره از رسانای ضعیف به رسانای خوب کافی است، حال آن‌که افزودن</w:t>
      </w:r>
      <w:r>
        <w:rPr>
          <w:rtl/>
        </w:rPr>
        <w:t xml:space="preserve"> </w:t>
      </w:r>
      <w:r>
        <w:rPr>
          <w:rtl/>
        </w:rPr>
        <w:t xml:space="preserve">گرافن فراتر از آن تنها بهبود حرارتیِ ملایمی می‌دهد و عمدتاً تنش‌های حرارتی را بالا</w:t>
      </w:r>
      <w:r>
        <w:rPr>
          <w:rtl/>
        </w:rPr>
        <w:t xml:space="preserve"> </w:t>
      </w:r>
      <w:r>
        <w:rPr>
          <w:rtl/>
        </w:rPr>
        <w:t xml:space="preserve">می‌برد. بیشتر کارهای پیشین گسترهٔ ۰٫۱ تا ۲٪ را بررسی کرده‌اند؛ اینجا گستره تا ۸٪</w:t>
      </w:r>
      <w:r>
        <w:rPr>
          <w:rtl/>
        </w:rPr>
        <w:t xml:space="preserve"> </w:t>
      </w:r>
      <w:r>
        <w:rPr>
          <w:rtl/>
        </w:rPr>
        <w:t xml:space="preserve">گسترش یافته تا اشباعِ بهرهٔ حرارتی و رشد تنش‌ها آشکار شود.</w:t>
      </w:r>
    </w:p>
    <w:bookmarkEnd w:id="49"/>
    <w:bookmarkStart w:id="56" w:name="اثر-نسبتهای-ابعادی-پلاکت"/>
    <w:p>
      <w:pPr>
        <w:pStyle w:val="Heading2"/>
        <w:bidi/>
      </w:pPr>
      <w:r>
        <w:rPr>
          <w:rtl/>
        </w:rPr>
        <w:t xml:space="preserve">۴-۸. اثر نسبت‌های ابعادی پلاکت</w:t>
      </w:r>
    </w:p>
    <w:p>
      <w:pPr>
        <w:bidi/>
      </w:pPr>
      <w:r>
        <w:rPr>
          <w:rtl/>
        </w:rPr>
        <w:t xml:space="preserve">مدل هالپین–تسایِ فصل سوم خواصِ تقویت‌شده را نه‌تنها به کسر حجمی بلکه به هندسهٔ پلاکت</w:t>
      </w:r>
      <w:r>
        <w:rPr>
          <w:rtl/>
        </w:rPr>
        <w:t xml:space="preserve"> </w:t>
      </w:r>
      <w:r>
        <w:rPr>
          <w:rtl/>
        </w:rPr>
        <w:t xml:space="preserve">نیز وابسته می‌کند که با دو نسبت ابعادیِ مستقل توصیف می‌شود: نسبت طول‌به‌عرض a/b که از</w:t>
      </w:r>
      <w:r>
        <w:rPr>
          <w:rtl/>
        </w:rPr>
        <w:t xml:space="preserve"> </w:t>
      </w:r>
      <w:r>
        <w:rPr>
          <w:rtl/>
        </w:rPr>
        <w:t xml:space="preserve">راه طول مشخصهٔ a_GPL وارد می‌شود، و نسبت عرض‌به‌ضخامت b/t که از راه ضخامت مشخصهٔ</w:t>
      </w:r>
      <w:r>
        <w:rPr>
          <w:rtl/>
        </w:rPr>
        <w:t xml:space="preserve"> </w:t>
      </w:r>
      <w:r>
        <w:rPr>
          <w:rtl/>
        </w:rPr>
        <w:t xml:space="preserve">t_GPL وارد می‌شود. هر یک جداگانه و با ثابت‌ماندن سایر پارامترها در مقادیر مرجع بررسی</w:t>
      </w:r>
      <w:r>
        <w:rPr>
          <w:rtl/>
        </w:rPr>
        <w:t xml:space="preserve"> </w:t>
      </w:r>
      <w:r>
        <w:rPr>
          <w:rtl/>
        </w:rPr>
        <w:t xml:space="preserve">می‌شود.</w:t>
      </w:r>
    </w:p>
    <w:p>
      <w:pPr>
        <w:bidi/>
      </w:pPr>
      <w:r>
        <w:rPr>
          <w:b/>
          <w:bCs/>
          <w:rtl/>
        </w:rPr>
        <w:t xml:space="preserve">۴-۱۱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۱: اثر نسبت ابعادیِ طول‌به‌عرضِ پلاکت a/b = ۱٫۰ / ۱٫۶۷ / ۲٫۶۷ ‏[R_o/R_i=1.5، L=2.1 m، N_L=7، W_GPL=0.3٪، e_m3=0.8604، τ*=0.15، P_i=50 MPa، دو سر ساده]" title="" id="51" name="Picture"/>
            <a:graphic>
              <a:graphicData uri="http://schemas.openxmlformats.org/drawingml/2006/picture">
                <pic:pic>
                  <pic:nvPicPr>
                    <pic:cNvPr descr="figures_ch4_bw/O_aspect_ab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۴-۱۱: اثر نسبت ابعادیِ طول‌به‌عرضِ پلاکت a/b = ۱٫۰ / ۱٫۶۷ / ۲٫۶۷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اثر نسبت طول‌به‌عرض در شکل ۴-۱۱ آمده است. با افزایش a/b از 1.0 به 1.67 (مرجع) و سپس</w:t>
      </w:r>
      <w:r>
        <w:rPr>
          <w:rtl/>
        </w:rPr>
        <w:t xml:space="preserve"> </w:t>
      </w:r>
      <w:r>
        <w:rPr>
          <w:rtl/>
        </w:rPr>
        <w:t xml:space="preserve">2.67، بیشینهٔ دمای نقطهٔ میانی تنها از 0.898 به 0.926 و 0.939، و تنش محیطیِ سطح داخلی</w:t>
      </w:r>
      <w:r>
        <w:rPr>
          <w:rtl/>
        </w:rPr>
        <w:t xml:space="preserve"> </w:t>
      </w:r>
      <w:r>
        <w:rPr>
          <w:rtl/>
        </w:rPr>
        <w:t xml:space="preserve">از 1.453 به 1.526 و 1.556 می‌رسد — تغییرهایی در حد چند درصد.</w:t>
      </w:r>
    </w:p>
    <w:p>
      <w:pPr>
        <w:bidi/>
      </w:pPr>
      <w:r>
        <w:rPr>
          <w:b/>
          <w:bCs/>
          <w:rtl/>
        </w:rPr>
        <w:t xml:space="preserve">۴-۱۲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۲: اثر نسبت ابعادیِ عرض‌به‌ضخامتِ پلاکت b/t = ۵۰۰ / ۱۰۰۰ / ۲۰۰۰ ‏[R_o/R_i=1.5، L=2.1 m، N_L=7، W_GPL=0.3٪، e_m3=0.8604، τ*=0.15، P_i=50 MPa، دو سر ساده]" title="" id="54" name="Picture"/>
            <a:graphic>
              <a:graphicData uri="http://schemas.openxmlformats.org/drawingml/2006/picture">
                <pic:pic>
                  <pic:nvPicPr>
                    <pic:cNvPr descr="figures_ch4_bw/P_aspect_b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۴-۱۲: اثر نسبت ابعادیِ عرض‌به‌ضخامتِ پلاکت b/t = ۵۰۰ / ۱۰۰۰ / ۲۰۰۰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نسبت عرض‌به‌ضخامت (شکل ۴-۱۲) در این حالتِ مرجع حتی ضعیف‌تر است: با افزایش b/t از 500</w:t>
      </w:r>
      <w:r>
        <w:rPr>
          <w:rtl/>
        </w:rPr>
        <w:t xml:space="preserve"> </w:t>
      </w:r>
      <w:r>
        <w:rPr>
          <w:rtl/>
        </w:rPr>
        <w:t xml:space="preserve">به 1000 و 2000، دمای بیشینه عملاً ثابت می‌ماند (0.926، 0.926، 0.925) و تنش محیطیِ</w:t>
      </w:r>
      <w:r>
        <w:rPr>
          <w:rtl/>
        </w:rPr>
        <w:t xml:space="preserve"> </w:t>
      </w:r>
      <w:r>
        <w:rPr>
          <w:rtl/>
        </w:rPr>
        <w:t xml:space="preserve">سطح داخلی تنها از 1.542 به 1.516 تغییر می‌کند. در کسر وزنیِ پایینِ مرجع (۰٫۳٪)</w:t>
      </w:r>
      <w:r>
        <w:rPr>
          <w:rtl/>
        </w:rPr>
        <w:t xml:space="preserve"> </w:t>
      </w:r>
      <w:r>
        <w:rPr>
          <w:rtl/>
        </w:rPr>
        <w:t xml:space="preserve">تقویت‌کننده رقیق‌تر از آن است که هندسهٔ پلاکت مؤثر باشد؛ پس هر دو نسبت ابعادی اینجا</w:t>
      </w:r>
      <w:r>
        <w:rPr>
          <w:rtl/>
        </w:rPr>
        <w:t xml:space="preserve"> </w:t>
      </w:r>
      <w:r>
        <w:rPr>
          <w:rtl/>
        </w:rPr>
        <w:t xml:space="preserve">اهرم‌های مرتبهٔ دوم‌اند، برخلاف رژیمِ کسر وزنیِ بالا که نسبت عرض‌به‌ضخامت در آن غالب</w:t>
      </w:r>
      <w:r>
        <w:rPr>
          <w:rtl/>
        </w:rPr>
        <w:t xml:space="preserve"> </w:t>
      </w:r>
      <w:r>
        <w:rPr>
          <w:rtl/>
        </w:rPr>
        <w:t xml:space="preserve">است. همین تمایز خود مشاهده‌ای طراحی‌محور است: شکل پلاکت تنها هنگامی اهرمی معنادار</w:t>
      </w:r>
      <w:r>
        <w:rPr>
          <w:rtl/>
        </w:rPr>
        <w:t xml:space="preserve"> </w:t>
      </w:r>
      <w:r>
        <w:rPr>
          <w:rtl/>
        </w:rPr>
        <w:t xml:space="preserve">می‌شود که کسر وزنی به‌اندازهٔ کافی بزرگ باشد تا تقویت‌کننده خواص مؤثر را کنترل کند.</w:t>
      </w:r>
    </w:p>
    <w:bookmarkEnd w:id="56"/>
    <w:bookmarkStart w:id="60" w:name="اثر-زمان-تخفیف-لردشولمن-در-برابر-فوریه"/>
    <w:p>
      <w:pPr>
        <w:pStyle w:val="Heading2"/>
        <w:bidi/>
      </w:pPr>
      <w:r>
        <w:rPr>
          <w:rtl/>
        </w:rPr>
        <w:t xml:space="preserve">۴-۹. اثر زمان تخفیف؛ لرد–شولمن در برابر فوریه</w:t>
      </w:r>
    </w:p>
    <w:p>
      <w:pPr>
        <w:bidi/>
      </w:pPr>
      <w:r>
        <w:rPr>
          <w:b/>
          <w:bCs/>
          <w:rtl/>
        </w:rPr>
        <w:t xml:space="preserve">۴-۱۳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۳: اثر زمان تخفیف — فوریه (τ=0) و لرد–شولمن τ = ۰٫۰۴ / ۰٫۱۵ / ۰٫۴۴ ‏[R_o/R_i=1.5، L=2.1 m، N_L=7، W_GPL=0.3٪، e_m3=0.8604، P_i=50 MPa، دو سر ساده]" title="" id="58" name="Picture"/>
            <a:graphic>
              <a:graphicData uri="http://schemas.openxmlformats.org/drawingml/2006/picture">
                <pic:pic>
                  <pic:nvPicPr>
                    <pic:cNvPr descr="figures_ch4_bw/C_relaxa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۴-۱۳: اثر زمان تخفیف — فوریه (τ</w:t>
      </w:r>
      <w:r>
        <w:rPr>
          <w:i/>
          <w:iCs/>
          <w:rtl/>
        </w:rPr>
        <w:t xml:space="preserve">=0) و لرد–شولمن τ</w:t>
      </w:r>
      <w:r>
        <w:rPr>
          <w:rtl/>
        </w:rPr>
        <w:t xml:space="preserve"> </w:t>
      </w:r>
      <w:r>
        <w:rPr>
          <w:rtl/>
        </w:rPr>
        <w:t xml:space="preserve">= ۰٫۰۴ / ۰٫۱۵ / ۰٫۴۴ ‏[R_o/R_i=1.5، L=2.1 m، N_L=7، W_GPL=0.3٪، e_m3=0.8604، P_i=50 MPa، دو سر ساده]</w:t>
      </w:r>
    </w:p>
    <w:p>
      <w:pPr>
        <w:bidi/>
      </w:pPr>
      <w:r>
        <w:rPr>
          <w:rtl/>
        </w:rPr>
        <w:t xml:space="preserve">شکل ۴-۱۳ هدایتِ فوریه (τ* = 0) را با سه زمان تخفیف بی‌بعدِ τ* = 0.04، 0.15 و 0.44</w:t>
      </w:r>
      <w:r>
        <w:rPr>
          <w:rtl/>
        </w:rPr>
        <w:t xml:space="preserve"> </w:t>
      </w:r>
      <w:r>
        <w:rPr>
          <w:rtl/>
        </w:rPr>
        <w:t xml:space="preserve">مقایسه می‌کند. زیر هدایت فوریه، دمای نقطهٔ میانی یکنواخت افزایش می‌یابد و هرگز</w:t>
      </w:r>
      <w:r>
        <w:rPr>
          <w:rtl/>
        </w:rPr>
        <w:t xml:space="preserve"> </w:t>
      </w:r>
      <w:r>
        <w:rPr>
          <w:rtl/>
        </w:rPr>
        <w:t xml:space="preserve">از مقدار محرک فراتر نمی‌رود (بیشینهٔ 0.950)، زیرا انتشار کلاسیک با سرعت نامحدود</w:t>
      </w:r>
      <w:r>
        <w:rPr>
          <w:rtl/>
        </w:rPr>
        <w:t xml:space="preserve"> </w:t>
      </w:r>
      <w:r>
        <w:rPr>
          <w:rtl/>
        </w:rPr>
        <w:t xml:space="preserve">نمی‌تواند فراجهش بسازد. با فعال‌شدن زمان تخفیف در نظریهٔ لرد–شولمن، گرما به‌صورت موجی</w:t>
      </w:r>
      <w:r>
        <w:rPr>
          <w:rtl/>
        </w:rPr>
        <w:t xml:space="preserve"> </w:t>
      </w:r>
      <w:r>
        <w:rPr>
          <w:rtl/>
        </w:rPr>
        <w:t xml:space="preserve">با سرعت محدودِ √(α̂/τ0) منتشر می‌شود: بیشینه با افزایش τ* به 0.953، 0.962 و 1.166</w:t>
      </w:r>
      <w:r>
        <w:rPr>
          <w:rtl/>
        </w:rPr>
        <w:t xml:space="preserve"> </w:t>
      </w:r>
      <w:r>
        <w:rPr>
          <w:rtl/>
        </w:rPr>
        <w:t xml:space="preserve">رشد می‌کند و در بزرگ‌ترین مقدار، دما حتی از مقدار سطح داخلی نیز</w:t>
      </w:r>
      <w:r>
        <w:rPr>
          <w:rtl/>
        </w:rPr>
        <w:t xml:space="preserve"> </w:t>
      </w:r>
      <w:r>
        <w:rPr>
          <w:b/>
          <w:bCs/>
          <w:rtl/>
        </w:rPr>
        <w:t xml:space="preserve">فراجهش</w:t>
      </w:r>
      <w:r>
        <w:rPr>
          <w:rtl/>
        </w:rPr>
        <w:t xml:space="preserve"> </w:t>
      </w:r>
      <w:r>
        <w:rPr>
          <w:rtl/>
        </w:rPr>
        <w:t xml:space="preserve">می‌کند — تا 1.166 در τ* = 0.44 — پدیده‌ای کاملاً هذلولوی که در نظریهٔ سهموی فوریه</w:t>
      </w:r>
      <w:r>
        <w:rPr>
          <w:rtl/>
        </w:rPr>
        <w:t xml:space="preserve"> </w:t>
      </w:r>
      <w:r>
        <w:rPr>
          <w:rtl/>
        </w:rPr>
        <w:t xml:space="preserve">ناممکن است. در مقدار مرجعِ ملایمِ τ* = 0.15 فراجهش هنوز کوچک است (0.962)، و به همین</w:t>
      </w:r>
      <w:r>
        <w:rPr>
          <w:rtl/>
        </w:rPr>
        <w:t xml:space="preserve"> </w:t>
      </w:r>
      <w:r>
        <w:rPr>
          <w:rtl/>
        </w:rPr>
        <w:t xml:space="preserve">دلیل تاریخچه‌های مرجعِ سایر مطالعات تنها یک بیشینهٔ ملایم نشان می‌دهند؛ امضای موج تنها</w:t>
      </w:r>
      <w:r>
        <w:rPr>
          <w:rtl/>
        </w:rPr>
        <w:t xml:space="preserve"> </w:t>
      </w:r>
      <w:r>
        <w:rPr>
          <w:rtl/>
        </w:rPr>
        <w:t xml:space="preserve">با افزایش زمان تخفیف غالب می‌شود. بنابراین زمان تخفیف هم ورود موج و هم دامنهٔ فراجهش</w:t>
      </w:r>
      <w:r>
        <w:rPr>
          <w:rtl/>
        </w:rPr>
        <w:t xml:space="preserve"> </w:t>
      </w:r>
      <w:r>
        <w:rPr>
          <w:rtl/>
        </w:rPr>
        <w:t xml:space="preserve">را کنترل می‌کند، و امضای روشن آن در تاریخچه‌های دما استدلال مرکزیِ به‌کارگیریِ</w:t>
      </w:r>
      <w:r>
        <w:rPr>
          <w:rtl/>
        </w:rPr>
        <w:t xml:space="preserve"> </w:t>
      </w:r>
      <w:r>
        <w:rPr>
          <w:rtl/>
        </w:rPr>
        <w:t xml:space="preserve">ترموالاستیسیتهٔ تعمیم‌یافته در تحلیل‌های زمان‌کوتاه است [۳].</w:t>
      </w:r>
    </w:p>
    <w:bookmarkEnd w:id="60"/>
    <w:bookmarkStart w:id="64" w:name="اثر-شرایط-تکیهگاهی-دو-سر"/>
    <w:p>
      <w:pPr>
        <w:pStyle w:val="Heading2"/>
        <w:bidi/>
      </w:pPr>
      <w:r>
        <w:rPr>
          <w:rtl/>
        </w:rPr>
        <w:t xml:space="preserve">۴-۱۰. اثر شرایط تکیه‌گاهی دو سر</w:t>
      </w:r>
    </w:p>
    <w:p>
      <w:pPr>
        <w:bidi/>
      </w:pPr>
      <w:r>
        <w:rPr>
          <w:b/>
          <w:bCs/>
          <w:rtl/>
        </w:rPr>
        <w:t xml:space="preserve">۴-۱۴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۴: اثر شرایط تکیه‌گاهیِ دو سر — ساده (S-S)، مخلوط (S-C) و گیردار (C-C) ‏[R_o/R_i=1.5، L=2.1 m، N_L=7، W_GPL=0.3٪، e_m3=0.8604، τ*=0.15، P_i=50 MPa]" title="" id="62" name="Picture"/>
            <a:graphic>
              <a:graphicData uri="http://schemas.openxmlformats.org/drawingml/2006/picture">
                <pic:pic>
                  <pic:nvPicPr>
                    <pic:cNvPr descr="figures_ch4_bw/F_end_BC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۴-۱۴: اثر شرایط تکیه‌گاهیِ دو سر — ساده (S-S)، مخلوط (S-C) و گیردار (C-C) ‏[R_o/R_i=1.5، L=2.1 m، N_L=7، W_GPL=0.3٪، e_m3=0.8604، τ*=0.15، P_i=50 MPa]</w:t>
      </w:r>
    </w:p>
    <w:p>
      <w:pPr>
        <w:bidi/>
      </w:pPr>
      <w:r>
        <w:rPr>
          <w:rtl/>
        </w:rPr>
        <w:t xml:space="preserve">اثر شرایط تکیه‌گاهی برای سه حالت بررسی می‌شود: دو سر ساده (S-S)، یک سر ساده و سر</w:t>
      </w:r>
      <w:r>
        <w:rPr>
          <w:rtl/>
        </w:rPr>
        <w:t xml:space="preserve"> </w:t>
      </w:r>
      <w:r>
        <w:rPr>
          <w:rtl/>
        </w:rPr>
        <w:t xml:space="preserve">دیگر گیردار (S-C)، و دو سر گیردار (C-C). چنان‌که در شکل ۴-۱۴ دیده می‌شود، میدان دما</w:t>
      </w:r>
      <w:r>
        <w:rPr>
          <w:rtl/>
        </w:rPr>
        <w:t xml:space="preserve"> </w:t>
      </w:r>
      <w:r>
        <w:rPr>
          <w:rtl/>
        </w:rPr>
        <w:t xml:space="preserve">تقریباً مستقل از نوع تکیه‌گاه است و بیشینهٔ دمای نقطهٔ میانی برای هر سه در باند باریکِ</w:t>
      </w:r>
      <w:r>
        <w:rPr>
          <w:rtl/>
        </w:rPr>
        <w:t xml:space="preserve"> </w:t>
      </w:r>
      <w:r>
        <w:rPr>
          <w:rtl/>
        </w:rPr>
        <w:t xml:space="preserve">0.926 تا 0.929 می‌ماند، چون تکیه‌گاه مکانیکی مستقیماً مسئلهٔ حرارتی را تغییر نمی‌دهد.</w:t>
      </w:r>
    </w:p>
    <w:p>
      <w:pPr>
        <w:bidi/>
      </w:pPr>
      <w:r>
        <w:rPr>
          <w:rtl/>
        </w:rPr>
        <w:t xml:space="preserve">پاسخ مکانیکی به‌شدت به تکیه‌گاه وابسته است. گیردارکردن انتها قیدِ محوری می‌افزاید که</w:t>
      </w:r>
      <w:r>
        <w:rPr>
          <w:rtl/>
        </w:rPr>
        <w:t xml:space="preserve"> </w:t>
      </w:r>
      <w:r>
        <w:rPr>
          <w:rtl/>
        </w:rPr>
        <w:t xml:space="preserve">کششِ محیطیِ مقطع میانی را کاهش می‌دهد: تنش محیطیِ بی‌بعد سطح داخلی از 1.526 برای S-S</w:t>
      </w:r>
      <w:r>
        <w:rPr>
          <w:rtl/>
        </w:rPr>
        <w:t xml:space="preserve"> </w:t>
      </w:r>
      <w:r>
        <w:rPr>
          <w:rtl/>
        </w:rPr>
        <w:t xml:space="preserve">از راه 1.068 برای حالتِ مخلوطِ S-C به 0.424 برای C-C، و بیشینهٔ تنش محیطی از 2.112</w:t>
      </w:r>
      <w:r>
        <w:rPr>
          <w:rtl/>
        </w:rPr>
        <w:t xml:space="preserve"> </w:t>
      </w:r>
      <w:r>
        <w:rPr>
          <w:rtl/>
        </w:rPr>
        <w:t xml:space="preserve">به 1.803 و 1.535 افت می‌کند. حالت مخلوط در هر کمیت به‌درستی میان دو حالت حدی قرار</w:t>
      </w:r>
      <w:r>
        <w:rPr>
          <w:rtl/>
        </w:rPr>
        <w:t xml:space="preserve"> </w:t>
      </w:r>
      <w:r>
        <w:rPr>
          <w:rtl/>
        </w:rPr>
        <w:t xml:space="preserve">می‌گیرد و رفتار میانیِ مورد انتظار را تأیید می‌کند. بیشینهٔ جابجایی شعاعی حساسیت</w:t>
      </w:r>
      <w:r>
        <w:rPr>
          <w:rtl/>
        </w:rPr>
        <w:t xml:space="preserve"> </w:t>
      </w:r>
      <w:r>
        <w:rPr>
          <w:rtl/>
        </w:rPr>
        <w:t xml:space="preserve">کمتری دارد و تنها از 9.10 (S-S) به 8.27 (C-C) تغییر می‌کند، زیرا در مقطع میانیِ این</w:t>
      </w:r>
      <w:r>
        <w:rPr>
          <w:rtl/>
        </w:rPr>
        <w:t xml:space="preserve"> </w:t>
      </w:r>
      <w:r>
        <w:rPr>
          <w:rtl/>
        </w:rPr>
        <w:t xml:space="preserve">استوانهٔ نسبتاً بلند، قیدهای انتها تا حدی پوشیده می‌مانند؛ اغتشاش ناشی از هر تکیه‌گاه</w:t>
      </w:r>
      <w:r>
        <w:rPr>
          <w:rtl/>
        </w:rPr>
        <w:t xml:space="preserve"> </w:t>
      </w:r>
      <w:r>
        <w:rPr>
          <w:rtl/>
        </w:rPr>
        <w:t xml:space="preserve">در فاصلهٔ حدود یک ضخامتِ جداره از انتها میرا می‌شود، که گزارشِ کمیت‌های مقطع میانی را</w:t>
      </w:r>
      <w:r>
        <w:rPr>
          <w:rtl/>
        </w:rPr>
        <w:t xml:space="preserve"> </w:t>
      </w:r>
      <w:r>
        <w:rPr>
          <w:rtl/>
        </w:rPr>
        <w:t xml:space="preserve">به‌عنوان پاسخ مشخصهٔ سازه موجه می‌سازد.</w:t>
      </w:r>
    </w:p>
    <w:bookmarkEnd w:id="64"/>
    <w:bookmarkStart w:id="68" w:name="اثر-فشار-داخلی"/>
    <w:p>
      <w:pPr>
        <w:pStyle w:val="Heading2"/>
        <w:bidi/>
      </w:pPr>
      <w:r>
        <w:rPr>
          <w:rtl/>
        </w:rPr>
        <w:t xml:space="preserve">۴-۱۱. اثر فشار داخلی</w:t>
      </w:r>
    </w:p>
    <w:p>
      <w:pPr>
        <w:bidi/>
      </w:pPr>
      <w:r>
        <w:rPr>
          <w:rtl/>
        </w:rPr>
        <w:t xml:space="preserve">اثر فشار داخلی با جاروبی در 0، 10، 50 (مرجع) و 100 مگاپاسکال بررسی می‌شود که از</w:t>
      </w:r>
      <w:r>
        <w:rPr>
          <w:rtl/>
        </w:rPr>
        <w:t xml:space="preserve"> </w:t>
      </w:r>
      <w:r>
        <w:rPr>
          <w:rtl/>
        </w:rPr>
        <w:t xml:space="preserve">فشار کم تا بسیار زیاد را می‌پوشاند. چنان‌که در شکل ۴-۱۵ دیده می‌شود، میدان دما عملاً</w:t>
      </w:r>
      <w:r>
        <w:rPr>
          <w:rtl/>
        </w:rPr>
        <w:t xml:space="preserve"> </w:t>
      </w:r>
      <w:r>
        <w:rPr>
          <w:rtl/>
        </w:rPr>
        <w:t xml:space="preserve">مستقل از فشار داخلی است، زیرا بارگذاری حرارتی و مکانیکی تنها از راه جملهٔ ممزوجِ</w:t>
      </w:r>
      <w:r>
        <w:rPr>
          <w:rtl/>
        </w:rPr>
        <w:t xml:space="preserve"> </w:t>
      </w:r>
      <w:r>
        <w:rPr>
          <w:rtl/>
        </w:rPr>
        <w:t xml:space="preserve">ضعیفِ معادلهٔ انرژی به هم پیوند می‌خورند و فشار محرکِ مستقیمِ دما نیست.</w:t>
      </w:r>
    </w:p>
    <w:p>
      <w:pPr>
        <w:bidi/>
      </w:pPr>
      <w:r>
        <w:rPr>
          <w:b/>
          <w:bCs/>
          <w:rtl/>
        </w:rPr>
        <w:t xml:space="preserve">۴-۱۵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۵: اثر فشار داخلی P_i = ۰ / ۱۰ / ۵۰ / ۱۰۰ مگاپاسکال ‏[R_o/R_i=1.5، L=2.1 m، N_L=7، W_GPL=0.3٪، e_m3=0.8604، τ*=0.15، دو سر ساده]" title="" id="66" name="Picture"/>
            <a:graphic>
              <a:graphicData uri="http://schemas.openxmlformats.org/drawingml/2006/picture">
                <pic:pic>
                  <pic:nvPicPr>
                    <pic:cNvPr descr="figures_ch4_bw/G_pressur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۴-۱۵: اثر فشار داخلی P_i = ۰ / ۱۰ / ۵۰ / ۱۰۰ مگاپاسکال ‏[R_o/R_i=1.5، L=2.1 m، N_L=7، W_GPL=0.3٪، e_m3=0.8604، τ*=0.15، دو سر ساده]</w:t>
      </w:r>
    </w:p>
    <w:p>
      <w:pPr>
        <w:bidi/>
      </w:pPr>
      <w:r>
        <w:rPr>
          <w:rtl/>
        </w:rPr>
        <w:t xml:space="preserve">در مقابل، پاسخ مکانیکی خطی با فشار رشد می‌کند. تنش محیطیِ سطح داخلی از منفیِ 0.387</w:t>
      </w:r>
      <w:r>
        <w:rPr>
          <w:rtl/>
        </w:rPr>
        <w:t xml:space="preserve"> </w:t>
      </w:r>
      <w:r>
        <w:rPr>
          <w:rtl/>
        </w:rPr>
        <w:t xml:space="preserve">بدون فشار (حالتی کاملاً حرارتی و اندکی فشاری) از راه منفیِ 0.004 و 1.526 به 3.439</w:t>
      </w:r>
      <w:r>
        <w:rPr>
          <w:rtl/>
        </w:rPr>
        <w:t xml:space="preserve"> </w:t>
      </w:r>
      <w:r>
        <w:rPr>
          <w:rtl/>
        </w:rPr>
        <w:t xml:space="preserve">در 100 مگاپاسکال می‌رسد، با افزایشی حدود 0.0383 بر مگاپاسکال؛ و بیشینهٔ جابجایی شعاعی</w:t>
      </w:r>
      <w:r>
        <w:rPr>
          <w:rtl/>
        </w:rPr>
        <w:t xml:space="preserve"> </w:t>
      </w:r>
      <w:r>
        <w:rPr>
          <w:rtl/>
        </w:rPr>
        <w:t xml:space="preserve">از 3.75 از راه 4.82 و 9.10 به 14.44، با افزایشی حدود 0.107 بر مگاپاسکال. این خطیتِ</w:t>
      </w:r>
      <w:r>
        <w:rPr>
          <w:rtl/>
        </w:rPr>
        <w:t xml:space="preserve"> </w:t>
      </w:r>
      <w:r>
        <w:rPr>
          <w:rtl/>
        </w:rPr>
        <w:t xml:space="preserve">کامل بازتاب ماهیت خطیِ مدل ترموالاستیک است، و حتی در 100 مگاپاسکال حل هموار و همگرا</w:t>
      </w:r>
      <w:r>
        <w:rPr>
          <w:rtl/>
        </w:rPr>
        <w:t xml:space="preserve"> </w:t>
      </w:r>
      <w:r>
        <w:rPr>
          <w:rtl/>
        </w:rPr>
        <w:t xml:space="preserve">می‌ماند و هیچ گسستی رخ نمی‌دهد، زیرا گسیختگیِ فیزیکی (شکست یا جدایش ماده) در مدل خطیِ</w:t>
      </w:r>
      <w:r>
        <w:rPr>
          <w:rtl/>
        </w:rPr>
        <w:t xml:space="preserve"> </w:t>
      </w:r>
      <w:r>
        <w:rPr>
          <w:rtl/>
        </w:rPr>
        <w:t xml:space="preserve">حاضر گنجانده نشده است؛ ارزیابیِ آن نیازمند مدل آسیب یا شکست است. برخلاف فشارهای</w:t>
      </w:r>
      <w:r>
        <w:rPr>
          <w:rtl/>
        </w:rPr>
        <w:t xml:space="preserve"> </w:t>
      </w:r>
      <w:r>
        <w:rPr>
          <w:rtl/>
        </w:rPr>
        <w:t xml:space="preserve">مرتبهٔ مگاپاسکالِ تقریباً ناچیز در بخش بزرگی از پیشینه، در فشار مرجعِ 50 مگاپاسکال،</w:t>
      </w:r>
      <w:r>
        <w:rPr>
          <w:rtl/>
        </w:rPr>
        <w:t xml:space="preserve"> </w:t>
      </w:r>
      <w:r>
        <w:rPr>
          <w:rtl/>
        </w:rPr>
        <w:t xml:space="preserve">فشار یک سهم‌گذارِ مرتبهٔ اولِ تنش و جابجایی است، در حالی که میدان دما همچنان حرارتی‌محور</w:t>
      </w:r>
      <w:r>
        <w:rPr>
          <w:rtl/>
        </w:rPr>
        <w:t xml:space="preserve"> </w:t>
      </w:r>
      <w:r>
        <w:rPr>
          <w:rtl/>
        </w:rPr>
        <w:t xml:space="preserve">می‌ماند. پروفیل تنش شعاعیِ بی‌بعد از منفیِ فشار اعمالی در سطح داخلی تا صفر در سطح</w:t>
      </w:r>
      <w:r>
        <w:rPr>
          <w:rtl/>
        </w:rPr>
        <w:t xml:space="preserve"> </w:t>
      </w:r>
      <w:r>
        <w:rPr>
          <w:rtl/>
        </w:rPr>
        <w:t xml:space="preserve">خارجی می‌رود، سازگار با شرط مرزیِ بارگذاری.</w:t>
      </w:r>
    </w:p>
    <w:bookmarkEnd w:id="68"/>
    <w:bookmarkStart w:id="72" w:name="اثر-طول-استوانه-و-حد-استوانه-بلند"/>
    <w:p>
      <w:pPr>
        <w:pStyle w:val="Heading2"/>
        <w:bidi/>
      </w:pPr>
      <w:r>
        <w:rPr>
          <w:rtl/>
        </w:rPr>
        <w:t xml:space="preserve">۴-۱۲. اثر طول استوانه و حدِ استوانهٔ بلند</w:t>
      </w:r>
    </w:p>
    <w:p>
      <w:pPr>
        <w:bidi/>
      </w:pPr>
      <w:r>
        <w:rPr>
          <w:b/>
          <w:bCs/>
          <w:rtl/>
        </w:rPr>
        <w:t xml:space="preserve">۴-۱۶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۶: اثر طول استوانه L = ۱ / ۲٫۱ / ۵ / ۱۰ متر ‏[R_i=1، R_o=1.5، N_L=7، W_GPL=0.3٪، e_m3=0.8604، τ*=0.15، P_i=50 MPa، دو سر ساده]" title="" id="70" name="Picture"/>
            <a:graphic>
              <a:graphicData uri="http://schemas.openxmlformats.org/drawingml/2006/picture">
                <pic:pic>
                  <pic:nvPicPr>
                    <pic:cNvPr descr="figures_ch4_bw/Q_length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۴-۱۶: اثر طول استوانه L = ۱ / ۲٫۱ / ۵ / ۱۰ متر ‏[R_i=1، R_o=1.5، N_L=7، W_GPL=0.3٪، e_m3=0.8604، τ*=0.15، P_i=50 MPa، دو سر ساده]</w:t>
      </w:r>
    </w:p>
    <w:p>
      <w:pPr>
        <w:bidi/>
      </w:pPr>
      <w:r>
        <w:rPr>
          <w:rtl/>
        </w:rPr>
        <w:t xml:space="preserve">برای بررسی رفتار حدیِ استوانهٔ بلند، طول از 1 متر از راه مرجعِ 2.1 متر به 5 و 10 متر</w:t>
      </w:r>
      <w:r>
        <w:rPr>
          <w:rtl/>
        </w:rPr>
        <w:t xml:space="preserve"> </w:t>
      </w:r>
      <w:r>
        <w:rPr>
          <w:rtl/>
        </w:rPr>
        <w:t xml:space="preserve">افزایش می‌یابد. چنان‌که در شکل ۴-۱۶ دیده می‌شود، بیشینهٔ دمای نقطهٔ میانی مستقل از</w:t>
      </w:r>
      <w:r>
        <w:rPr>
          <w:rtl/>
        </w:rPr>
        <w:t xml:space="preserve"> </w:t>
      </w:r>
      <w:r>
        <w:rPr>
          <w:rtl/>
        </w:rPr>
        <w:t xml:space="preserve">طول است و در 0.926 تا 0.927 می‌ماند. اما پاسخ مکانیکی با رشد طول به یک حد میل</w:t>
      </w:r>
      <w:r>
        <w:rPr>
          <w:rtl/>
        </w:rPr>
        <w:t xml:space="preserve"> </w:t>
      </w:r>
      <w:r>
        <w:rPr>
          <w:rtl/>
        </w:rPr>
        <w:t xml:space="preserve">می‌کند. استوانهٔ بسیار کوتاه (L = 1 متر) زیر سلطهٔ دو تکیه‌گاه نزدیک انتهای خود است:</w:t>
      </w:r>
      <w:r>
        <w:rPr>
          <w:rtl/>
        </w:rPr>
        <w:t xml:space="preserve"> </w:t>
      </w:r>
      <w:r>
        <w:rPr>
          <w:rtl/>
        </w:rPr>
        <w:t xml:space="preserve">تنش محیطیِ سطح داخلیِ مقطع میانی‌اش فشاری است (منفیِ 1.477) و جابجایی‌اش کوچک است</w:t>
      </w:r>
      <w:r>
        <w:rPr>
          <w:rtl/>
        </w:rPr>
        <w:t xml:space="preserve"> </w:t>
      </w:r>
      <w:r>
        <w:rPr>
          <w:rtl/>
        </w:rPr>
        <w:t xml:space="preserve">(3.42). با افزایش طول، مقطع میانی از قیدهای انتها دور می‌شود، تنش محیطیِ داخلی کششی</w:t>
      </w:r>
      <w:r>
        <w:rPr>
          <w:rtl/>
        </w:rPr>
        <w:t xml:space="preserve"> </w:t>
      </w:r>
      <w:r>
        <w:rPr>
          <w:rtl/>
        </w:rPr>
        <w:t xml:space="preserve">می‌شود و به حدی حدود 2.0 تا 2.1 نزدیک می‌گردد (1.526، 2.139 و 2.031 برای 2.1، 5 و</w:t>
      </w:r>
      <w:r>
        <w:rPr>
          <w:rtl/>
        </w:rPr>
        <w:t xml:space="preserve"> </w:t>
      </w:r>
      <w:r>
        <w:rPr>
          <w:rtl/>
        </w:rPr>
        <w:t xml:space="preserve">10 متر)، و بیشینهٔ جابجایی به‌سمت حدود 8.4 آرام می‌گیرد (9.10، 8.57 و 8.37). پس پاسخ</w:t>
      </w:r>
      <w:r>
        <w:rPr>
          <w:rtl/>
        </w:rPr>
        <w:t xml:space="preserve"> </w:t>
      </w:r>
      <w:r>
        <w:rPr>
          <w:rtl/>
        </w:rPr>
        <w:t xml:space="preserve">مقطع میانی به حدِ استوانهٔ نامحدود (شبه کرنش‌مسطح) همگرا می‌شود که در آن اثر مکانیکیِ</w:t>
      </w:r>
      <w:r>
        <w:rPr>
          <w:rtl/>
        </w:rPr>
        <w:t xml:space="preserve"> </w:t>
      </w:r>
      <w:r>
        <w:rPr>
          <w:rtl/>
        </w:rPr>
        <w:t xml:space="preserve">دو انتها احساس نمی‌شود.</w:t>
      </w:r>
    </w:p>
    <w:bookmarkEnd w:id="72"/>
    <w:bookmarkStart w:id="100" w:name="برهمکنش-الگوهای-توزیع-گرافن-و-تخلخل"/>
    <w:p>
      <w:pPr>
        <w:pStyle w:val="Heading2"/>
        <w:bidi/>
      </w:pPr>
      <w:r>
        <w:rPr>
          <w:rtl/>
        </w:rPr>
        <w:t xml:space="preserve">۴-۱۳. برهم‌کنش الگوهای توزیع گرافن و تخلخل</w:t>
      </w:r>
    </w:p>
    <w:p>
      <w:pPr>
        <w:bidi/>
      </w:pPr>
      <w:r>
        <w:rPr>
          <w:rtl/>
        </w:rPr>
        <w:t xml:space="preserve">مطالعات جداگانه نشان دادند که الگوی V برای گرافن و الگوی A برای تخلخل، هر یک به‌تنهایی</w:t>
      </w:r>
      <w:r>
        <w:rPr>
          <w:rtl/>
        </w:rPr>
        <w:t xml:space="preserve"> </w:t>
      </w:r>
      <w:r>
        <w:rPr>
          <w:rtl/>
        </w:rPr>
        <w:t xml:space="preserve">از نظر حرارتی مطلوب‌ترین‌اند. این بخش برهم‌کنش کامل را با محاسبهٔ همهٔ بیست‌وپنج ترکیبِ</w:t>
      </w:r>
      <w:r>
        <w:rPr>
          <w:rtl/>
        </w:rPr>
        <w:t xml:space="preserve"> </w:t>
      </w:r>
      <w:r>
        <w:rPr>
          <w:rtl/>
        </w:rPr>
        <w:t xml:space="preserve">پنج الگوی گرافن با پنج الگوی تخلخل بررسی می‌کند و هر ترکیب برچسب می‌خورد (برای نمونه</w:t>
      </w:r>
      <w:r>
        <w:rPr>
          <w:rtl/>
        </w:rPr>
        <w:t xml:space="preserve"> </w:t>
      </w:r>
      <w:r>
        <w:rPr>
          <w:rtl/>
        </w:rPr>
        <w:t xml:space="preserve">X-GPL + V-Por). دمای بی‌بعد سطح خارجی و پروفیل تنش محیطیِ هر ترکیب به‌صورت ماتریسِ ۵×۵</w:t>
      </w:r>
      <w:r>
        <w:rPr>
          <w:rtl/>
        </w:rPr>
        <w:t xml:space="preserve"> </w:t>
      </w:r>
      <w:r>
        <w:rPr>
          <w:rtl/>
        </w:rPr>
        <w:t xml:space="preserve">در شکل ۴-۱۷ نشان داده می‌شوند.</w:t>
      </w:r>
    </w:p>
    <w:p>
      <w:pPr>
        <w:bidi/>
      </w:pPr>
      <w:r>
        <w:rPr>
          <w:b/>
          <w:bCs/>
          <w:rtl/>
        </w:rPr>
        <w:t xml:space="preserve">۴-۱۷</w:t>
      </w:r>
    </w:p>
    <w:p>
      <w:pPr>
        <w:pStyle w:val="CaptionedFigure"/>
        <w:bidi/>
      </w:pPr>
      <w:r>
        <w:drawing>
          <wp:inline>
            <wp:extent cx="5334000" cy="2695073"/>
            <wp:effectExtent b="0" l="0" r="0" t="0"/>
            <wp:docPr descr="شکل ۴-۱۷: ماتریس کاملِ ۲۵حالتهٔ گرافن × تخلخل — دمای بی‌بعدِ عرضِ‌جدارهٔ T*(ξ) برای هر جفت الگو (سطرها: الگوی گرافن؛ ستون‌ها: الگوی تخلخل) ‏[مرجع: W_GPL=0.3٪، e_m3=0.8604، τ*=0.15، P_i=50 MPa، دو سر ساده]" title="" id="74" name="Picture"/>
            <a:graphic>
              <a:graphicData uri="http://schemas.openxmlformats.org/drawingml/2006/picture">
                <pic:pic>
                  <pic:nvPicPr>
                    <pic:cNvPr descr="figures_ch4_bw/matrix25_Tsta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۴-۱۷: ماتریس کاملِ ۲۵حالتهٔ گرافن × تخلخل — دمای بی‌بعدِ عرضِ‌جدارهٔ T*(ξ) برای هر جفت الگو (سطرها: الگوی گرافن؛ ستون‌ها: الگوی تخلخل) ‏[مرجع: W_GPL=0.3٪، e_m3=0.8604، τ*=0.15، P_i=50 MPa، دو سر ساده]</w:t>
      </w:r>
    </w:p>
    <w:p>
      <w:pPr>
        <w:bidi/>
      </w:pPr>
      <w:r>
        <w:rPr>
          <w:rtl/>
        </w:rPr>
        <w:t xml:space="preserve">نخستین مشاهدهٔ کلیدی این است که الگوی تخلخل A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حرارتیِ سراسری</w:t>
      </w:r>
      <w:r>
        <w:rPr>
          <w:rtl/>
        </w:rPr>
        <w:t xml:space="preserve"> </w:t>
      </w:r>
      <w:r>
        <w:rPr>
          <w:rtl/>
        </w:rPr>
        <w:t xml:space="preserve">است: صرف‌نظر از</w:t>
      </w:r>
      <w:r>
        <w:rPr>
          <w:rtl/>
        </w:rPr>
        <w:t xml:space="preserve"> </w:t>
      </w:r>
      <w:r>
        <w:rPr>
          <w:rtl/>
        </w:rPr>
        <w:t xml:space="preserve">الگوی گرافن، تمرکز حفره‌ها در سطح خارجی کم‌ترین دمای سطح خارجی را می‌دهد؛ مقادیر این</w:t>
      </w:r>
      <w:r>
        <w:rPr>
          <w:rtl/>
        </w:rPr>
        <w:t xml:space="preserve"> </w:t>
      </w:r>
      <w:r>
        <w:rPr>
          <w:rtl/>
        </w:rPr>
        <w:t xml:space="preserve">ستون 0.107، 0.064، 0.116، 0.034 و 0.134 است. بهترین ترکیبِ همه، GPL-V همراه با</w:t>
      </w:r>
      <w:r>
        <w:rPr>
          <w:rtl/>
        </w:rPr>
        <w:t xml:space="preserve"> </w:t>
      </w:r>
      <w:r>
        <w:rPr>
          <w:rtl/>
        </w:rPr>
        <w:t xml:space="preserve">Por-A، دمای سطح خارجی را در 0.034 نگه می‌دارد — کاهشی حدود بیست‌وشش‌برابر نسبت به</w:t>
      </w:r>
      <w:r>
        <w:rPr>
          <w:rtl/>
        </w:rPr>
        <w:t xml:space="preserve"> </w:t>
      </w:r>
      <w:r>
        <w:rPr>
          <w:rtl/>
        </w:rPr>
        <w:t xml:space="preserve">مرجع (0.883) — در حالی که حالت تنشش خوش‌خیم می‌ماند (تنش محیطیِ داخلی یک فشاریِ کوچکِ</w:t>
      </w:r>
      <w:r>
        <w:rPr>
          <w:rtl/>
        </w:rPr>
        <w:t xml:space="preserve"> </w:t>
      </w:r>
      <w:r>
        <w:rPr>
          <w:rtl/>
        </w:rPr>
        <w:t xml:space="preserve">منفیِ 0.378 است). این توصیهٔ طراحیِ پایان‌نامه برای حفاظت حرارتی را تأیید می‌کند.</w:t>
      </w:r>
    </w:p>
    <w:p>
      <w:pPr>
        <w:bidi/>
      </w:pPr>
      <w:r>
        <w:rPr>
          <w:b/>
          <w:bCs/>
          <w:rtl/>
        </w:rPr>
        <w:t xml:space="preserve">۴-۱۸</w:t>
      </w:r>
    </w:p>
    <w:p>
      <w:pPr>
        <w:pStyle w:val="CaptionedFigure"/>
        <w:bidi/>
      </w:pPr>
      <w:r>
        <w:drawing>
          <wp:inline>
            <wp:extent cx="5334000" cy="2695073"/>
            <wp:effectExtent b="0" l="0" r="0" t="0"/>
            <wp:docPr descr="شکل ۴-۱۸: ماتریس کاملِ ۲۵حالتهٔ گرافن × تخلخل — پروفیل تنش محیطیِ Σθθ(ξ) برای هر جفت الگو (سطرها: الگوی گرافن؛ ستون‌ها: الگوی تخلخل) ‏[مرجع: W_GPL=0.3٪، e_m3=0.8604، τ*=0.15، P_i=50 MPa، دو سر ساده]" title="" id="77" name="Picture"/>
            <a:graphic>
              <a:graphicData uri="http://schemas.openxmlformats.org/drawingml/2006/picture">
                <pic:pic>
                  <pic:nvPicPr>
                    <pic:cNvPr descr="figures_ch4_bw/matrix25_Sigma_thth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۴-۱۸: ماتریس کاملِ ۲۵حالتهٔ گرافن × تخلخل — پروفیل تنش محیطیِ Σθθ(ξ) برای هر جفت الگو (سطرها: الگوی گرافن؛ ستون‌ها: الگوی تخلخل) ‏[مرجع: W_GPL=0.3٪، e_m3=0.8604، τ*=0.15، P_i=50 MPa، دو سر ساده]</w:t>
      </w:r>
    </w:p>
    <w:p>
      <w:pPr>
        <w:bidi/>
      </w:pPr>
      <w:r>
        <w:rPr>
          <w:rtl/>
        </w:rPr>
        <w:t xml:space="preserve">مشاهدهٔ دوم، برهم‌کنشِ الگوهای آینه‌ای است. الگوهای V و A آینهٔ هندسیِ یکدیگرند (تمرکز</w:t>
      </w:r>
      <w:r>
        <w:rPr>
          <w:rtl/>
        </w:rPr>
        <w:t xml:space="preserve"> </w:t>
      </w:r>
      <w:r>
        <w:rPr>
          <w:rtl/>
        </w:rPr>
        <w:t xml:space="preserve">در سطح داخلی در برابر سطح خارجی). وقتی GPL-V (رسانا در سطح داخلی) با Por-A (عایق در</w:t>
      </w:r>
      <w:r>
        <w:rPr>
          <w:rtl/>
        </w:rPr>
        <w:t xml:space="preserve"> </w:t>
      </w:r>
      <w:r>
        <w:rPr>
          <w:rtl/>
        </w:rPr>
        <w:t xml:space="preserve">سطح خارجی) ترکیب می‌شود، دو سازوکار هم‌افزا عمل می‌کنند و دمای سطح خارجی به کم‌ترین</w:t>
      </w:r>
      <w:r>
        <w:rPr>
          <w:rtl/>
        </w:rPr>
        <w:t xml:space="preserve"> </w:t>
      </w:r>
      <w:r>
        <w:rPr>
          <w:rtl/>
        </w:rPr>
        <w:t xml:space="preserve">مقدار می‌رسد؛ اما وقتی همان GPL-V با Por-V (هر دو متمرکز در سطح داخلی) ترکیب می‌شود،</w:t>
      </w:r>
      <w:r>
        <w:rPr>
          <w:rtl/>
        </w:rPr>
        <w:t xml:space="preserve"> </w:t>
      </w:r>
      <w:r>
        <w:rPr>
          <w:rtl/>
        </w:rPr>
        <w:t xml:space="preserve">دو اثر یکدیگر را تضعیف می‌کنند و دمای سطح خارجی به 0.692 بالا می‌رود. در سر دیگر،</w:t>
      </w:r>
      <w:r>
        <w:rPr>
          <w:rtl/>
        </w:rPr>
        <w:t xml:space="preserve"> </w:t>
      </w:r>
      <w:r>
        <w:rPr>
          <w:rtl/>
        </w:rPr>
        <w:t xml:space="preserve">بدترین حالت‌ها به GPL-A (رسانا در سطح خارجی) همراه با تخلخل‌های متقارن تعلق دارند که</w:t>
      </w:r>
      <w:r>
        <w:rPr>
          <w:rtl/>
        </w:rPr>
        <w:t xml:space="preserve"> </w:t>
      </w:r>
      <w:r>
        <w:rPr>
          <w:rtl/>
        </w:rPr>
        <w:t xml:space="preserve">دمای سطح خارجی را تا 0.896 بالا می‌برند. بالاترین تنش‌های محیطیِ ماتریس آنجا پدیدار</w:t>
      </w:r>
      <w:r>
        <w:rPr>
          <w:rtl/>
        </w:rPr>
        <w:t xml:space="preserve"> </w:t>
      </w:r>
      <w:r>
        <w:rPr>
          <w:rtl/>
        </w:rPr>
        <w:t xml:space="preserve">می‌شوند که یک الگوی گرافنیِ سفت با تخلخلِ متمرکز در سطح داخلی روبه‌رو شود — برای نمونه</w:t>
      </w:r>
      <w:r>
        <w:rPr>
          <w:rtl/>
        </w:rPr>
        <w:t xml:space="preserve"> </w:t>
      </w:r>
      <w:r>
        <w:rPr>
          <w:rtl/>
        </w:rPr>
        <w:t xml:space="preserve">X-GPL + V-Por با بیشینهٔ تنش محیطیِ 4.20 — پس ماتریس همچنین نقشه‌ای است از جایی که</w:t>
      </w:r>
      <w:r>
        <w:rPr>
          <w:rtl/>
        </w:rPr>
        <w:t xml:space="preserve"> </w:t>
      </w:r>
      <w:r>
        <w:rPr>
          <w:rtl/>
        </w:rPr>
        <w:t xml:space="preserve">تنش، و نه دما، به قید تعیین‌کننده بدل می‌شود. بنابراین نه‌تنها الگوی منفرد بلکه هم‌راستایی</w:t>
      </w:r>
      <w:r>
        <w:rPr>
          <w:rtl/>
        </w:rPr>
        <w:t xml:space="preserve"> </w:t>
      </w:r>
      <w:r>
        <w:rPr>
          <w:rtl/>
        </w:rPr>
        <w:t xml:space="preserve">یا تقابلِ دو الگو نیز تعیین‌کننده است؛ این نقشهٔ برهم‌کنشِ کامل در پژوهش‌های پیشینِ</w:t>
      </w:r>
      <w:r>
        <w:rPr>
          <w:rtl/>
        </w:rPr>
        <w:t xml:space="preserve"> </w:t>
      </w:r>
      <w:r>
        <w:rPr>
          <w:rtl/>
        </w:rPr>
        <w:t xml:space="preserve">مشابه [۶] بی‌سابقه است و از دستاوردهای این کار به‌شمار می‌رود.</w:t>
      </w:r>
    </w:p>
    <w:p>
      <w:pPr>
        <w:bidi/>
      </w:pPr>
      <w:r>
        <w:rPr>
          <w:rtl/>
        </w:rPr>
        <w:t xml:space="preserve">همان بیست‌وپنج ترکیب، این‌بار به‌تفکیک زمینهٔ تخلخل، در شکل‌های ۴-۱۹ تا ۴-۲۳ نشان داده شده‌اند — برای هر الگوی تخلخل (UD، O، X، V و A) یک شکل که در آن پنج الگوی گرافن روی هم رسم و مقایسه می‌شوند. بدین‌ترتیب رتبه‌بندی الگوهای گرافن در یک تخلخل معیّن به‌روشنی دیده می‌شود؛ برای نمونه در برابر سد تخلخل A (شکل ۴-۲۳) الگوی گرافنِ V سطح بیرونی را خنک‌ترین نگه می‌دارد و الگوهای A و X گرم‌ترین‌اند، حال آنکه در تخلخل یکنواخت (شکل ۴-۱۹) اختلاف میان الگوها بسیار کمتر است.</w:t>
      </w:r>
    </w:p>
    <w:p>
      <w:pPr>
        <w:bidi/>
      </w:pPr>
      <w:r>
        <w:rPr>
          <w:b/>
          <w:bCs/>
          <w:rtl/>
        </w:rPr>
        <w:t xml:space="preserve">۴-۱۹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۹: مقایسهٔ الگوهای گرافن (UD، O، X، V، A) در تخلخل یکنواخت (UD) ‏[R_i=1، R_o=1.5، L=2.1 m، N_L=7، W_GPL=0.3٪، e_m3=0.8604، تخلخل UD، τ*=0.15، P_i=50 MPa، دو سر ساده]" title="" id="80" name="Picture"/>
            <a:graphic>
              <a:graphicData uri="http://schemas.openxmlformats.org/drawingml/2006/picture">
                <pic:pic>
                  <pic:nvPicPr>
                    <pic:cNvPr descr="figures_ch4_bw/gplpor_porUD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۴-۱۹: مقایسهٔ الگوهای گرافن (UD، O، X، V، A) در تخلخل یکنواخت (UD) ‏[R_i=1، R_o=1.5، L=2.1 m، N_L=7، W_GPL=0.3٪، e_m3=0.8604، تخلخل UD، τ*=0.15، P_i=50 MPa، دو سر ساده]</w:t>
      </w:r>
    </w:p>
    <w:p>
      <w:pPr>
        <w:bidi/>
      </w:pPr>
      <w:r>
        <w:rPr>
          <w:b/>
          <w:bCs/>
          <w:rtl/>
        </w:rPr>
        <w:t xml:space="preserve">۴-۲۰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۰: مقایسهٔ الگوهای گرافن (UD، O، X، V، A) در تخلخل نوع O ‏[R_i=1، R_o=1.5، L=2.1 m، N_L=7، W_GPL=0.3٪، e_m3=0.8604، تخلخل O، τ*=0.15، P_i=50 MPa، دو سر ساده]" title="" id="83" name="Picture"/>
            <a:graphic>
              <a:graphicData uri="http://schemas.openxmlformats.org/drawingml/2006/picture">
                <pic:pic>
                  <pic:nvPicPr>
                    <pic:cNvPr descr="figures_ch4_bw/gplpor_porO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۴-۲۰: مقایسهٔ الگوهای گرافن (UD، O، X، V، A) در تخلخل نوع O ‏[R_i=1، R_o=1.5، L=2.1 m، N_L=7، W_GPL=0.3٪، e_m3=0.8604، تخلخل O، τ*=0.15، P_i=50 MPa، دو سر ساده]</w:t>
      </w:r>
    </w:p>
    <w:p>
      <w:pPr>
        <w:bidi/>
      </w:pPr>
      <w:r>
        <w:rPr>
          <w:b/>
          <w:bCs/>
          <w:rtl/>
        </w:rPr>
        <w:t xml:space="preserve">۴-۲۱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۲۱: مقایسهٔ الگوهای گرافن (UD، O، X، V، A) در تخلخل نوع X ‏[R_i=1، R_o=1.5، L=2.1 m، N_L=7، W_GPL=0.3٪، e_m3=0.8604، تخلخل X، τ*=0.15، P_i=50 MPa، دو سر ساده]" title="" id="86" name="Picture"/>
            <a:graphic>
              <a:graphicData uri="http://schemas.openxmlformats.org/drawingml/2006/picture">
                <pic:pic>
                  <pic:nvPicPr>
                    <pic:cNvPr descr="figures_ch4_bw/gplpor_porX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۴-۲۱: مقایسهٔ الگوهای گرافن (UD، O، X، V، A) در تخلخل نوع X ‏[R_i=1، R_o=1.5، L=2.1 m، N_L=7، W_GPL=0.3٪، e_m3=0.8604، تخلخل X، τ*=0.15، P_i=50 MPa، دو سر ساده]</w:t>
      </w:r>
    </w:p>
    <w:p>
      <w:pPr>
        <w:bidi/>
      </w:pPr>
      <w:r>
        <w:rPr>
          <w:b/>
          <w:bCs/>
          <w:rtl/>
        </w:rPr>
        <w:t xml:space="preserve">۴-۲۲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۲: مقایسهٔ الگوهای گرافن (UD، O، X، V، A) در تخلخل نوع V ‏[R_i=1، R_o=1.5، L=2.1 m، N_L=7، W_GPL=0.3٪، e_m3=0.8604، تخلخل V، τ*=0.15، P_i=50 MPa، دو سر ساده]" title="" id="89" name="Picture"/>
            <a:graphic>
              <a:graphicData uri="http://schemas.openxmlformats.org/drawingml/2006/picture">
                <pic:pic>
                  <pic:nvPicPr>
                    <pic:cNvPr descr="figures_ch4_bw/gplpor_porV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۴-۲۲: مقایسهٔ الگوهای گرافن (UD، O، X، V، A) در تخلخل نوع V ‏[R_i=1، R_o=1.5، L=2.1 m، N_L=7، W_GPL=0.3٪، e_m3=0.8604، تخلخل V، τ*=0.15، P_i=50 MPa، دو سر ساده]</w:t>
      </w:r>
    </w:p>
    <w:p>
      <w:pPr>
        <w:bidi/>
      </w:pPr>
      <w:r>
        <w:rPr>
          <w:b/>
          <w:bCs/>
          <w:rtl/>
        </w:rPr>
        <w:t xml:space="preserve">۴-۲۳</w:t>
      </w:r>
    </w:p>
    <w:p>
      <w:pPr>
        <w:bidi/>
      </w:pPr>
      <w:r>
        <w:drawing>
          <wp:inline>
            <wp:extent cx="5334000" cy="3708431"/>
            <wp:effectExtent b="0" l="0" r="0" t="0"/>
            <wp:docPr descr="شکل ۴-۲۳: مقایسهٔ الگوهای گرافن (UD، O، X، V، A) در تخلخل نوع A ‏[R_i=1، R_o=1.5، L=2.1 m، N_L=7، W_GPL=0.3٪، e_m3=0.8604، تخلخل A، τ*=0.15، P_i=50 MPa، دو سر ساده]" title="" id="92" name="Picture"/>
            <a:graphic>
              <a:graphicData uri="http://schemas.openxmlformats.org/drawingml/2006/picture">
                <pic:pic>
                  <pic:nvPicPr>
                    <pic:cNvPr descr="figures_ch4_bw/gplpor_porA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rPr>
          <w:rtl/>
        </w:rPr>
        <w:t xml:space="preserve">برای فشرده‌کردنِ این برهم‌کنش در یک نما، شکل ۴-۲۴ ترکیب‌های حدی را در کنارِ مرجعِ UD-UD رسم می‌کند: بهترین حالتِ حرارتی V-A که دمای سطحِ خارجی را در T* = ۰٫۰۳۴ نگه می‌دارد، بدترین حالتِ حرارتی A-UD (۰٫۸۹۶)، و بدترین حالتِ مکانیکی X-V که تنشِ محیطیِ بیشینهٔ آن به ۴٫۲۰ می‌رسد — در حالی که خودِ مرجعِ UD-UD بهترین حالتِ مکانیکی است (کمترین تنشِ محیطیِ بیشینه، ۲٫۱۱). این شکل مصالحهٔ طراحی را آشکار می‌کند: V-A دمای سطحِ خارجی را کمینه می‌کند به بهای جابجاییِ بزرگ‌تر، حال آنکه X-V از نظرِ حرارتی ملایم اما پرتنش‌ترینِ بیست‌وپنج ترکیب است.</w:t>
      </w:r>
    </w:p>
    <w:p>
      <w:pPr>
        <w:bidi/>
      </w:pPr>
      <w:r>
        <w:rPr>
          <w:b/>
          <w:bCs/>
          <w:rtl/>
        </w:rPr>
        <w:t xml:space="preserve">۴-۲۴</w:t>
      </w:r>
    </w:p>
    <w:p>
      <w:pPr>
        <w:bidi/>
      </w:pPr>
      <w:r>
        <w:drawing>
          <wp:inline>
            <wp:extent cx="5334000" cy="3708431"/>
            <wp:effectExtent b="0" l="0" r="0" t="0"/>
            <wp:docPr descr="شکل ۴-۲۴: بهترین و بدترین ترکیب‌های گرافن×تخلخل از نظرِ حرارتی و مکانیکی: V-A (بهترین حرارتی، T* بیرونی=۰٫۰۳۴)، A-UD (بدترین حرارتی، ۰٫۸۹۶) و X-V (بدترین تنشِ محیطی، ۴٫۲۰)، در برابرِ مرجعِ UD-UD (بهترین مکانیکی، تنشِ محیطیِ بیشینه ۲٫۱۱) ‏[R_i=1، R_o=1.5، L=2.1 m، N_L=7، W_GPL=0.3٪، e_m3=0.8604، τ*=0.15، P_i=50 MPa، دو سر ساده]" title="" id="95" name="Picture"/>
            <a:graphic>
              <a:graphicData uri="http://schemas.openxmlformats.org/drawingml/2006/picture">
                <pic:pic>
                  <pic:nvPicPr>
                    <pic:cNvPr descr="figures_ch4_bw/bestworst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rPr>
          <w:rtl/>
        </w:rPr>
        <w:t xml:space="preserve">## ۴-۱۴. اثر ممزوج بودن معادلات</w:t>
      </w:r>
    </w:p>
    <w:p>
      <w:pPr>
        <w:bidi/>
      </w:pPr>
      <w:r>
        <w:rPr>
          <w:b/>
          <w:bCs/>
          <w:rtl/>
        </w:rPr>
        <w:t xml:space="preserve">۴-۲۵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۵: اثر ممزوج بودن معادلات — کاملاً ممزوج در برابر معادلهٔ انرژیِ غیرممزوج ‏[R_o/R_i=1.5، L=2.1 m، N_L=7، W_GPL=0.3٪، e_m3=0.8604، τ*=0.15، P_i=50 MPa، دو سر ساده]" title="" id="98" name="Picture"/>
            <a:graphic>
              <a:graphicData uri="http://schemas.openxmlformats.org/drawingml/2006/picture">
                <pic:pic>
                  <pic:nvPicPr>
                    <pic:cNvPr descr="figures_ch4_bw/I_coupling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۴-۲۵: اثر ممزوج بودن معادلات — کاملاً ممزوج در برابر معادلهٔ انرژیِ غیرممزوج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۴-۲۵ مدل کاملاً ممزوج را با مدل غیرممزوج (حذف جملهٔ نرخ اتساع از معادلهٔ انرژی)</w:t>
      </w:r>
      <w:r>
        <w:rPr>
          <w:rtl/>
        </w:rPr>
        <w:t xml:space="preserve"> </w:t>
      </w:r>
      <w:r>
        <w:rPr>
          <w:rtl/>
        </w:rPr>
        <w:t xml:space="preserve">مقایسه می‌کند. در شرایط مرجع، مدل غیرممزوج بیشینهٔ دمای نقطهٔ میانی را حدود ۱٫۲٪ بیش</w:t>
      </w:r>
      <w:r>
        <w:rPr>
          <w:rtl/>
        </w:rPr>
        <w:t xml:space="preserve"> </w:t>
      </w:r>
      <w:r>
        <w:rPr>
          <w:rtl/>
        </w:rPr>
        <w:t xml:space="preserve">برآورد می‌کند (0.937 در برابر 0.926) و دمای سطح خارجی را به همان اندازه. سازوکار این</w:t>
      </w:r>
      <w:r>
        <w:rPr>
          <w:rtl/>
        </w:rPr>
        <w:t xml:space="preserve"> </w:t>
      </w:r>
      <w:r>
        <w:rPr>
          <w:rtl/>
        </w:rPr>
        <w:t xml:space="preserve">است که در مدل ممزوج بخشی از انرژی حرارتی پیوسته به کار مکانیکی تبدیل می‌شود — نوعی</w:t>
      </w:r>
      <w:r>
        <w:rPr>
          <w:rtl/>
        </w:rPr>
        <w:t xml:space="preserve"> </w:t>
      </w:r>
      <w:r>
        <w:rPr>
          <w:rtl/>
        </w:rPr>
        <w:t xml:space="preserve">میرایی ترموالاستیکِ موج حرارتی — و اختلاف دو مدل دقیقاً در پیشانی‌های موج بیشترین است.</w:t>
      </w:r>
      <w:r>
        <w:rPr>
          <w:rtl/>
        </w:rPr>
        <w:t xml:space="preserve"> </w:t>
      </w:r>
      <w:r>
        <w:rPr>
          <w:rtl/>
        </w:rPr>
        <w:t xml:space="preserve">این اثر در زمان تخفیف مرجعِ ملایمِ τ* = 0.15 اندک است اما با قدرت موج رشد می‌کند؛ و</w:t>
      </w:r>
      <w:r>
        <w:rPr>
          <w:rtl/>
        </w:rPr>
        <w:t xml:space="preserve"> </w:t>
      </w:r>
      <w:r>
        <w:rPr>
          <w:rtl/>
        </w:rPr>
        <w:t xml:space="preserve">نشان می‌دهد که هرگاه امضای موج مهم باشد باید دستگاه کاملاً ممزوج را — با وجود هزینهٔ</w:t>
      </w:r>
      <w:r>
        <w:rPr>
          <w:rtl/>
        </w:rPr>
        <w:t xml:space="preserve"> </w:t>
      </w:r>
      <w:r>
        <w:rPr>
          <w:rtl/>
        </w:rPr>
        <w:t xml:space="preserve">بالاتر — حل کرد.</w:t>
      </w:r>
    </w:p>
    <w:bookmarkEnd w:id="100"/>
    <w:bookmarkStart w:id="104" w:name="اثر-ضریب-همرفت-سطح-خارجی"/>
    <w:p>
      <w:pPr>
        <w:pStyle w:val="Heading2"/>
        <w:bidi/>
      </w:pPr>
      <w:r>
        <w:rPr>
          <w:rtl/>
        </w:rPr>
        <w:t xml:space="preserve">۴-۱۵. اثر ضریب همرفت سطح خارجی</w:t>
      </w:r>
    </w:p>
    <w:p>
      <w:pPr>
        <w:bidi/>
      </w:pPr>
      <w:r>
        <w:rPr>
          <w:b/>
          <w:bCs/>
          <w:rtl/>
        </w:rPr>
        <w:t xml:space="preserve">۴-۲۶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۶: اثر ضریب همرفتِ سطح خارجی h_c = ۱۰ / ۱۰۰ / ۱۰۰۰ وات بر مترمربع‌کلوین ‏[R_o/R_i=1.5، L=2.1 m، N_L=7، W_GPL=0.3٪، e_m3=0.8604، τ*=0.15، P_i=50 MPa، دو سر ساده]" title="" id="102" name="Picture"/>
            <a:graphic>
              <a:graphicData uri="http://schemas.openxmlformats.org/drawingml/2006/picture">
                <pic:pic>
                  <pic:nvPicPr>
                    <pic:cNvPr descr="figures_ch4_bw/J_convectio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۴-۲۶: اثر ضریب همرفتِ سطح خارجی h_c = ۱۰ / ۱۰۰ / ۱۰۰۰ وات بر مترمربع‌کلوین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۴-۲۶ اثر ضریب همرفت سطح خارجی را برای h_c = 10، 100 و 1000 وات بر مترمربع‌کلوین،</w:t>
      </w:r>
      <w:r>
        <w:rPr>
          <w:rtl/>
        </w:rPr>
        <w:t xml:space="preserve"> </w:t>
      </w:r>
      <w:r>
        <w:rPr>
          <w:rtl/>
        </w:rPr>
        <w:t xml:space="preserve">متناظر با اعداد بایوِ Bi = h_c h/k̄ ≈ 0.07 تا 6.6، بررسی می‌کند. با افزایش h_c سطح</w:t>
      </w:r>
      <w:r>
        <w:rPr>
          <w:rtl/>
        </w:rPr>
        <w:t xml:space="preserve"> </w:t>
      </w:r>
      <w:r>
        <w:rPr>
          <w:rtl/>
        </w:rPr>
        <w:t xml:space="preserve">خارجی از تقریباً بی‌دررو به یک چاهِ گرماییِ مؤثر بدل می‌شود: دمای سطح خارجی از 0.883</w:t>
      </w:r>
      <w:r>
        <w:rPr>
          <w:rtl/>
        </w:rPr>
        <w:t xml:space="preserve"> </w:t>
      </w:r>
      <w:r>
        <w:rPr>
          <w:rtl/>
        </w:rPr>
        <w:t xml:space="preserve">از راه 0.591 به 0.107، بیشینهٔ نقطهٔ میانی از 0.926 از راه 0.802 به 0.715، و تنش</w:t>
      </w:r>
      <w:r>
        <w:rPr>
          <w:rtl/>
        </w:rPr>
        <w:t xml:space="preserve"> </w:t>
      </w:r>
      <w:r>
        <w:rPr>
          <w:rtl/>
        </w:rPr>
        <w:t xml:space="preserve">محیطیِ سطح داخلی از 1.526 از راه 1.176 به 0.540 آرام می‌گیرد — چون آنچه تنش حرارتی</w:t>
      </w:r>
      <w:r>
        <w:rPr>
          <w:rtl/>
        </w:rPr>
        <w:t xml:space="preserve"> </w:t>
      </w:r>
      <w:r>
        <w:rPr>
          <w:rtl/>
        </w:rPr>
        <w:t xml:space="preserve">را تعیین می‌کند اختلاف دمای عرضِ‌جداره است نه تراز مطلق دما. پاسخ در کوچک‌ترین ضریب</w:t>
      </w:r>
      <w:r>
        <w:rPr>
          <w:rtl/>
        </w:rPr>
        <w:t xml:space="preserve"> </w:t>
      </w:r>
      <w:r>
        <w:rPr>
          <w:rtl/>
        </w:rPr>
        <w:t xml:space="preserve">تقریباً بی‌حساس به همرفت و در بزرگ‌ترین ضریب به‌شدت همرفت‌محور است، دو رژیم که باید در</w:t>
      </w:r>
      <w:r>
        <w:rPr>
          <w:rtl/>
        </w:rPr>
        <w:t xml:space="preserve"> </w:t>
      </w:r>
      <w:r>
        <w:rPr>
          <w:rtl/>
        </w:rPr>
        <w:t xml:space="preserve">طراحی از هم تفکیک شوند.</w:t>
      </w:r>
    </w:p>
    <w:bookmarkEnd w:id="104"/>
    <w:bookmarkStart w:id="108" w:name="اثر-ضخامت-جداره"/>
    <w:p>
      <w:pPr>
        <w:pStyle w:val="Heading2"/>
        <w:bidi/>
      </w:pPr>
      <w:r>
        <w:rPr>
          <w:rtl/>
        </w:rPr>
        <w:t xml:space="preserve">۴-۱۶. اثر ضخامت جداره</w:t>
      </w:r>
    </w:p>
    <w:p>
      <w:pPr>
        <w:bidi/>
      </w:pPr>
      <w:r>
        <w:rPr>
          <w:b/>
          <w:bCs/>
          <w:rtl/>
        </w:rPr>
        <w:t xml:space="preserve">۴-۲۷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۲۷: اثر ضخامت جداره، نسبت شعاعی R_o/R_i = ۱٫۲۵ / ۱٫۵ / ۲٫۰ (شعاع داخلیِ ثابتِ ۱ متر) ‏[L=2.1 m، N_L=7، W_GPL=0.3٪، e_m3=0.8604، τ*=0.15، P_i=50 MPa، دو سر ساده]" title="" id="106" name="Picture"/>
            <a:graphic>
              <a:graphicData uri="http://schemas.openxmlformats.org/drawingml/2006/picture">
                <pic:pic>
                  <pic:nvPicPr>
                    <pic:cNvPr descr="figures_ch4_bw/K_thickness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۴-۲۷: اثر ضخامت جداره، نسبت شعاعی R_o/R_i = ۱٫۲۵ / ۱٫۵ / ۲٫۰ (شعاع داخلیِ ثابتِ ۱ متر) ‏[L=2.1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۴-۲۷ سه استوانه با نسبت شعاعیِ R_o/R_i = 1.25، 1.5 و 2.0 را مقایسه می‌کند (شعاع</w:t>
      </w:r>
      <w:r>
        <w:rPr>
          <w:rtl/>
        </w:rPr>
        <w:t xml:space="preserve"> </w:t>
      </w:r>
      <w:r>
        <w:rPr>
          <w:rtl/>
        </w:rPr>
        <w:t xml:space="preserve">داخلیِ ثابتِ ۱ متر؛ ضخامت جدارهٔ 0.25، 0.5 و 1.0 متر)؛ مقیاس زمانیِ هر یک با ضخامت</w:t>
      </w:r>
      <w:r>
        <w:rPr>
          <w:rtl/>
        </w:rPr>
        <w:t xml:space="preserve"> </w:t>
      </w:r>
      <w:r>
        <w:rPr>
          <w:rtl/>
        </w:rPr>
        <w:t xml:space="preserve">جدارهٔ خودش بی‌بعد می‌شود. جدارهٔ نازک (نسبت 1.25) به‌سرعت زیر عبور موج حرارتی قرار</w:t>
      </w:r>
      <w:r>
        <w:rPr>
          <w:rtl/>
        </w:rPr>
        <w:t xml:space="preserve"> </w:t>
      </w:r>
      <w:r>
        <w:rPr>
          <w:rtl/>
        </w:rPr>
        <w:t xml:space="preserve">می‌گیرد، پس سطح خارجی‌اش کاملاً گرم می‌شود (دمای خارجیِ 0.999)، اما ضخامت کوچک کرنش</w:t>
      </w:r>
      <w:r>
        <w:rPr>
          <w:rtl/>
        </w:rPr>
        <w:t xml:space="preserve"> </w:t>
      </w:r>
      <w:r>
        <w:rPr>
          <w:rtl/>
        </w:rPr>
        <w:t xml:space="preserve">حرارتی را متمرکز می‌کند و بزرگ‌ترین پاسخ مکانیکیِ این مطالعه را می‌سازد — تنش محیطیِ</w:t>
      </w:r>
      <w:r>
        <w:rPr>
          <w:rtl/>
        </w:rPr>
        <w:t xml:space="preserve"> </w:t>
      </w:r>
      <w:r>
        <w:rPr>
          <w:rtl/>
        </w:rPr>
        <w:t xml:space="preserve">سطح داخلیِ 4.017 و بیشینهٔ جابجاییِ 26.6. جدارهٔ ضخیم (نسبت 2.0) وارونه رفتار می‌کند:</w:t>
      </w:r>
      <w:r>
        <w:rPr>
          <w:rtl/>
        </w:rPr>
        <w:t xml:space="preserve"> </w:t>
      </w:r>
      <w:r>
        <w:rPr>
          <w:rtl/>
        </w:rPr>
        <w:t xml:space="preserve">در بازهٔ بررسی موج کاملاً عبور نمی‌کند، ناحیهٔ خارجی سردتر می‌ماند (دمای خارجیِ</w:t>
      </w:r>
      <w:r>
        <w:rPr>
          <w:rtl/>
        </w:rPr>
        <w:t xml:space="preserve"> </w:t>
      </w:r>
      <w:r>
        <w:rPr>
          <w:rtl/>
        </w:rPr>
        <w:t xml:space="preserve">0.740)، جابجایی به 2.66 فرومی‌ریزد و تنش محیطیِ سطح داخلی فشاری می‌شود (منفیِ 0.628)،</w:t>
      </w:r>
      <w:r>
        <w:rPr>
          <w:rtl/>
        </w:rPr>
        <w:t xml:space="preserve"> </w:t>
      </w:r>
      <w:r>
        <w:rPr>
          <w:rtl/>
        </w:rPr>
        <w:t xml:space="preserve">چون باندِ داخلیِ گرم به تودهٔ خارجیِ سرد و سفت فشار می‌آورد. پس ضخامت جداره اهرم</w:t>
      </w:r>
      <w:r>
        <w:rPr>
          <w:rtl/>
        </w:rPr>
        <w:t xml:space="preserve"> </w:t>
      </w:r>
      <w:r>
        <w:rPr>
          <w:rtl/>
        </w:rPr>
        <w:t xml:space="preserve">هندسی‌ای است که میان یک جدارهٔ نازکِ کوچک اما پرتنش و یک جدارهٔ ضخیمِ بزرگ اما کم‌تنش و</w:t>
      </w:r>
      <w:r>
        <w:rPr>
          <w:rtl/>
        </w:rPr>
        <w:t xml:space="preserve"> </w:t>
      </w:r>
      <w:r>
        <w:rPr>
          <w:rtl/>
        </w:rPr>
        <w:t xml:space="preserve">به‌شدت فشاری داد‌وستد می‌کند.</w:t>
      </w:r>
    </w:p>
    <w:bookmarkEnd w:id="108"/>
    <w:bookmarkStart w:id="112" w:name="پاسخ-به-شوک-حرارتی-گاوسی"/>
    <w:p>
      <w:pPr>
        <w:pStyle w:val="Heading2"/>
        <w:bidi/>
      </w:pPr>
      <w:r>
        <w:rPr>
          <w:rtl/>
        </w:rPr>
        <w:t xml:space="preserve">۴-۱۷. پاسخ به شوک حرارتی گاوسی</w:t>
      </w:r>
    </w:p>
    <w:p>
      <w:pPr>
        <w:bidi/>
      </w:pPr>
      <w:r>
        <w:rPr>
          <w:b/>
          <w:bCs/>
          <w:rtl/>
        </w:rPr>
        <w:t xml:space="preserve">۴-۲۸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۸: پاسخ به شوک حرارتیِ گاوسی — لرد–شولمن در برابر فوریه ‏[R_o/R_i=1.5، L=2.1 m، N_L=7، W_GPL=0.3٪، e_m3=0.8604، P_i=50 MPa، دو سر ساده]" title="" id="110" name="Picture"/>
            <a:graphic>
              <a:graphicData uri="http://schemas.openxmlformats.org/drawingml/2006/picture">
                <pic:pic>
                  <pic:nvPicPr>
                    <pic:cNvPr descr="figures_ch4_bw/M_gauss_shock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۴-۲۸: پاسخ به شوک حرارتیِ گاوسی — لرد–شولمن در برابر فوریه ‏[R_o/R_i=1.5، L=2.1 m، N_L=7، W_GPL=0.3٪، e_m3=0.8604، P_i=50 MPa، دو سر ساده]</w:t>
      </w:r>
    </w:p>
    <w:p>
      <w:pPr>
        <w:bidi/>
      </w:pPr>
      <w:r>
        <w:rPr>
          <w:rtl/>
        </w:rPr>
        <w:t xml:space="preserve">در این مطالعه شیبِ پایدار با یک تپِ کوتاهِ گاوسیِ دمای سطح داخلی جایگزین می‌شود و</w:t>
      </w:r>
      <w:r>
        <w:rPr>
          <w:rtl/>
        </w:rPr>
        <w:t xml:space="preserve"> </w:t>
      </w:r>
      <w:r>
        <w:rPr>
          <w:rtl/>
        </w:rPr>
        <w:t xml:space="preserve">پاسخ زیر دو نظریهٔ لرد–شولمن و فوریه مقایسه می‌گردد (شکل ۴-۲۸). این بارگذاری تفاوت</w:t>
      </w:r>
      <w:r>
        <w:rPr>
          <w:rtl/>
        </w:rPr>
        <w:t xml:space="preserve"> </w:t>
      </w:r>
      <w:r>
        <w:rPr>
          <w:rtl/>
        </w:rPr>
        <w:t xml:space="preserve">ذاتیِ انتقال موجی و پخشی را آشکار می‌کند: زیر هدایت فوریه، تپ زودتر، پخش‌شده و ضعیف</w:t>
      </w:r>
      <w:r>
        <w:rPr>
          <w:rtl/>
        </w:rPr>
        <w:t xml:space="preserve"> </w:t>
      </w:r>
      <w:r>
        <w:rPr>
          <w:rtl/>
        </w:rPr>
        <w:t xml:space="preserve">به میانهٔ ضخامت می‌رسد (بیشینهٔ 0.195 در Fo ≈ 0.18) و تا پایان بازه عملاً محو می‌شود.</w:t>
      </w:r>
      <w:r>
        <w:rPr>
          <w:rtl/>
        </w:rPr>
        <w:t xml:space="preserve"> </w:t>
      </w:r>
      <w:r>
        <w:rPr>
          <w:rtl/>
        </w:rPr>
        <w:t xml:space="preserve">زیر نظریهٔ لرد–شولمن، تپ به‌صورت یک بستهٔ موجیِ همدوس حرکت می‌کند: دیرتر می‌رسد</w:t>
      </w:r>
      <w:r>
        <w:rPr>
          <w:rtl/>
        </w:rPr>
        <w:t xml:space="preserve"> </w:t>
      </w:r>
      <w:r>
        <w:rPr>
          <w:rtl/>
        </w:rPr>
        <w:t xml:space="preserve">(Fo ≈ 0.31)، حدود دو‌ونیم برابر قوی‌تر است (بیشینهٔ 0.478) و نوسان‌های ماندگار پشت</w:t>
      </w:r>
      <w:r>
        <w:rPr>
          <w:rtl/>
        </w:rPr>
        <w:t xml:space="preserve"> </w:t>
      </w:r>
      <w:r>
        <w:rPr>
          <w:rtl/>
        </w:rPr>
        <w:t xml:space="preserve">سر می‌گذارد. حلِ لرد–شولمن پیشانیِ تیزِ صوت دوم را در حال</w:t>
      </w:r>
      <w:r>
        <w:rPr>
          <w:rtl/>
        </w:rPr>
        <w:t xml:space="preserve"> </w:t>
      </w:r>
      <w:r>
        <w:rPr>
          <w:rtl/>
        </w:rPr>
        <w:t xml:space="preserve">پیش‌روی در جداره نشان می‌دهند — روشن‌ترین امضای دیداریِ سرعت انتشار محدود. پس زیر</w:t>
      </w:r>
      <w:r>
        <w:rPr>
          <w:rtl/>
        </w:rPr>
        <w:t xml:space="preserve"> </w:t>
      </w:r>
      <w:r>
        <w:rPr>
          <w:rtl/>
        </w:rPr>
        <w:t xml:space="preserve">بارهای ضربه‌ای، نظریهٔ کلاسیک شدتِ گذرای حرارتی و در نتیجه مکانیکیِ شوک را به‌طور</w:t>
      </w:r>
      <w:r>
        <w:rPr>
          <w:rtl/>
        </w:rPr>
        <w:t xml:space="preserve"> </w:t>
      </w:r>
      <w:r>
        <w:rPr>
          <w:rtl/>
        </w:rPr>
        <w:t xml:space="preserve">چشمگیر کم‌برآورد می‌کند — استدلالی نیرومند به سود نظریهٔ تعمیم‌یافته.</w:t>
      </w:r>
    </w:p>
    <w:bookmarkEnd w:id="112"/>
    <w:bookmarkStart w:id="113" w:name="مقایسه-روشهای-انتگرالگیری-زمانی"/>
    <w:p>
      <w:pPr>
        <w:pStyle w:val="Heading2"/>
        <w:bidi/>
      </w:pPr>
      <w:r>
        <w:rPr>
          <w:rtl/>
        </w:rPr>
        <w:t xml:space="preserve">۴-۱۸. مقایسهٔ روش‌های انتگرال‌گیری زمانی</w:t>
      </w:r>
    </w:p>
    <w:p>
      <w:pPr>
        <w:bidi/>
      </w:pPr>
      <w:r>
        <w:rPr>
          <w:rtl/>
        </w:rPr>
        <w:t xml:space="preserve">برای جای‌دادن طرح نیومارکِ این پایان‌نامه، پنج انتگرال‌گیر زمانیِ جایگزین بر همان</w:t>
      </w:r>
      <w:r>
        <w:rPr>
          <w:rtl/>
        </w:rPr>
        <w:t xml:space="preserve"> </w:t>
      </w:r>
      <w:r>
        <w:rPr>
          <w:rtl/>
        </w:rPr>
        <w:t xml:space="preserve">مسئلهٔ محکِ یکسان (هدایتِ گذرا با حل دقیقِ معلوم؛ معیار خطا: بیشینهٔ خطای دما در</w:t>
      </w:r>
      <w:r>
        <w:rPr>
          <w:rtl/>
        </w:rPr>
        <w:t xml:space="preserve"> </w:t>
      </w:r>
      <w:r>
        <w:rPr>
          <w:rtl/>
        </w:rPr>
        <w:t xml:space="preserve">t = 10 ثانیه) اجرا شدند. نتایج در جدول ۴-۷ خلاصه شده‌اند.</w:t>
      </w:r>
    </w:p>
    <w:p>
      <w:pPr>
        <w:bidi/>
      </w:pPr>
      <w:r>
        <w:rPr>
          <w:b/>
          <w:bCs/>
          <w:rtl/>
        </w:rPr>
        <w:t xml:space="preserve">جدول ۴-۷: مقایسهٔ روش‌های انتگرال‌گیری زمانی بر دستگاه مکانیِ یکسان.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خطا (کلوین)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محاسبه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نیومارک (δ=½, β=¼)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0.33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ویلسون-θ (θ=1.4)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0.0164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هوبولت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HHT-α (α=−0.1)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 (BDF وفقی)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2.57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لاپلاس-دوربین (زیرسیستم حرارتی)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0.137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193</w:t>
            </w:r>
          </w:p>
        </w:tc>
      </w:tr>
    </w:tbl>
    <w:p>
      <w:pPr>
        <w:bidi/>
      </w:pPr>
      <w:r>
        <w:rPr>
          <w:rtl/>
        </w:rPr>
        <w:t xml:space="preserve">نیومارک، هوبولت و HHT-α در گام زمانی برابر عملاً هم‌دقت‌اند؛ ویلسون-θ به‌سبب میرایی</w:t>
      </w:r>
      <w:r>
        <w:rPr>
          <w:rtl/>
        </w:rPr>
        <w:t xml:space="preserve"> </w:t>
      </w:r>
      <w:r>
        <w:rPr>
          <w:rtl/>
        </w:rPr>
        <w:t xml:space="preserve">عددیِ اضافی حدود پنج برابر خطای بیشتر می‌پذیرد؛ حل‌گر سختِ وفقیِ ode15s حدود ده برابر</w:t>
      </w:r>
      <w:r>
        <w:rPr>
          <w:rtl/>
        </w:rPr>
        <w:t xml:space="preserve"> </w:t>
      </w:r>
      <w:r>
        <w:rPr>
          <w:rtl/>
        </w:rPr>
        <w:t xml:space="preserve">دقیق‌تر اما هشت برابر پرهزینه‌تر است؛ و مسیر تبدیل لاپلاس با وارون‌سازیِ عددیِ دوربین</w:t>
      </w:r>
      <w:r>
        <w:rPr>
          <w:rtl/>
        </w:rPr>
        <w:t xml:space="preserve"> </w:t>
      </w:r>
      <w:r>
        <w:rPr>
          <w:rtl/>
        </w:rPr>
        <w:t xml:space="preserve">سه مرتبهٔ بزرگی کندتر است. نتیجه‌ای روش‌شناختی نیز پدید آمد: تبدیل لاپلاس را نمی‌توان</w:t>
      </w:r>
      <w:r>
        <w:rPr>
          <w:rtl/>
        </w:rPr>
        <w:t xml:space="preserve"> </w:t>
      </w:r>
      <w:r>
        <w:rPr>
          <w:rtl/>
        </w:rPr>
        <w:t xml:space="preserve">بر دستگاه کاملاً ممزوجِ این مسئله اعمال کرد، زیرا قطب‌های کشسانِ نامیرای عملگر ممزوج</w:t>
      </w:r>
      <w:r>
        <w:rPr>
          <w:rtl/>
        </w:rPr>
        <w:t xml:space="preserve"> </w:t>
      </w:r>
      <w:r>
        <w:rPr>
          <w:rtl/>
        </w:rPr>
        <w:t xml:space="preserve">دقیقاً بر پربندِ وارون‌سازی می‌نشینند — که چرایی کاربردِ روش‌های تبدیلی در پیشینه را</w:t>
      </w:r>
      <w:r>
        <w:rPr>
          <w:rtl/>
        </w:rPr>
        <w:t xml:space="preserve"> </w:t>
      </w:r>
      <w:r>
        <w:rPr>
          <w:rtl/>
        </w:rPr>
        <w:t xml:space="preserve">فقط برای زیرسیستم‌های حرارتی توضیح می‌دهد. این مقایسهٔ اندازه‌گیری‌شده انتخابِ روش</w:t>
      </w:r>
      <w:r>
        <w:rPr>
          <w:rtl/>
        </w:rPr>
        <w:t xml:space="preserve"> </w:t>
      </w:r>
      <w:r>
        <w:rPr>
          <w:rtl/>
        </w:rPr>
        <w:t xml:space="preserve">نیومارک را برای همهٔ اجراهای تولیدیِ این پایان‌نامه موجه می‌سازد.</w:t>
      </w:r>
    </w:p>
    <w:bookmarkEnd w:id="113"/>
    <w:bookmarkStart w:id="120" w:name="مقایسه-روشهای-گسستهسازی-مکانی"/>
    <w:p>
      <w:pPr>
        <w:pStyle w:val="Heading2"/>
        <w:bidi/>
      </w:pPr>
      <w:r>
        <w:rPr>
          <w:rtl/>
        </w:rPr>
        <w:t xml:space="preserve">۴-۱۹. مقایسهٔ روش‌های گسسته‌سازی مکانی</w:t>
      </w:r>
    </w:p>
    <w:p>
      <w:pPr>
        <w:bidi/>
      </w:pPr>
      <w:r>
        <w:rPr>
          <w:rtl/>
        </w:rPr>
        <w:t xml:space="preserve">چهار گسسته‌سازیِ مکانی — مربعات تفاضلی با شبکه‌های چبیشف و یکنواخت، تفاضل محدودِ مرتبهٔ</w:t>
      </w:r>
      <w:r>
        <w:rPr>
          <w:rtl/>
        </w:rPr>
        <w:t xml:space="preserve"> </w:t>
      </w:r>
      <w:r>
        <w:rPr>
          <w:rtl/>
        </w:rPr>
        <w:t xml:space="preserve">دوم، و اجزای محدود با المان‌های خطی و درجه‌دو (فرمول‌بندی گالرکین با ماتریس‌های سازگار) —</w:t>
      </w:r>
      <w:r>
        <w:rPr>
          <w:rtl/>
        </w:rPr>
        <w:t xml:space="preserve"> </w:t>
      </w:r>
      <w:r>
        <w:rPr>
          <w:rtl/>
        </w:rPr>
        <w:t xml:space="preserve">بر مسئلهٔ هدایتِ گذرا با حل سریِ دقیقِ بسل و با پیش‌روی زمانیِ نیومارکِ یکسان مقایسه</w:t>
      </w:r>
      <w:r>
        <w:rPr>
          <w:rtl/>
        </w:rPr>
        <w:t xml:space="preserve"> </w:t>
      </w:r>
      <w:r>
        <w:rPr>
          <w:rtl/>
        </w:rPr>
        <w:t xml:space="preserve">می‌شوند. تعداد نقاطِ لازم برای رسیدن خطای هر روش به کفِ خطای گام زمانی چنین است: حدود</w:t>
      </w:r>
      <w:r>
        <w:rPr>
          <w:rtl/>
        </w:rPr>
        <w:t xml:space="preserve"> </w:t>
      </w:r>
      <w:r>
        <w:rPr>
          <w:rtl/>
        </w:rPr>
        <w:t xml:space="preserve">۹ تا ۱۱ برای مربعات تفاضلی، حدود ۲۱ برای اجزای محدودِ درجه‌دو، و حدود ۱۶۱ برای اجزای</w:t>
      </w:r>
      <w:r>
        <w:rPr>
          <w:rtl/>
        </w:rPr>
        <w:t xml:space="preserve"> </w:t>
      </w:r>
      <w:r>
        <w:rPr>
          <w:rtl/>
        </w:rPr>
        <w:t xml:space="preserve">محدودِ خطی و تفاضل محدود. منحنی‌های FEMِ خطی و FDM بر خطِ مرجعِ شیبِ منفیِ ۲ منطبق‌اند — همگراییِ مرتبهٔ دوم، که خطا در آن مانند N⁻² افت می‌کند و نصف‌کردنِ فاصلهٔ نقاط، خطا را یک‌چهارم می‌کند؛ FEMِ</w:t>
      </w:r>
      <w:r>
        <w:rPr>
          <w:rtl/>
        </w:rPr>
        <w:t xml:space="preserve"> </w:t>
      </w:r>
      <w:r>
        <w:rPr>
          <w:rtl/>
        </w:rPr>
        <w:t xml:space="preserve">درجه‌دو در هر گام ریزسازی حدود یک مرتبهٔ بزرگی بهبود می‌یابد؛ و خطای DQM تا کفِ زمانی</w:t>
      </w:r>
      <w:r>
        <w:rPr>
          <w:rtl/>
        </w:rPr>
        <w:t xml:space="preserve"> </w:t>
      </w:r>
      <w:r>
        <w:rPr>
          <w:rtl/>
        </w:rPr>
        <w:t xml:space="preserve">شبه‌نمایی افت می‌کند. در دقت برابر، دستگاه DQM حدود پانزده برابر کوچک‌تر در هر راستا —</w:t>
      </w:r>
      <w:r>
        <w:rPr>
          <w:rtl/>
        </w:rPr>
        <w:t xml:space="preserve"> </w:t>
      </w:r>
      <w:r>
        <w:rPr>
          <w:rtl/>
        </w:rPr>
        <w:t xml:space="preserve">و به توان دو در صفحهٔ (r,z) — است، که توجیه کمّیِ انتخاب مربعات تفاضلیِ لایه‌ایِ این</w:t>
      </w:r>
      <w:r>
        <w:rPr>
          <w:rtl/>
        </w:rPr>
        <w:t xml:space="preserve"> </w:t>
      </w:r>
      <w:r>
        <w:rPr>
          <w:rtl/>
        </w:rPr>
        <w:t xml:space="preserve">پایان‌نامه است و کاملاً با مطالعهٔ همگراییِ بخش ۴-۳ سازگار است، جایی که تعداد اندکی</w:t>
      </w:r>
      <w:r>
        <w:rPr>
          <w:rtl/>
        </w:rPr>
        <w:t xml:space="preserve"> </w:t>
      </w:r>
      <w:r>
        <w:rPr>
          <w:rtl/>
        </w:rPr>
        <w:t xml:space="preserve">نقطهٔ شعاعی دقتِ سه‌رقمی داد. افزودنِ دو فرمول‌بندیِ گالرکینِ اجزای محدود به این مقایسه</w:t>
      </w:r>
      <w:r>
        <w:rPr>
          <w:rtl/>
        </w:rPr>
        <w:t xml:space="preserve"> </w:t>
      </w:r>
      <w:r>
        <w:rPr>
          <w:rtl/>
        </w:rPr>
        <w:t xml:space="preserve">از توسعه‌های این کار بر پژوهش‌های پیشینِ مشابه است.</w:t>
      </w:r>
    </w:p>
    <w:p>
      <w:pPr>
        <w:bidi/>
      </w:pPr>
      <w:r>
        <w:rPr>
          <w:rtl/>
        </w:rPr>
        <w:t xml:space="preserve">شکل ۴-۲۹ بیشینهٔ خطای هر روش را برحسبِ تعداد نقاطِ شعاعی N روی محورهای لگاریتمی رسم می‌کند، همراه با خطِ نقطه‌چینِ مرجعِ شیبِ منفیِ ۲.</w:t>
      </w:r>
    </w:p>
    <w:p>
      <w:pPr>
        <w:bidi/>
      </w:pPr>
      <w:r>
        <w:rPr>
          <w:b/>
          <w:bCs/>
          <w:rtl/>
        </w:rPr>
        <w:t xml:space="preserve">۴-۲۹</w:t>
      </w:r>
    </w:p>
    <w:p>
      <w:pPr>
        <w:bidi/>
      </w:pPr>
      <w:r>
        <w:drawing>
          <wp:inline>
            <wp:extent cx="5334000" cy="3828753"/>
            <wp:effectExtent b="0" l="0" r="0" t="0"/>
            <wp:docPr descr="شکل ۴-۲۹: همگراییِ گسسته‌سازیِ مکانی روی محکِ هدایتِ گذرا: بیشینهٔ خطا برحسبِ تعداد نقاطِ شعاعی N برای DQM (چبیشف و یکنواخت)، FDM مرتبهٔ دوم، و FEM خطی/درجه‌دو؛ خطِ نقطه‌چین شیبِ منفیِ ۲ (همگراییِ مرتبهٔ دوم) را نشان می‌دهد" title="" id="115" name="Picture"/>
            <a:graphic>
              <a:graphicData uri="http://schemas.openxmlformats.org/drawingml/2006/picture">
                <pic:pic>
                  <pic:nvPicPr>
                    <pic:cNvPr descr="figures_ch4_bw/spatial_convergence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8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rPr>
          <w:rtl/>
        </w:rPr>
        <w:t xml:space="preserve">## ۴-۲۰. مقایسهٔ نظریه‌های ترموالاستیسیتهٔ تعمیم‌یافته</w:t>
      </w:r>
    </w:p>
    <w:p>
      <w:pPr>
        <w:bidi/>
      </w:pPr>
      <w:r>
        <w:rPr>
          <w:b/>
          <w:bCs/>
          <w:rtl/>
        </w:rPr>
        <w:t xml:space="preserve">۴-۳۰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۳۰: مقایسهٔ نظریه‌های ترموالاستیسیتهٔ تعمیم‌یافته — فوریه، لرد–شولمن، تأخیر دوفازی و گرین–نگدی نوع سوم ‏[R_o/R_i=1.5، L=2.1 m، N_L=7، W_GPL=0.3٪، e_m3=0.8604، τ*=0.15، P_i=50 MPa، دو سر ساده]" title="" id="118" name="Picture"/>
            <a:graphic>
              <a:graphicData uri="http://schemas.openxmlformats.org/drawingml/2006/picture">
                <pic:pic>
                  <pic:nvPicPr>
                    <pic:cNvPr descr="figures_ch4_bw/T3_theories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۴-۳۰: مقایسهٔ نظریه‌های ترموالاستیسیتهٔ تعمیم‌یافته — فوریه، لرد–شولمن، تأخیر دوفازی و گرین–نگدی نوع سوم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در واپسین مطالعهٔ توسعه‌ای، مسئلهٔ مرجع زیر چهار نظریهٔ ترموالاستیسیته با پارامترهای</w:t>
      </w:r>
      <w:r>
        <w:rPr>
          <w:rtl/>
        </w:rPr>
        <w:t xml:space="preserve"> </w:t>
      </w:r>
      <w:r>
        <w:rPr>
          <w:rtl/>
        </w:rPr>
        <w:t xml:space="preserve">منطبق حل می‌شود: نظریهٔ کلاسیکِ ممزوجِ فوریه، نظریهٔ لرد–شولمن [۴]، نظریهٔ تأخیرِ</w:t>
      </w:r>
      <w:r>
        <w:rPr>
          <w:rtl/>
        </w:rPr>
        <w:t xml:space="preserve"> </w:t>
      </w:r>
      <w:r>
        <w:rPr>
          <w:rtl/>
        </w:rPr>
        <w:t xml:space="preserve">دوفازیِ (DPL) [۷۴] با τ_q = τ0 و τ_T = τ_q/2، و نظریهٔ گرین–نگدیِ نوع سوم [۶۷] با</w:t>
      </w:r>
      <w:r>
        <w:rPr>
          <w:rtl/>
        </w:rPr>
        <w:t xml:space="preserve"> </w:t>
      </w:r>
      <w:r>
        <w:rPr>
          <w:rtl/>
        </w:rPr>
        <w:t xml:space="preserve">k* = k/τ0 (تا سرعت موجش با لرد–شولمن برابر شود). طبق شکل ۴-۳۰، بیشینهٔ دمای نقطهٔ</w:t>
      </w:r>
      <w:r>
        <w:rPr>
          <w:rtl/>
        </w:rPr>
        <w:t xml:space="preserve"> </w:t>
      </w:r>
      <w:r>
        <w:rPr>
          <w:rtl/>
        </w:rPr>
        <w:t xml:space="preserve">میانی چنین مرتب می‌شود: فوریه 0.950 &lt; DPL 0.956 &lt; لرد–شولمن 0.962 &lt; گرین–نگدی</w:t>
      </w:r>
      <w:r>
        <w:rPr>
          <w:rtl/>
        </w:rPr>
        <w:t xml:space="preserve"> </w:t>
      </w:r>
      <w:r>
        <w:rPr>
          <w:rtl/>
        </w:rPr>
        <w:t xml:space="preserve">1.581. دو مشاهده در پی می‌آید. نخست، در زمان تخفیف مرجعِ ملایم، بیشینه‌های فوریه، DPL</w:t>
      </w:r>
      <w:r>
        <w:rPr>
          <w:rtl/>
        </w:rPr>
        <w:t xml:space="preserve"> </w:t>
      </w:r>
      <w:r>
        <w:rPr>
          <w:rtl/>
        </w:rPr>
        <w:t xml:space="preserve">و لرد–شولمن به هم نزدیک‌اند، چون موج ضعیف است؛ DPL چنان‌که انتظار می‌رود میان فوریه و</w:t>
      </w:r>
      <w:r>
        <w:rPr>
          <w:rtl/>
        </w:rPr>
        <w:t xml:space="preserve"> </w:t>
      </w:r>
      <w:r>
        <w:rPr>
          <w:rtl/>
        </w:rPr>
        <w:t xml:space="preserve">لرد–شولمن درون‌یابی می‌کند. دوم، نظریهٔ گرین–نگدیِ نوع سوم جدا می‌ایستد: یک فراجهشِ</w:t>
      </w:r>
      <w:r>
        <w:rPr>
          <w:rtl/>
        </w:rPr>
        <w:t xml:space="preserve"> </w:t>
      </w:r>
      <w:r>
        <w:rPr>
          <w:rtl/>
        </w:rPr>
        <w:t xml:space="preserve">بزرگ و زودهنگام می‌سازد (بیشینهٔ 1.581 در Fo ≈ 0.33) که سپس تنها به‌کندی آرام می‌گیرد</w:t>
      </w:r>
      <w:r>
        <w:rPr>
          <w:rtl/>
        </w:rPr>
        <w:t xml:space="preserve"> </w:t>
      </w:r>
      <w:r>
        <w:rPr>
          <w:rtl/>
        </w:rPr>
        <w:t xml:space="preserve">(0.870 در پایان بازه)، زیرا معادلهٔ انرژی‌اش سازوکار اتلافی برای میراکردنِ موج حرارتی</w:t>
      </w:r>
      <w:r>
        <w:rPr>
          <w:rtl/>
        </w:rPr>
        <w:t xml:space="preserve"> </w:t>
      </w:r>
      <w:r>
        <w:rPr>
          <w:rtl/>
        </w:rPr>
        <w:t xml:space="preserve">ندارد، پس رفتار زمان‌بلندش کیفیتاً از سه نظریهٔ دیگر متفاوت است. چنین نقشهٔ چهارنظریه‌ای</w:t>
      </w:r>
      <w:r>
        <w:rPr>
          <w:rtl/>
        </w:rPr>
        <w:t xml:space="preserve"> </w:t>
      </w:r>
      <w:r>
        <w:rPr>
          <w:rtl/>
        </w:rPr>
        <w:t xml:space="preserve">برای استوانه‌های متخلخلِ تقویت‌شده با گرافن در پیشینه وجود ندارد و از دستاوردهای این</w:t>
      </w:r>
      <w:r>
        <w:rPr>
          <w:rtl/>
        </w:rPr>
        <w:t xml:space="preserve"> </w:t>
      </w:r>
      <w:r>
        <w:rPr>
          <w:rtl/>
        </w:rPr>
        <w:t xml:space="preserve">پژوهش است.</w:t>
      </w:r>
    </w:p>
    <w:bookmarkEnd w:id="120"/>
    <w:bookmarkStart w:id="121" w:name="جمعبندی-فصل"/>
    <w:p>
      <w:pPr>
        <w:pStyle w:val="Heading2"/>
        <w:bidi/>
      </w:pPr>
      <w:r>
        <w:rPr>
          <w:rtl/>
        </w:rPr>
        <w:t xml:space="preserve">۴-۲۱. جمع‌بندی فصل</w:t>
      </w:r>
    </w:p>
    <w:p>
      <w:pPr>
        <w:bidi/>
      </w:pPr>
      <w:r>
        <w:rPr>
          <w:rtl/>
        </w:rPr>
        <w:t xml:space="preserve">مهم‌ترین یافته‌های این فصل چنین خلاصه می‌شوند:</w:t>
      </w:r>
    </w:p>
    <w:p>
      <w:pPr>
        <w:bidi/>
      </w:pPr>
      <w:r>
        <w:rPr>
          <w:rtl/>
        </w:rPr>
        <w:t xml:space="preserve">۱. همگرایی عددیِ حل به‌صورت مستقل در هر راستا اثبات شد — شعاعی (همگرا از N_r = 7)،</w:t>
      </w:r>
      <w:r>
        <w:rPr>
          <w:rtl/>
        </w:rPr>
        <w:t xml:space="preserve"> </w:t>
      </w:r>
      <w:r>
        <w:rPr>
          <w:rtl/>
        </w:rPr>
        <w:t xml:space="preserve">محوری (راستای تعیین‌کننده؛ N_z = 5 خطای ۹٫۴٪ می‌دهد و از N_z = 9 همگراست)، لایه‌ای</w:t>
      </w:r>
      <w:r>
        <w:rPr>
          <w:rtl/>
        </w:rPr>
        <w:t xml:space="preserve"> </w:t>
      </w:r>
      <w:r>
        <w:rPr>
          <w:rtl/>
        </w:rPr>
        <w:t xml:space="preserve">(همگرا از N_L = ۳ تا ۵) و گام زمانی (Δt ≤ 2 ثانیه) — پیش از آنکه حل‌گر در پنج آزمون</w:t>
      </w:r>
      <w:r>
        <w:rPr>
          <w:rtl/>
        </w:rPr>
        <w:t xml:space="preserve"> </w:t>
      </w:r>
      <w:r>
        <w:rPr>
          <w:rtl/>
        </w:rPr>
        <w:t xml:space="preserve">مستقل در برابر حل‌های دقیق و مراجع صحت‌سنجی شود.</w:t>
      </w:r>
      <w:r>
        <w:rPr>
          <w:rtl/>
        </w:rPr>
        <w:t xml:space="preserve"> </w:t>
      </w:r>
      <w:r>
        <w:rPr>
          <w:rtl/>
        </w:rPr>
        <w:t xml:space="preserve">۲. موج حرارتیِ لرد–شولمن فراجهشِ دمای عرضِ‌جداره‌ای می‌سازد که با زمان تخفیف رشد می‌کند،</w:t>
      </w:r>
      <w:r>
        <w:rPr>
          <w:rtl/>
        </w:rPr>
        <w:t xml:space="preserve"> </w:t>
      </w:r>
      <w:r>
        <w:rPr>
          <w:rtl/>
        </w:rPr>
        <w:t xml:space="preserve">تا T* = 1.166 در τ* = 0.44 — که زیر هدایت فوریه ناممکن است — با شکل مشخصهٔ قله-قعرِ</w:t>
      </w:r>
      <w:r>
        <w:rPr>
          <w:rtl/>
        </w:rPr>
        <w:t xml:space="preserve"> </w:t>
      </w:r>
      <w:r>
        <w:rPr>
          <w:rtl/>
        </w:rPr>
        <w:t xml:space="preserve">موجِ بازتابنده؛ در مقدار مرجعِ ملایمِ τ* = 0.15 فراجهش کوچک است.</w:t>
      </w:r>
      <w:r>
        <w:rPr>
          <w:rtl/>
        </w:rPr>
        <w:t xml:space="preserve"> </w:t>
      </w:r>
      <w:r>
        <w:rPr>
          <w:rtl/>
        </w:rPr>
        <w:t xml:space="preserve">۳. قراردادن گرافن در سطح گرم (الگوی V) و حفره‌ها در سطح سرد (الگوی A) هم‌افزاست: ماتریس</w:t>
      </w:r>
      <w:r>
        <w:rPr>
          <w:rtl/>
        </w:rPr>
        <w:t xml:space="preserve"> </w:t>
      </w:r>
      <w:r>
        <w:rPr>
          <w:rtl/>
        </w:rPr>
        <w:t xml:space="preserve">کامل ۵×۵ نشان می‌دهد بهترین ترکیب، GPL-V با Por-A، دمای سطح خارجی را حدود</w:t>
      </w:r>
      <w:r>
        <w:rPr>
          <w:rtl/>
        </w:rPr>
        <w:t xml:space="preserve"> </w:t>
      </w:r>
      <w:r>
        <w:rPr>
          <w:rtl/>
        </w:rPr>
        <w:t xml:space="preserve">بیست‌وشش‌برابر در ترازی خوش‌خیم (فشاری) کاهش می‌دهد — توصیهٔ طراحیِ این پایان‌نامه.</w:t>
      </w:r>
      <w:r>
        <w:rPr>
          <w:rtl/>
        </w:rPr>
        <w:t xml:space="preserve"> </w:t>
      </w:r>
      <w:r>
        <w:rPr>
          <w:rtl/>
        </w:rPr>
        <w:t xml:space="preserve">هم‌راستایی یا تقابلِ الگوهای آینه‌ایِ V و A عملکرد حرارتی را تعیین می‌کند.</w:t>
      </w:r>
      <w:r>
        <w:rPr>
          <w:rtl/>
        </w:rPr>
        <w:t xml:space="preserve"> </w:t>
      </w:r>
      <w:r>
        <w:rPr>
          <w:rtl/>
        </w:rPr>
        <w:t xml:space="preserve">۴. در رژیمِ کسر وزنیِ پایینِ مرجع، مقدار اندکی گرافن جداره را از رسانای ضعیف به رسانای</w:t>
      </w:r>
      <w:r>
        <w:rPr>
          <w:rtl/>
        </w:rPr>
        <w:t xml:space="preserve"> </w:t>
      </w:r>
      <w:r>
        <w:rPr>
          <w:rtl/>
        </w:rPr>
        <w:t xml:space="preserve">خوب بدل می‌کند؛ افزودن بیشتر عمدتاً تنش‌های حرارتی را بالا می‌برد (تنش محیطیِ داخلی</w:t>
      </w:r>
      <w:r>
        <w:rPr>
          <w:rtl/>
        </w:rPr>
        <w:t xml:space="preserve"> </w:t>
      </w:r>
      <w:r>
        <w:rPr>
          <w:rtl/>
        </w:rPr>
        <w:t xml:space="preserve">در ۸٪ به منفیِ 1.580 وارون می‌شود). در این کسر وزنیِ پایین، نسبت‌های ابعادیِ پلاکت</w:t>
      </w:r>
      <w:r>
        <w:rPr>
          <w:rtl/>
        </w:rPr>
        <w:t xml:space="preserve"> </w:t>
      </w:r>
      <w:r>
        <w:rPr>
          <w:rtl/>
        </w:rPr>
        <w:t xml:space="preserve">تنها اهرم‌های مرتبهٔ دوم‌اند.</w:t>
      </w:r>
      <w:r>
        <w:rPr>
          <w:rtl/>
        </w:rPr>
        <w:t xml:space="preserve"> </w:t>
      </w:r>
      <w:r>
        <w:rPr>
          <w:rtl/>
        </w:rPr>
        <w:t xml:space="preserve">۵. ممزوجیِ کامل موج حرارتی را میرا می‌کند (حدود ۱٪ کاهش بیشینه در مرجع، که با قدرت موج</w:t>
      </w:r>
      <w:r>
        <w:rPr>
          <w:rtl/>
        </w:rPr>
        <w:t xml:space="preserve"> </w:t>
      </w:r>
      <w:r>
        <w:rPr>
          <w:rtl/>
        </w:rPr>
        <w:t xml:space="preserve">رشد می‌کند)؛ مدل‌های غیرممزوج در پیشانی‌های موج غیرمحافظه‌کارند.</w:t>
      </w:r>
      <w:r>
        <w:rPr>
          <w:rtl/>
        </w:rPr>
        <w:t xml:space="preserve"> </w:t>
      </w:r>
      <w:r>
        <w:rPr>
          <w:rtl/>
        </w:rPr>
        <w:t xml:space="preserve">۶. فشار داخلی به‌صورت خطی وارد می‌شود؛ در مرجعِ 50 مگاپاسکال سهم‌گذارِ مرتبهٔ اولِ تنش و</w:t>
      </w:r>
      <w:r>
        <w:rPr>
          <w:rtl/>
        </w:rPr>
        <w:t xml:space="preserve"> </w:t>
      </w:r>
      <w:r>
        <w:rPr>
          <w:rtl/>
        </w:rPr>
        <w:t xml:space="preserve">جابجایی است، اما میدان دما حرارتی‌محور می‌ماند و تا 100 مگاپاسکال هیچ گسستی رخ نمی‌دهد.</w:t>
      </w:r>
      <w:r>
        <w:rPr>
          <w:rtl/>
        </w:rPr>
        <w:t xml:space="preserve"> </w:t>
      </w:r>
      <w:r>
        <w:rPr>
          <w:rtl/>
        </w:rPr>
        <w:t xml:space="preserve">۷. انتهای گیردار تنش محیطیِ مقطع میانی را کاهش می‌دهد (از 1.526 به 0.424)؛ اثر تکیه‌گاه</w:t>
      </w:r>
      <w:r>
        <w:rPr>
          <w:rtl/>
        </w:rPr>
        <w:t xml:space="preserve"> </w:t>
      </w:r>
      <w:r>
        <w:rPr>
          <w:rtl/>
        </w:rPr>
        <w:t xml:space="preserve">نزدیک انتها موضعی است و با بلندترشدن استوانه پاسخ مقطع میانی به حدِ استوانهٔ بلند</w:t>
      </w:r>
      <w:r>
        <w:rPr>
          <w:rtl/>
        </w:rPr>
        <w:t xml:space="preserve"> </w:t>
      </w:r>
      <w:r>
        <w:rPr>
          <w:rtl/>
        </w:rPr>
        <w:t xml:space="preserve">همگرا می‌شود.</w:t>
      </w:r>
      <w:r>
        <w:rPr>
          <w:rtl/>
        </w:rPr>
        <w:t xml:space="preserve"> </w:t>
      </w:r>
      <w:r>
        <w:rPr>
          <w:rtl/>
        </w:rPr>
        <w:t xml:space="preserve">۸. زیر گرمایشِ ضربه‌ایِ (گاوسیِ) تپ، تپِ لرد–شولمن حدود دو‌ونیم برابر قوی‌تر از تپِ</w:t>
      </w:r>
      <w:r>
        <w:rPr>
          <w:rtl/>
        </w:rPr>
        <w:t xml:space="preserve"> </w:t>
      </w:r>
      <w:r>
        <w:rPr>
          <w:rtl/>
        </w:rPr>
        <w:t xml:space="preserve">فوریه به میانهٔ جداره می‌رسد و ماندگار است، حال آن‌که تپ کلاسیک پخش و محو می‌شود.</w:t>
      </w:r>
      <w:r>
        <w:rPr>
          <w:rtl/>
        </w:rPr>
        <w:t xml:space="preserve"> </w:t>
      </w:r>
      <w:r>
        <w:rPr>
          <w:rtl/>
        </w:rPr>
        <w:t xml:space="preserve">۹. روش‌شناختی: نیومارک بهترین نسبت دقت به هزینه را در میان شش انتگرال‌گیرِ آزموده دارد؛</w:t>
      </w:r>
      <w:r>
        <w:rPr>
          <w:rtl/>
        </w:rPr>
        <w:t xml:space="preserve"> </w:t>
      </w:r>
      <w:r>
        <w:rPr>
          <w:rtl/>
        </w:rPr>
        <w:t xml:space="preserve">مربعات تفاضلی حدود پانزده برابر نقطهٔ کمتر در هر راستا نسبت به تفاضل محدود یا اجزای</w:t>
      </w:r>
      <w:r>
        <w:rPr>
          <w:rtl/>
        </w:rPr>
        <w:t xml:space="preserve"> </w:t>
      </w:r>
      <w:r>
        <w:rPr>
          <w:rtl/>
        </w:rPr>
        <w:t xml:space="preserve">محدودِ خطی نیاز دارد؛ و نقشهٔ چهارنظریه‌ای (فوریه / لرد–شولمن / DPL / گرین–نگدی)</w:t>
      </w:r>
      <w:r>
        <w:rPr>
          <w:rtl/>
        </w:rPr>
        <w:t xml:space="preserve"> </w:t>
      </w:r>
      <w:r>
        <w:rPr>
          <w:rtl/>
        </w:rPr>
        <w:t xml:space="preserve">نشان می‌دهد نظریه‌ها برای این ردهٔ سازه‌ها کجا از هم واگرا می‌شوند.</w:t>
      </w:r>
    </w:p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57" Target="media/rId57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69" Target="media/rId69.png" /><Relationship Type="http://schemas.openxmlformats.org/officeDocument/2006/relationships/image" Id="rId117" Target="media/rId11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94" Target="media/rId94.png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91" Target="media/rId91.png" /><Relationship Type="http://schemas.openxmlformats.org/officeDocument/2006/relationships/image" Id="rId82" Target="media/rId82.png" /><Relationship Type="http://schemas.openxmlformats.org/officeDocument/2006/relationships/image" Id="rId79" Target="media/rId79.png" /><Relationship Type="http://schemas.openxmlformats.org/officeDocument/2006/relationships/image" Id="rId88" Target="media/rId88.png" /><Relationship Type="http://schemas.openxmlformats.org/officeDocument/2006/relationships/image" Id="rId85" Target="media/rId85.png" /><Relationship Type="http://schemas.openxmlformats.org/officeDocument/2006/relationships/image" Id="rId76" Target="media/rId76.png" /><Relationship Type="http://schemas.openxmlformats.org/officeDocument/2006/relationships/image" Id="rId73" Target="media/rId73.png" /><Relationship Type="http://schemas.openxmlformats.org/officeDocument/2006/relationships/image" Id="rId114" Target="media/rId1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2026-08-04T11:12:36Z</dcterms:created>
  <dcterms:modified xsi:type="dcterms:W3CDTF">2026-08-04T11:12:36Z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