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tl/>
        </w:rPr>
        <w:t xml:space="preserve">حل دقیق سری بسل برای هدایت گذرای حرارت در استوانه توخالی — معادلات کامل و استخراج گام‌به‌گام</w:t>
      </w:r>
    </w:p>
    <w:p>
      <w:pPr>
        <w:pStyle w:val="Subtitle"/>
      </w:pPr>
      <w:r>
        <w:rPr>
          <w:rtl/>
        </w:rPr>
        <w:t xml:space="preserve">آزمون سوم صحت‌سنجی (بخش ۴-۴-۳) — یادداشت مرجع نگارنده</w:t>
      </w:r>
    </w:p>
    <w:bookmarkStart w:id="9" w:name="یکنگاه"/>
    <w:p>
      <w:pPr>
        <w:pStyle w:val="Heading1"/>
        <w:bidi/>
      </w:pPr>
      <w:r>
        <w:rPr>
          <w:rtl/>
        </w:rPr>
        <w:t xml:space="preserve">۰. یک‌نگاه</w:t>
      </w:r>
    </w:p>
    <w:p>
      <w:pPr>
        <w:bidi/>
      </w:pPr>
      <w:r>
        <w:rPr>
          <w:b/>
          <w:bCs/>
          <w:rtl/>
        </w:rPr>
        <w:t xml:space="preserve">مسئله.</w:t>
      </w:r>
      <w:r>
        <w:rPr>
          <w:rtl/>
        </w:rPr>
        <w:t xml:space="preserve"> </w:t>
      </w:r>
      <w:r>
        <w:rPr>
          <w:rtl/>
        </w:rPr>
        <w:t xml:space="preserve">هدایت گذرای حرارت فوریه در استوانه توخالی همگن، فقط در راستای شعاع. دمای سطح داخلی به‌صورت شیب نمایی بالا می‌رود و سطح بیرونی با همرفت گرما رد و بدل می‌کند.</w:t>
      </w:r>
    </w:p>
    <w:p>
      <w:pPr>
        <w:bidi/>
      </w:pPr>
      <w:r>
        <w:rPr>
          <w:b/>
          <w:bCs/>
          <w:rtl/>
        </w:rPr>
        <w:t xml:space="preserve">ایده.</w:t>
      </w:r>
    </w:p>
    <w:p>
      <w:pPr>
        <w:bidi/>
      </w:pPr>
      <w:r>
        <w:rPr>
          <w:rtl/>
        </w:rPr>
        <w:t xml:space="preserve">۱. شرط مرزی ناهمگن با «پروفیل پایای واحد»</w:t>
      </w:r>
      <w:r>
        <w:rPr>
          <w:rtl/>
        </w:rPr>
        <w:t xml:space="preserve"> </w:t>
      </w:r>
      <m:oMath>
        <m:r>
          <m:t>ψ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جدا می‌شود.</w:t>
      </w:r>
    </w:p>
    <w:p>
      <w:pPr>
        <w:bidi/>
      </w:pPr>
      <w:r>
        <w:rPr>
          <w:rtl/>
        </w:rPr>
        <w:t xml:space="preserve">۲. باقی‌مانده یک مسئله با شرایط همگن مکانی است و با ویژه‌توابع</w:t>
      </w:r>
      <w:r>
        <w:rPr>
          <w:rtl/>
        </w:rPr>
        <w:t xml:space="preserve"> </w:t>
      </w:r>
      <w:r>
        <w:rPr>
          <w:b/>
          <w:bCs/>
          <w:rtl/>
        </w:rPr>
        <w:t xml:space="preserve">بسل</w:t>
      </w:r>
      <w:r>
        <w:rPr>
          <w:rtl/>
        </w:rPr>
        <w:t xml:space="preserve"> </w:t>
      </w:r>
      <w:r>
        <w:rPr>
          <w:rtl/>
        </w:rPr>
        <w:t xml:space="preserve">(ترکیبی از</w:t>
      </w:r>
      <w:r>
        <w:rPr>
          <w:rtl/>
        </w:rPr>
        <w:t xml:space="preserve"> </w:t>
      </w:r>
      <m:oMath>
        <m:sSub>
          <m:e>
            <m:r>
              <m:t>J</m:t>
            </m:r>
          </m:e>
          <m:sub>
            <m:r>
              <m:t>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rtl/>
        </w:rPr>
        <w:t xml:space="preserve">) بسط داده می‌شود.</w:t>
      </w:r>
    </w:p>
    <w:p>
      <w:pPr>
        <w:bidi/>
      </w:pPr>
      <w:r>
        <w:rPr>
          <w:rtl/>
        </w:rPr>
        <w:t xml:space="preserve">۳. دامنهٔ هر مود یک معادلهٔ دیفرانسیل مرتبه اول زمانی است که دقیقاً حل می‌شود.</w:t>
      </w:r>
    </w:p>
    <w:p>
      <w:pPr>
        <w:bidi/>
      </w:pPr>
      <w:r>
        <w:rPr>
          <w:rtl/>
        </w:rPr>
        <w:t xml:space="preserve">هیچ گسسته‌سازی مکانی یا زمانی در کار نیست. تنها تقریب، برش سری به</w:t>
      </w:r>
      <w:r>
        <w:rPr>
          <w:rtl/>
        </w:rPr>
        <w:t xml:space="preserve"> </w:t>
      </w:r>
      <m:oMath>
        <m:r>
          <m:t>N</m:t>
        </m:r>
      </m:oMath>
      <w:r>
        <w:rPr>
          <w:rtl/>
        </w:rPr>
        <w:t xml:space="preserve"> </w:t>
      </w:r>
      <w:r>
        <w:rPr>
          <w:rtl/>
        </w:rPr>
        <w:t xml:space="preserve">مود است.</w:t>
      </w:r>
    </w:p>
    <w:p>
      <w:pPr>
        <w:bidi/>
      </w:pPr>
      <w:r>
        <w:rPr>
          <w:b/>
          <w:bCs/>
          <w:rtl/>
        </w:rPr>
        <w:t xml:space="preserve">جواب نهایی.</w:t>
      </w:r>
      <w:r>
        <w:rPr>
          <w:rtl/>
        </w:rPr>
        <w:t xml:space="preserve"> </w:t>
      </w:r>
      <w:r>
        <w:rPr>
          <w:rtl/>
        </w:rPr>
        <w:t xml:space="preserve">با</w:t>
      </w:r>
      <w:r>
        <w:rPr>
          <w:rtl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θ</m:t>
        </m:r>
      </m:oMath>
      <w:r>
        <w:rPr>
          <w:rtl/>
        </w:rPr>
        <w:t xml:space="preserve">:</w:t>
      </w:r>
    </w:p>
    <w:p>
      <w:pPr>
        <w:bidi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t</m:t>
                  </m:r>
                </m:sup>
              </m:sSup>
            </m:e>
          </m:d>
          <m:r>
            <m:t> </m:t>
          </m:r>
          <m:r>
            <m:t>ψ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e>
          </m:nary>
          <m:r>
            <m:t> 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f>
            <m:fPr>
              <m:type m:val="bar"/>
            </m:fPr>
            <m:num>
              <m:r>
                <m:t>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sSubSup>
                        <m:e>
                          <m:r>
                            <m:t>λ</m:t>
                          </m:r>
                        </m:e>
                        <m:sub>
                          <m:r>
                            <m:t>n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t>t</m:t>
                      </m:r>
                    </m:sup>
                  </m:sSup>
                </m:e>
              </m:d>
            </m:num>
            <m:den>
              <m:r>
                <m:t>κ</m:t>
              </m:r>
              <m:sSubSup>
                <m:e>
                  <m:r>
                    <m:t>λ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β</m:t>
              </m:r>
            </m:den>
          </m:f>
        </m:oMath>
      </m:oMathPara>
    </w:p>
    <w:bookmarkEnd w:id="9"/>
    <w:bookmarkStart w:id="13" w:name="صورت-مسئله"/>
    <w:p>
      <w:pPr>
        <w:pStyle w:val="Heading1"/>
        <w:bidi/>
      </w:pPr>
      <w:r>
        <w:rPr>
          <w:rtl/>
        </w:rPr>
        <w:t xml:space="preserve">۱. صورت مسئله</w:t>
      </w:r>
    </w:p>
    <w:bookmarkStart w:id="10" w:name="ماده-هندسه-و-بار"/>
    <w:p>
      <w:pPr>
        <w:pStyle w:val="Heading2"/>
        <w:bidi/>
      </w:pPr>
      <w:r>
        <w:rPr>
          <w:rtl/>
        </w:rPr>
        <w:t xml:space="preserve">۱-۱. ماده، هندسه و بار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کمیت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مقدار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رسانش حرارتی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چگالی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8000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tl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گرمای ویژه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پخش حرارتی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  <w:r>
              <w:rPr>
                <w:rtl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شعاع‌ها</w:t>
            </w:r>
          </w:p>
        </w:tc>
        <w:tc>
          <w:tcPr/>
          <w:p>
            <w:pPr>
              <w:pStyle w:val="Compact"/>
              <w:bidi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0.08</m:t>
              </m:r>
              <m:r>
                <m:t> 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،‏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t> </m:t>
              </m:r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همرفت بیرونی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2000</m:t>
              </m:r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عدد بایو</w:t>
            </w:r>
          </w:p>
        </w:tc>
        <w:tc>
          <w:tcPr/>
          <w:p>
            <w:pPr>
              <w:pStyle w:val="Compact"/>
              <w:bidi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rPr>
                <w:rtl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دامنه و ثابت زمانی شیب</w:t>
            </w:r>
          </w:p>
        </w:tc>
        <w:tc>
          <w:tcPr/>
          <w:p>
            <w:pPr>
              <w:pStyle w:val="Compact"/>
              <w:bidi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</m:t>
              </m:r>
              <m:r>
                <m:t> </m:t>
              </m:r>
              <m:r>
                <m:rPr>
                  <m:sty m:val="p"/>
                </m:rP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،‏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دمای مرجع</w:t>
            </w:r>
          </w:p>
        </w:tc>
        <w:tc>
          <w:tcPr/>
          <w:p>
            <w:pPr>
              <w:pStyle w:val="Compact"/>
              <w:bidi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300</m:t>
              </m:r>
              <m:r>
                <m:t> </m:t>
              </m:r>
              <m:r>
                <m:rPr>
                  <m:sty m:val="p"/>
                </m:rPr>
                <m:t>K</m:t>
              </m:r>
            </m:oMath>
            <w:r>
              <w:rPr>
                <w:rtl/>
              </w:rPr>
              <w:t xml:space="preserve">​</w:t>
            </w:r>
          </w:p>
        </w:tc>
      </w:tr>
    </w:tbl>
    <w:bookmarkEnd w:id="10"/>
    <w:bookmarkStart w:id="11" w:name="چرا-مسئله-تکبعدی-است"/>
    <w:p>
      <w:pPr>
        <w:pStyle w:val="Heading2"/>
        <w:bidi/>
      </w:pPr>
      <w:r>
        <w:rPr>
          <w:rtl/>
        </w:rPr>
        <w:t xml:space="preserve">۱-۲. چرا مسئله تک‌بعدی است</w:t>
      </w:r>
    </w:p>
    <w:p>
      <w:pPr>
        <w:bidi/>
      </w:pPr>
      <w:r>
        <w:rPr>
          <w:rtl/>
        </w:rPr>
        <w:t xml:space="preserve">دو انتهای استوانه عایق‌اند، ماده همگن است و شرط‌های داخلی و بیرونی به</w:t>
      </w:r>
      <w:r>
        <w:rPr>
          <w:rtl/>
        </w:rPr>
        <w:t xml:space="preserve"> </w:t>
      </w:r>
      <m:oMath>
        <m:r>
          <m:t>z</m:t>
        </m:r>
      </m:oMath>
      <w:r>
        <w:rPr>
          <w:rtl/>
        </w:rPr>
        <w:t xml:space="preserve"> </w:t>
      </w:r>
      <w:r>
        <w:rPr>
          <w:rtl/>
        </w:rPr>
        <w:t xml:space="preserve">بستگی ندارند. پس میدان دما فقط تابع</w:t>
      </w:r>
      <w:r>
        <w:rPr>
          <w:rtl/>
        </w:rP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است.</w:t>
      </w:r>
    </w:p>
    <w:bookmarkEnd w:id="11"/>
    <w:bookmarkStart w:id="12" w:name="معادله-حاکم-و-شرایط"/>
    <w:p>
      <w:pPr>
        <w:pStyle w:val="Heading2"/>
        <w:bidi/>
      </w:pPr>
      <w:r>
        <w:rPr>
          <w:rtl/>
        </w:rPr>
        <w:t xml:space="preserve">۱-۳. معادله حاکم و شرایط</w:t>
      </w:r>
    </w:p>
    <w:p>
      <w:pPr>
        <w:bidi/>
      </w:pPr>
      <w:r>
        <w:rPr>
          <w:rtl/>
        </w:rPr>
        <w:t xml:space="preserve">با</w:t>
      </w:r>
      <w:r>
        <w:rPr>
          <w:rtl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tl/>
        </w:rPr>
        <w:t xml:space="preserve">:</w:t>
      </w:r>
    </w:p>
    <w:p>
      <w:pPr>
        <w:bidi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θ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κ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r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&lt;</m:t>
          </m:r>
          <m:r>
            <m:t>r</m:t>
          </m:r>
          <m:r>
            <m:rPr>
              <m:sty m:val="p"/>
            </m:rPr>
            <m:t>&lt;</m:t>
          </m:r>
          <m:sSub>
            <m:e>
              <m:r>
                <m:t>R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bidi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t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t> </m:t>
          </m:r>
          <m:sSub>
            <m:e>
              <m:r>
                <m:t>θ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t> </m:t>
          </m:r>
          <m:r>
            <m:t>θ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t>θ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rtl/>
        </w:rPr>
        <w:t xml:space="preserve">شرط بیرونی، شرط رابین (همرفتی) است: شار هدایتی رسیده به سطح برابر شار همرفتی خروجی است، یعنی</w:t>
      </w:r>
      <w:r>
        <w:rPr>
          <w:rtl/>
        </w:rPr>
        <w:t xml:space="preserve"> </w:t>
      </w:r>
      <m:oMath>
        <m:r>
          <m:rPr>
            <m:sty m:val="p"/>
          </m:rPr>
          <m:t>−</m:t>
        </m:r>
        <m:r>
          <m:t>k</m:t>
        </m:r>
        <m:sSub>
          <m:e>
            <m:r>
              <m:t>θ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h</m:t>
        </m:r>
        <m:r>
          <m:t>θ</m:t>
        </m:r>
      </m:oMath>
      <w:r>
        <w:rPr>
          <w:rtl/>
        </w:rPr>
        <w:t xml:space="preserve">.</w:t>
      </w:r>
    </w:p>
    <w:bookmarkEnd w:id="12"/>
    <w:bookmarkEnd w:id="13"/>
    <w:bookmarkStart w:id="14" w:name="Xa42f5954bc833dd2372b1e1af00b1eef0b3683d"/>
    <w:p>
      <w:pPr>
        <w:pStyle w:val="Heading1"/>
        <w:bidi/>
      </w:pPr>
      <w:r>
        <w:rPr>
          <w:rtl/>
        </w:rPr>
        <w:t xml:space="preserve">۲. گام ۱ — جداکردن شرط مرزی ناهمگن با پروفیل پایای واحد</w:t>
      </w:r>
    </w:p>
    <w:p>
      <w:pPr>
        <w:bidi/>
      </w:pPr>
      <w:r>
        <w:rPr>
          <w:rtl/>
        </w:rPr>
        <w:t xml:space="preserve">روش جدایی متغیرها به شرایط مرزی</w:t>
      </w:r>
      <w:r>
        <w:rPr>
          <w:rtl/>
        </w:rPr>
        <w:t xml:space="preserve"> </w:t>
      </w:r>
      <w:r>
        <w:rPr>
          <w:b/>
          <w:bCs/>
          <w:rtl/>
        </w:rPr>
        <w:t xml:space="preserve">همگن</w:t>
      </w:r>
      <w:r>
        <w:rPr>
          <w:rtl/>
        </w:rPr>
        <w:t xml:space="preserve"> </w:t>
      </w:r>
      <w:r>
        <w:rPr>
          <w:rtl/>
        </w:rPr>
        <w:t xml:space="preserve">نیاز دارد، ولی شرط داخلی</w:t>
      </w:r>
      <w:r>
        <w:rPr>
          <w:rtl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ناهمگن است. جواب را به دو بخش می‌شکنیم:</w:t>
      </w:r>
    </w:p>
    <w:p>
      <w:pPr>
        <w:bidi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ψ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v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bidi/>
      </w:pPr>
      <w:r>
        <w:rPr>
          <w:rtl/>
        </w:rPr>
        <w:t xml:space="preserve">که</w:t>
      </w:r>
      <w:r>
        <w:rPr>
          <w:rtl/>
        </w:rPr>
        <w:t xml:space="preserve"> </w:t>
      </w:r>
      <m:oMath>
        <m:r>
          <m:t>ψ</m:t>
        </m:r>
      </m:oMath>
      <w:r>
        <w:rPr>
          <w:rtl/>
        </w:rPr>
        <w:t xml:space="preserve"> </w:t>
      </w:r>
      <w:r>
        <w:rPr>
          <w:rtl/>
        </w:rPr>
        <w:t xml:space="preserve">پروفیل پایا با دمای داخلی واحد است: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t>ψ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t> 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t> </m:t>
          </m:r>
          <m:r>
            <m:t>ψ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rtl/>
        </w:rPr>
        <w:t xml:space="preserve">جواب عمومی معادلهٔ</w:t>
      </w:r>
      <w:r>
        <w:rPr>
          <w:rtl/>
        </w:rP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sSup>
          <m:e>
            <m:r>
              <m:t>ψ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برابر</w:t>
      </w:r>
      <w:r>
        <w:rPr>
          <w:rtl/>
        </w:rPr>
        <w:t xml:space="preserve"> </w:t>
      </w:r>
      <m:oMath>
        <m:r>
          <m:t>ψ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ln</m:t>
        </m:r>
        <m:r>
          <m:t>r</m:t>
        </m:r>
      </m:oMath>
      <w:r>
        <w:rPr>
          <w:rtl/>
        </w:rPr>
        <w:t xml:space="preserve"> </w:t>
      </w:r>
      <w:r>
        <w:rPr>
          <w:rtl/>
        </w:rPr>
        <w:t xml:space="preserve">است. شرط داخلی می‌دهد</w:t>
      </w:r>
      <w:r>
        <w:rPr>
          <w:rtl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ln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و شرط رابین بیرونی:</w:t>
      </w:r>
    </w:p>
    <w:p>
      <w:pPr>
        <w:bidi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k</m:t>
              </m:r>
              <m:r>
                <m:t> </m:t>
              </m:r>
              <m:r>
                <m:t>b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+</m:t>
          </m:r>
          <m:r>
            <m:t>h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o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o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o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,</m:t>
              </m:r>
              <m:r>
                <m:t>  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ln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</m:e>
          </m:borderBox>
        </m:oMath>
      </m:oMathPara>
    </w:p>
    <w:p>
      <w:pPr>
        <w:bidi/>
      </w:pPr>
      <w:r>
        <w:rPr>
          <w:b/>
          <w:bCs/>
          <w:rtl/>
        </w:rPr>
        <w:t xml:space="preserve">اعداد.</w:t>
      </w:r>
      <w:r>
        <w:rPr>
          <w:rtl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2.11352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4.33819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ln</m:t>
        </m:r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0.52838</m:t>
        </m:r>
      </m:oMath>
      <w:r>
        <w:rPr>
          <w:rtl/>
        </w:rPr>
        <w:t xml:space="preserve">. یعنی در حالت پایا سطح بیرونی ۵۲٫۸ درصد دامنهٔ داخلی را می‌گیرد:</w:t>
      </w:r>
    </w:p>
    <w:p>
      <w:pPr>
        <w:bidi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o</m:t>
              </m:r>
            </m:sub>
            <m:sup>
              <m:r>
                <m:rPr>
                  <m:sty m:val="p"/>
                </m:rPr>
                <m:t>∞</m:t>
              </m:r>
            </m:sup>
          </m:sSubSup>
          <m:r>
            <m:rPr>
              <m:sty m:val="p"/>
            </m:rPr>
            <m:t>=</m:t>
          </m:r>
          <m:r>
            <m:t>300</m:t>
          </m:r>
          <m:r>
            <m:rPr>
              <m:sty m:val="p"/>
            </m:rPr>
            <m:t>+</m:t>
          </m:r>
          <m:r>
            <m:t>200</m:t>
          </m:r>
          <m:r>
            <m:rPr>
              <m:sty m:val="p"/>
            </m:rPr>
            <m:t>×</m:t>
          </m:r>
          <m:r>
            <m:t>0.52838</m:t>
          </m:r>
          <m:r>
            <m:rPr>
              <m:sty m:val="p"/>
            </m:rPr>
            <m:t>=</m:t>
          </m:r>
          <m:r>
            <m:t>405.68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b/>
          <w:bCs/>
          <w:rtl/>
        </w:rPr>
        <w:t xml:space="preserve">دو ویژگی</w:t>
      </w:r>
      <w:r>
        <w:rPr>
          <w:b/>
          <w:bCs/>
          <w:rtl/>
        </w:rPr>
        <w:t xml:space="preserve"> </w:t>
      </w:r>
      <m:oMath>
        <m:r>
          <m:t>ψ</m:t>
        </m:r>
      </m:oMath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که بعداً لازم می‌شوند.</w:t>
      </w:r>
    </w:p>
    <w:p>
      <w:pPr>
        <w:bidi/>
      </w:pPr>
      <w:r>
        <w:rPr>
          <w:rtl/>
        </w:rPr>
        <w:t xml:space="preserve">الف) مقدار</w:t>
      </w:r>
      <w:r>
        <w:rPr>
          <w:rtl/>
        </w:rPr>
        <w:t xml:space="preserve"> </w:t>
      </w:r>
      <m:oMath>
        <m:r>
          <m:t>r</m:t>
        </m:r>
        <m:r>
          <m:t> </m:t>
        </m:r>
        <m:sSup>
          <m:e>
            <m:r>
              <m:t>ψ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rPr>
          <w:rtl/>
        </w:rPr>
        <w:t xml:space="preserve"> </w:t>
      </w:r>
      <w:r>
        <w:rPr>
          <w:rtl/>
        </w:rPr>
        <w:t xml:space="preserve">ثابت است، پس</w:t>
      </w:r>
      <w:r>
        <w:rPr>
          <w:rtl/>
        </w:rPr>
        <w:t xml:space="preserve"> </w:t>
      </w:r>
      <m:oMath>
        <m:r>
          <m:rPr>
            <m:sty m:val="p"/>
          </m:rPr>
          <m:t>(</m:t>
        </m:r>
        <m:r>
          <m:t>r</m:t>
        </m:r>
        <m:sSup>
          <m:e>
            <m:r>
              <m:t>ψ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ب) از شرط رابین:</w:t>
      </w:r>
      <w:r>
        <w:rPr>
          <w:rtl/>
        </w:rPr>
        <w:t xml:space="preserve"> </w:t>
      </w:r>
      <m:oMath>
        <m:r>
          <m:t>b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o</m:t>
            </m:r>
          </m:sub>
        </m:sSub>
        <m:r>
          <m:t> </m:t>
        </m:r>
        <m:sSup>
          <m:e>
            <m:r>
              <m:t>ψ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o</m:t>
            </m:r>
          </m:sub>
        </m:sSub>
        <m:r>
          <m:t> 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t> </m:t>
        </m:r>
        <m:r>
          <m:t>ψ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)</m:t>
        </m:r>
      </m:oMath>
      <w:r>
        <w:rPr>
          <w:rtl/>
        </w:rPr>
        <w:t xml:space="preserve">.</w:t>
      </w:r>
    </w:p>
    <w:bookmarkEnd w:id="14"/>
    <w:bookmarkStart w:id="15" w:name="گام-۲-مسئله-باقیمانده-برای-v"/>
    <w:p>
      <w:pPr>
        <w:pStyle w:val="Heading1"/>
        <w:bidi/>
      </w:pPr>
      <w:r>
        <w:rPr>
          <w:rtl/>
        </w:rPr>
        <w:t xml:space="preserve">۳. گام ۲ — مسئلهٔ باقی‌مانده برای</w:t>
      </w:r>
      <w:r>
        <w:rPr>
          <w:rtl/>
        </w:rPr>
        <w:t xml:space="preserve"> </w:t>
      </w:r>
      <m:oMath>
        <m:r>
          <m:t>v</m:t>
        </m:r>
      </m:oMath>
    </w:p>
    <w:p>
      <w:pPr>
        <w:bidi/>
      </w:pPr>
      <w:r>
        <w:rPr>
          <w:rtl/>
        </w:rPr>
        <w:t xml:space="preserve">چون</w:t>
      </w:r>
      <w:r>
        <w:rPr>
          <w:rtl/>
        </w:rPr>
        <w:t xml:space="preserve"> </w:t>
      </w:r>
      <m:oMath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f</m:t>
        </m:r>
        <m:r>
          <m:t>ψ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، فقط جملهٔ مشتق زمانی</w:t>
      </w:r>
      <w:r>
        <w:rPr>
          <w:rtl/>
        </w:rPr>
        <w:t xml:space="preserve"> </w:t>
      </w:r>
      <m:oMath>
        <m:r>
          <m:t>f</m:t>
        </m:r>
        <m:r>
          <m:t>ψ</m:t>
        </m:r>
      </m:oMath>
      <w:r>
        <w:rPr>
          <w:rtl/>
        </w:rPr>
        <w:t xml:space="preserve"> </w:t>
      </w:r>
      <w:r>
        <w:rPr>
          <w:rtl/>
        </w:rPr>
        <w:t xml:space="preserve">باقی می‌ماند: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κ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v</m:t>
          </m:r>
          <m:r>
            <m:rPr>
              <m:sty m:val="p"/>
            </m:rPr>
            <m:t>−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ψ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t> </m:t>
          </m:r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 </m:t>
          </m:r>
          <m:r>
            <m:t>v</m:t>
          </m:r>
          <m:r>
            <m:rPr>
              <m:sty m:val="p"/>
            </m:rPr>
            <m:t>=</m:t>
          </m:r>
          <m:r>
            <m:t>0</m:t>
          </m:r>
          <m:r>
            <m:t> </m:t>
          </m:r>
          <m:r>
            <m:t> 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rtl/>
        </w:rPr>
        <w:t xml:space="preserve">شرط اولیهٔ</w:t>
      </w:r>
      <w:r>
        <w:rPr>
          <w:rtl/>
        </w:rPr>
        <w:t xml:space="preserve"> </w:t>
      </w:r>
      <m:oMath>
        <m:r>
          <m:t>v</m:t>
        </m:r>
      </m:oMath>
      <w:r>
        <w:rPr>
          <w:rtl/>
        </w:rPr>
        <w:t xml:space="preserve"> </w:t>
      </w:r>
      <w:r>
        <w:rPr>
          <w:rtl/>
        </w:rPr>
        <w:t xml:space="preserve">صفر است چون</w:t>
      </w:r>
      <w:r>
        <w:rPr>
          <w:rtl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. همین سازگاری میان شرط مرزی و شرط اولیه دلیل انتخاب شیب نمایی به‌جای پله است. جملهٔ منبع برابر است با</w:t>
      </w:r>
    </w:p>
    <w:p>
      <w:pPr>
        <w:bidi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ψ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t>β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β</m:t>
              </m:r>
              <m:r>
                <m:t>t</m:t>
              </m:r>
            </m:sup>
          </m:sSup>
          <m:r>
            <m:t> </m:t>
          </m:r>
          <m:r>
            <m:t>ψ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bidi/>
      </w:pPr>
      <w:r>
        <w:rPr>
          <w:rtl/>
        </w:rPr>
        <w:t xml:space="preserve">که در زمان یک نمایی خالص است.</w:t>
      </w:r>
    </w:p>
    <w:bookmarkEnd w:id="15"/>
    <w:bookmarkStart w:id="16" w:name="گام-۳-ویژهتوابع-معادله-بسل"/>
    <w:p>
      <w:pPr>
        <w:pStyle w:val="Heading1"/>
        <w:bidi/>
      </w:pPr>
      <w:r>
        <w:rPr>
          <w:rtl/>
        </w:rPr>
        <w:t xml:space="preserve">۴. گام ۳ — ویژه‌توابع: معادلهٔ بسل</w:t>
      </w:r>
    </w:p>
    <w:p>
      <w:pPr>
        <w:bidi/>
      </w:pPr>
      <w:r>
        <w:rPr>
          <w:rtl/>
        </w:rPr>
        <w:t xml:space="preserve">بخش مکانی</w:t>
      </w:r>
      <w:r>
        <w:rPr>
          <w:rtl/>
        </w:rPr>
        <w:t xml:space="preserve"> </w:t>
      </w:r>
      <m:oMath>
        <m:r>
          <m:t>v</m:t>
        </m:r>
      </m:oMath>
      <w:r>
        <w:rPr>
          <w:rtl/>
        </w:rPr>
        <w:t xml:space="preserve"> </w:t>
      </w:r>
      <w:r>
        <w:rPr>
          <w:rtl/>
        </w:rPr>
        <w:t xml:space="preserve">را در ویژه‌توابع</w:t>
      </w:r>
      <w:r>
        <w:rPr>
          <w:rtl/>
        </w:rPr>
        <w:t xml:space="preserve"> </w:t>
      </w:r>
      <m:oMath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t>R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t>R</m:t>
        </m:r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بسط می‌دهیم: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</m:den>
          </m:f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λ</m:t>
              </m:r>
            </m:e>
            <m:sup>
              <m:r>
                <m:t>2</m:t>
              </m:r>
            </m:sup>
          </m:sSup>
          <m:r>
            <m:t>R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rPr>
              <m:sty m:val="p"/>
            </m:rPr>
            <m:t>(</m:t>
          </m:r>
          <m:r>
            <m:t>r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λ</m:t>
              </m:r>
            </m:e>
            <m:sup>
              <m:r>
                <m:t>2</m:t>
              </m:r>
            </m:sup>
          </m:sSup>
          <m:r>
            <m:t> </m:t>
          </m:r>
          <m:r>
            <m:t>r</m:t>
          </m:r>
          <m:r>
            <m:t> </m:t>
          </m:r>
          <m:r>
            <m:t>R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rtl/>
        </w:rPr>
        <w:t xml:space="preserve">با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λ</m:t>
        </m:r>
        <m:r>
          <m:t>r</m:t>
        </m:r>
      </m:oMath>
      <w:r>
        <w:rPr>
          <w:rtl/>
        </w:rPr>
        <w:t xml:space="preserve"> </w:t>
      </w:r>
      <w:r>
        <w:rPr>
          <w:rtl/>
        </w:rPr>
        <w:t xml:space="preserve">این</w:t>
      </w:r>
      <w:r>
        <w:rPr>
          <w:rtl/>
        </w:rPr>
        <w:t xml:space="preserve"> </w:t>
      </w:r>
      <w:r>
        <w:rPr>
          <w:b/>
          <w:bCs/>
          <w:rtl/>
        </w:rPr>
        <w:t xml:space="preserve">معادلهٔ بسل مرتبهٔ صفر</w:t>
      </w:r>
      <w:r>
        <w:rPr>
          <w:rtl/>
        </w:rPr>
        <w:t xml:space="preserve"> </w:t>
      </w:r>
      <w:r>
        <w:rPr>
          <w:rtl/>
        </w:rPr>
        <w:t xml:space="preserve">است و جواب عمومی‌اش</w:t>
      </w:r>
      <w:r>
        <w:rPr>
          <w:rtl/>
        </w:rPr>
        <w:t xml:space="preserve"> </w:t>
      </w:r>
      <m:oMath>
        <m:r>
          <m:t>A</m:t>
        </m:r>
        <m:r>
          <m:t> </m:t>
        </m:r>
        <m:sSub>
          <m:e>
            <m:r>
              <m:t>J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λ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λ</m:t>
        </m:r>
        <m:r>
          <m:t>r</m:t>
        </m:r>
        <m:r>
          <m:rPr>
            <m:sty m:val="p"/>
          </m:rPr>
          <m:t>)</m:t>
        </m:r>
      </m:oMath>
      <w:r>
        <w:rPr>
          <w:rtl/>
        </w:rPr>
        <w:t xml:space="preserve">. چون ناحیه شامل</w:t>
      </w:r>
      <w:r>
        <w:rPr>
          <w:rtl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نیست، هر دو تابع مجازند. شرط دیریکلهٔ داخلی</w:t>
      </w:r>
      <w:r>
        <w:rPr>
          <w:rtl/>
        </w:rP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نسبت</w:t>
      </w:r>
      <w:r>
        <w:rPr>
          <w:rtl/>
        </w:rPr>
        <w:t xml:space="preserve"> </w:t>
      </w:r>
      <m:oMath>
        <m:r>
          <m:t>A</m:t>
        </m:r>
        <m:r>
          <m:rPr>
            <m:sty m:val="p"/>
          </m:rPr>
          <m:t>:</m:t>
        </m:r>
        <m:r>
          <m:t>B</m:t>
        </m:r>
      </m:oMath>
      <w:r>
        <w:rPr>
          <w:rtl/>
        </w:rPr>
        <w:t xml:space="preserve"> </w:t>
      </w:r>
      <w:r>
        <w:rPr>
          <w:rtl/>
        </w:rPr>
        <w:t xml:space="preserve">را ثابت می‌کند:</w:t>
      </w:r>
    </w:p>
    <w:p>
      <w:pPr>
        <w:bidi/>
      </w:pPr>
      <m:oMathPara>
        <m:oMathParaPr>
          <m:jc m:val="center"/>
        </m:oMathParaPr>
        <m:oMath>
          <m:borderBox>
            <m:e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J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n</m:t>
                  </m:r>
                </m:sub>
              </m:sSub>
              <m: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n</m:t>
                  </m:r>
                </m:sub>
              </m:sSub>
              <m: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J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</m:e>
          </m:borderBox>
        </m:oMath>
      </m:oMathPara>
    </w:p>
    <w:p>
      <w:pPr>
        <w:bidi/>
      </w:pPr>
      <w:r>
        <w:rPr>
          <w:rtl/>
        </w:rPr>
        <w:t xml:space="preserve">مشتق آن، با</w:t>
      </w:r>
      <w:r>
        <w:rPr>
          <w:rtl/>
        </w:rP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r</m:t>
            </m:r>
          </m:den>
        </m:f>
        <m:sSub>
          <m:e>
            <m:r>
              <m:t>J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λ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  <m:sSub>
          <m:e>
            <m:r>
              <m:t>J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λ</m:t>
        </m:r>
        <m:r>
          <m:t>r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و همین قاعده برای</w:t>
      </w:r>
      <w:r>
        <w:rPr>
          <w:rtl/>
        </w:rP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rtl/>
        </w:rPr>
        <w:t xml:space="preserve">:</w:t>
      </w:r>
    </w:p>
    <w:p>
      <w:pPr>
        <w:bidi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n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n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J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n</m:t>
                  </m:r>
                </m:sub>
              </m:sSub>
              <m: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n</m:t>
                  </m:r>
                </m:sub>
              </m:sSub>
              <m: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J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bookmarkEnd w:id="16"/>
    <w:bookmarkStart w:id="17" w:name="گام-۴-شرط-رابین-و-معادله-ویژهمقدار"/>
    <w:p>
      <w:pPr>
        <w:pStyle w:val="Heading1"/>
        <w:bidi/>
      </w:pPr>
      <w:r>
        <w:rPr>
          <w:rtl/>
        </w:rPr>
        <w:t xml:space="preserve">۵. گام ۴ — شرط رابین و معادلهٔ ویژه‌مقدار</w:t>
      </w:r>
    </w:p>
    <w:p>
      <w:pPr>
        <w:bidi/>
      </w:pPr>
      <w:r>
        <w:rPr>
          <w:rtl/>
        </w:rPr>
        <w:t xml:space="preserve">جایگذاری در شرط</w:t>
      </w:r>
      <w:r>
        <w:rPr>
          <w:rtl/>
        </w:rPr>
        <w:t xml:space="preserve"> </w:t>
      </w:r>
      <m:oMath>
        <m:r>
          <m:t>k</m:t>
        </m:r>
        <m:r>
          <m:t> 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t> </m:t>
        </m:r>
        <m:r>
          <m:t>R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می‌دهد:</w:t>
      </w:r>
    </w:p>
    <w:p>
      <w:pPr>
        <w:bidi/>
      </w:pPr>
      <m:oMathPara>
        <m:oMathParaPr>
          <m:jc m:val="center"/>
        </m:oMathParaPr>
        <m:oMath>
          <m:borderBox>
            <m:e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λ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J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o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o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J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J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o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o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J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</m:e>
          </m:borderBox>
        </m:oMath>
      </m:oMathPara>
    </w:p>
    <w:p>
      <w:pPr>
        <w:bidi/>
      </w:pPr>
      <w:r>
        <w:rPr>
          <w:rtl/>
        </w:rPr>
        <w:t xml:space="preserve">ریشه‌های مثبت</w:t>
      </w:r>
      <w:r>
        <w:rPr>
          <w:rtl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</m:oMath>
      <w:r>
        <w:rPr>
          <w:rtl/>
        </w:rPr>
        <w:t xml:space="preserve"> </w:t>
      </w:r>
      <w:r>
        <w:rPr>
          <w:rtl/>
        </w:rPr>
        <w:t xml:space="preserve">ویژه‌مقدارها هستند. برای</w:t>
      </w:r>
      <w:r>
        <w:rPr>
          <w:rtl/>
        </w:rPr>
        <w:t xml:space="preserve"> </w:t>
      </w:r>
      <m:oMath>
        <m:r>
          <m:t>k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&gt;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همهٔ</w:t>
      </w:r>
      <w:r>
        <w:rPr>
          <w:rtl/>
        </w:rP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حقیقی و مثبت‌اند. این از خودالحاقی بودن مسئله و مثبت بودن مقدار زیر می‌آید:</w:t>
      </w:r>
    </w:p>
    <w:p>
      <w:pPr>
        <w:bidi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sup>
            <m:e>
              <m:r>
                <m:t>r</m:t>
              </m:r>
            </m:e>
          </m:nary>
          <m:r>
            <m:t> 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r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k</m:t>
              </m:r>
            </m:den>
          </m:f>
          <m:r>
            <m:t> </m:t>
          </m:r>
          <m:sSub>
            <m:e>
              <m:r>
                <m:t>R</m:t>
              </m:r>
            </m:e>
            <m:sub>
              <m:r>
                <m:t>o</m:t>
              </m:r>
            </m:sub>
          </m:sSub>
          <m:r>
            <m:t> </m:t>
          </m:r>
          <m:r>
            <m:t>R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o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rtl/>
        </w:rPr>
        <w:t xml:space="preserve">ریشه‌ها فرم بسته ندارند و عددی یافته می‌شوند.</w:t>
      </w:r>
    </w:p>
    <w:p>
      <w:pPr>
        <w:bidi/>
      </w:pPr>
      <w:r>
        <w:rPr>
          <w:b/>
          <w:bCs/>
          <w:rtl/>
        </w:rPr>
        <w:t xml:space="preserve">ساختار ریشه‌ها.</w:t>
      </w:r>
      <w:r>
        <w:rPr>
          <w:rtl/>
        </w:rPr>
        <w:t xml:space="preserve"> </w:t>
      </w:r>
      <w:r>
        <w:rPr>
          <w:rtl/>
        </w:rPr>
        <w:t xml:space="preserve">برای</w:t>
      </w:r>
      <w:r>
        <w:rPr>
          <w:rtl/>
        </w:rPr>
        <w:t xml:space="preserve"> </w:t>
      </w:r>
      <m:oMath>
        <m:r>
          <m:t>λ</m:t>
        </m:r>
      </m:oMath>
      <w:r>
        <w:rPr>
          <w:rtl/>
        </w:rPr>
        <w:t xml:space="preserve"> </w:t>
      </w:r>
      <w:r>
        <w:rPr>
          <w:rtl/>
        </w:rPr>
        <w:t xml:space="preserve">بزرگ توابع بسل شبیه سینوس‌اند و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π</m:t>
              </m:r>
              <m:r>
                <m:t>λ</m:t>
              </m:r>
              <m:rad>
                <m:radPr>
                  <m:degHide m:val="on"/>
                </m:radPr>
                <m:deg/>
                <m:e>
                  <m:r>
                    <m:t>r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  <m:r>
            <m:t> </m:t>
          </m:r>
          <m:r>
            <m:rPr>
              <m:sty m:val="p"/>
            </m:rPr>
            <m:t>sin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bidi/>
      </w:pPr>
      <w:r>
        <w:rPr>
          <w:rtl/>
        </w:rPr>
        <w:t xml:space="preserve">پس فاصلهٔ ریشه‌ها نزدیک</w:t>
      </w:r>
      <w:r>
        <w:rPr>
          <w:rtl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157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است. مقادیر محاسبه‌شده: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60</w:t>
            </w:r>
          </w:p>
        </w:tc>
      </w:tr>
      <w:tr>
        <w:tc>
          <w:tcPr/>
          <w:p>
            <w:pPr>
              <w:pStyle w:val="Compact"/>
              <w:bidi/>
            </w:pPr>
            <m:oMath>
              <m:sSub>
                <m:e>
                  <m:r>
                    <m:t>λ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95.867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242.71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397.06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552.91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1493.4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9346.4</w:t>
            </w:r>
          </w:p>
        </w:tc>
      </w:tr>
      <w:tr>
        <w:tc>
          <w:tcPr/>
          <w:p>
            <w:pPr>
              <w:pStyle w:val="Compact"/>
              <w:bidi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κ</m:t>
              </m:r>
              <m:sSubSup>
                <m:e>
                  <m:r>
                    <m:t>λ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8.70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1.36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0.51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</w:tbl>
    <w:bookmarkEnd w:id="17"/>
    <w:bookmarkStart w:id="18" w:name="گام-۵-تعامد-با-وزن-r"/>
    <w:p>
      <w:pPr>
        <w:pStyle w:val="Heading1"/>
        <w:bidi/>
      </w:pPr>
      <w:r>
        <w:rPr>
          <w:rtl/>
        </w:rPr>
        <w:t xml:space="preserve">۶. گام ۵ — تعامد با وزن</w:t>
      </w:r>
      <w:r>
        <w:rPr>
          <w:rtl/>
        </w:rPr>
        <w:t xml:space="preserve"> </w:t>
      </w:r>
      <m:oMath>
        <m:r>
          <m:t>r</m:t>
        </m:r>
      </m:oMath>
    </w:p>
    <w:p>
      <w:pPr>
        <w:bidi/>
      </w:pPr>
      <w:r>
        <w:rPr>
          <w:rtl/>
        </w:rPr>
        <w:t xml:space="preserve">برای دو ویژه‌تابع</w:t>
      </w:r>
      <w:r>
        <w:rPr>
          <w:rtl/>
        </w:rP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از رابطهٔ</w:t>
      </w:r>
      <w:r>
        <w:rPr>
          <w:rtl/>
        </w:rPr>
        <w:t xml:space="preserve"> </w:t>
      </w:r>
      <m:oMath>
        <m:r>
          <m:rPr>
            <m:sty m:val="p"/>
          </m:rPr>
          <m:t>(</m:t>
        </m:r>
        <m:r>
          <m:t>r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t>r</m:t>
        </m:r>
        <m:r>
          <m:t>R</m:t>
        </m:r>
      </m:oMath>
      <w:r>
        <w:rPr>
          <w:rtl/>
        </w:rPr>
        <w:t xml:space="preserve"> </w:t>
      </w:r>
      <w:r>
        <w:rPr>
          <w:rtl/>
        </w:rPr>
        <w:t xml:space="preserve">داریم:</w:t>
      </w:r>
    </w:p>
    <w:p>
      <w:pPr>
        <w:bidi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Sup>
            <m:e>
              <m:r>
                <m:t>λ</m:t>
              </m:r>
            </m:e>
            <m:sub>
              <m:r>
                <m:t>m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λ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sup>
            <m:e>
              <m:r>
                <m:t>r</m:t>
              </m:r>
            </m:e>
          </m:nary>
          <m:r>
            <m:t> </m:t>
          </m:r>
          <m:sSub>
            <m:e>
              <m:r>
                <m:t>R</m:t>
              </m:r>
            </m:e>
            <m:sub>
              <m:r>
                <m:t>m</m:t>
              </m:r>
            </m:sub>
          </m:sSub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r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  <m:sSubSup>
                <m:e>
                  <m:r>
                    <m:t>R</m:t>
                  </m:r>
                </m:e>
                <m:sub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  <m:sSubSup>
                <m:e>
                  <m:r>
                    <m:t>R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d>
          <m:sSubSup>
            <m:e>
              <m:r>
                <m:rPr>
                  <m:sty m:val="p"/>
                </m:rPr>
                <m:t>]</m:t>
              </m:r>
            </m:e>
            <m:sub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rtl/>
        </w:rPr>
        <w:t xml:space="preserve">در</w:t>
      </w:r>
      <w:r>
        <w:rPr>
          <w:rtl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هر دو تابع صفرند. در</w:t>
      </w:r>
      <w:r>
        <w:rPr>
          <w:rtl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شرط رابین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t>R</m:t>
        </m:r>
      </m:oMath>
      <w:r>
        <w:rPr>
          <w:rtl/>
        </w:rPr>
        <w:t xml:space="preserve"> </w:t>
      </w:r>
      <w:r>
        <w:rPr>
          <w:rtl/>
        </w:rPr>
        <w:t xml:space="preserve">می‌دهد: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m</m:t>
              </m:r>
            </m:sub>
          </m:sSub>
          <m:sSubSup>
            <m:e>
              <m:r>
                <m:t>R</m:t>
              </m:r>
            </m:e>
            <m:sub>
              <m:r>
                <m:t>n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  <m:sSubSup>
            <m:e>
              <m:r>
                <m:t>R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k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rtl/>
        </w:rPr>
        <w:t xml:space="preserve">پس برای</w:t>
      </w:r>
      <w:r>
        <w:rPr>
          <w:rtl/>
        </w:rPr>
        <w:t xml:space="preserve"> </w:t>
      </w:r>
      <m:oMath>
        <m:sSub>
          <m:e>
            <m:r>
              <m:t>λ</m:t>
            </m:r>
          </m:e>
          <m:sub>
            <m:r>
              <m:t>m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n</m:t>
            </m:r>
          </m:sub>
        </m:sSub>
      </m:oMath>
      <w:r>
        <w:rPr>
          <w:rtl/>
        </w:rPr>
        <w:t xml:space="preserve">:</w:t>
      </w:r>
    </w:p>
    <w:p>
      <w:pPr>
        <w:bidi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sup>
            <m:e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t>r</m:t>
          </m:r>
          <m:r>
            <m:t> </m:t>
          </m:r>
          <m:r>
            <m:t>d</m:t>
          </m:r>
          <m:r>
            <m:t>r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rtl/>
        </w:rPr>
        <w:t xml:space="preserve">در متلب تعامد نرمال‌شده برای</w:t>
      </w:r>
      <w:r>
        <w:rPr>
          <w:rtl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rPr>
          <w:rtl/>
        </w:rPr>
        <w:t xml:space="preserve"> </w:t>
      </w:r>
      <w:r>
        <w:rPr>
          <w:rtl/>
        </w:rPr>
        <w:t xml:space="preserve">برابر</w:t>
      </w:r>
      <w:r>
        <w:rPr>
          <w:rtl/>
        </w:rPr>
        <w:t xml:space="preserve"> </w:t>
      </w:r>
      <m:oMath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شد. هنجار ویژه‌توابع: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sup>
            <m:e>
              <m:sSubSup>
                <m:e>
                  <m:r>
                    <m:t>R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 </m:t>
          </m:r>
          <m:r>
            <m:t>r</m:t>
          </m:r>
          <m:r>
            <m:t> </m:t>
          </m:r>
          <m:r>
            <m:t>d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R</m:t>
                  </m:r>
                </m:e>
                <m:sub>
                  <m:r>
                    <m:t>o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R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o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λ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</m:den>
          </m:f>
          <m:r>
            <m:t> </m:t>
          </m:r>
          <m:f>
            <m:fPr>
              <m:type m:val="bar"/>
            </m:fPr>
            <m:num>
              <m:sSubSup>
                <m:e>
                  <m:r>
                    <m:t>R</m:t>
                  </m:r>
                </m:e>
                <m:sub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Sup>
                <m:e>
                  <m:r>
                    <m:t>λ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rtl/>
        </w:rPr>
        <w:t xml:space="preserve">این فرمول از اتحاد لومل برای هر تابع استوانه‌ای مرتبهٔ صفر</w:t>
      </w:r>
      <w:r>
        <w:rPr>
          <w:rtl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به‌دست می‌آید:</w:t>
      </w:r>
    </w:p>
    <w:p>
      <w:pPr>
        <w:bidi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r</m:t>
          </m:r>
          <m:r>
            <m:t> 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λ</m:t>
          </m:r>
          <m:r>
            <m:t>r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Z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bookmarkEnd w:id="18"/>
    <w:bookmarkStart w:id="19" w:name="گام-۶-ضرایب-بسط-c_n"/>
    <w:p>
      <w:pPr>
        <w:pStyle w:val="Heading1"/>
        <w:bidi/>
      </w:pPr>
      <w:r>
        <w:rPr>
          <w:rtl/>
        </w:rPr>
        <w:t xml:space="preserve">۷. گام ۶ — ضرایب بسط</w:t>
      </w:r>
      <w:r>
        <w:rPr>
          <w:rtl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</w:p>
    <w:p>
      <w:pPr>
        <w:bidi/>
      </w:pPr>
      <w:r>
        <w:rPr>
          <w:rtl/>
        </w:rPr>
        <w:t xml:space="preserve">تابع</w:t>
      </w:r>
      <w:r>
        <w:rPr>
          <w:rtl/>
        </w:rPr>
        <w:t xml:space="preserve"> </w:t>
      </w:r>
      <m:oMath>
        <m:r>
          <m:t>ψ</m:t>
        </m:r>
      </m:oMath>
      <w:r>
        <w:rPr>
          <w:rtl/>
        </w:rPr>
        <w:t xml:space="preserve"> </w:t>
      </w:r>
      <w:r>
        <w:rPr>
          <w:rtl/>
        </w:rPr>
        <w:t xml:space="preserve">را در پایهٔ</w:t>
      </w:r>
      <w:r>
        <w:rPr>
          <w:rtl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rPr>
          <w:rtl/>
        </w:rPr>
        <w:t xml:space="preserve"> </w:t>
      </w:r>
      <w:r>
        <w:rPr>
          <w:rtl/>
        </w:rPr>
        <w:t xml:space="preserve">بسط می‌دهیم:</w:t>
      </w:r>
      <w:r>
        <w:rPr>
          <w:rtl/>
        </w:rPr>
        <w:t xml:space="preserve"> </w:t>
      </w:r>
      <m:oMath>
        <m:r>
          <m:t>ψ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n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n</m:t>
                </m:r>
              </m:sub>
            </m:sSub>
          </m:e>
        </m:nary>
        <m:sSub>
          <m:e>
            <m:r>
              <m:t>R</m:t>
            </m:r>
          </m:e>
          <m:sub>
            <m:r>
              <m:t>n</m:t>
            </m:r>
          </m:sub>
        </m:sSub>
      </m:oMath>
      <w:r>
        <w:rPr>
          <w:rtl/>
        </w:rPr>
        <w:t xml:space="preserve">. با تعامد: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sSub>
                    <m:e>
                      <m:r>
                        <m:t>R</m:t>
                      </m:r>
                    </m:e>
                    <m:sub>
                      <m:r>
                        <m:t>o</m:t>
                      </m:r>
                    </m:sub>
                  </m:sSub>
                </m:sup>
                <m:e>
                  <m:r>
                    <m:t>ψ</m:t>
                  </m:r>
                </m:e>
              </m:nary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sSub>
                    <m:e>
                      <m:r>
                        <m:t>R</m:t>
                      </m:r>
                    </m:e>
                    <m:sub>
                      <m:r>
                        <m:t>o</m:t>
                      </m:r>
                    </m:sub>
                  </m:sSub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rtl/>
        </w:rPr>
        <w:t xml:space="preserve">کد هر دو انتگرال را عددی می‌گیرد. ولی</w:t>
      </w:r>
      <w:r>
        <w:rPr>
          <w:rtl/>
        </w:rPr>
        <w:t xml:space="preserve"> </w:t>
      </w:r>
      <w:r>
        <w:rPr>
          <w:b/>
          <w:bCs/>
          <w:rtl/>
        </w:rPr>
        <w:t xml:space="preserve">صورت فرم بسته دارد</w:t>
      </w:r>
      <w:r>
        <w:rPr>
          <w:rtl/>
        </w:rPr>
        <w:t xml:space="preserve"> </w:t>
      </w:r>
      <w:r>
        <w:rPr>
          <w:rtl/>
        </w:rPr>
        <w:t xml:space="preserve">(آن را در این پروژه استخراج و عددی وارسی کرده‌ام).</w:t>
      </w:r>
    </w:p>
    <w:p>
      <w:pPr>
        <w:bidi/>
      </w:pPr>
      <w:r>
        <w:rPr>
          <w:rtl/>
        </w:rPr>
        <w:t xml:space="preserve">از</w:t>
      </w:r>
      <w:r>
        <w:rPr>
          <w:rtl/>
        </w:rPr>
        <w:t xml:space="preserve"> </w:t>
      </w:r>
      <m:oMath>
        <m:r>
          <m:rPr>
            <m:sty m:val="p"/>
          </m:rPr>
          <m:t>(</m:t>
        </m:r>
        <m:r>
          <m:t>r</m:t>
        </m:r>
        <m:sSubSup>
          <m:e>
            <m:r>
              <m:t>R</m:t>
            </m:r>
          </m:e>
          <m:sub>
            <m:r>
              <m:t>n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λ</m:t>
            </m:r>
          </m:e>
          <m:sub>
            <m:r>
              <m:t>n</m:t>
            </m:r>
          </m:sub>
          <m:sup>
            <m:r>
              <m:t>2</m:t>
            </m:r>
          </m:sup>
        </m:sSubSup>
        <m:r>
          <m:t>r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rPr>
          <w:rtl/>
        </w:rPr>
        <w:t xml:space="preserve">، با دو بار انتگرال‌گیری جزءبه‌جزء و استفاده از</w:t>
      </w:r>
      <w:r>
        <w:rPr>
          <w:rtl/>
        </w:rPr>
        <w:t xml:space="preserve"> </w:t>
      </w:r>
      <m:oMath>
        <m:r>
          <m:rPr>
            <m:sty m:val="p"/>
          </m:rPr>
          <m:t>(</m:t>
        </m:r>
        <m:r>
          <m:t>r</m:t>
        </m:r>
        <m:sSup>
          <m:e>
            <m:r>
              <m:t>ψ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:</w:t>
      </w:r>
    </w:p>
    <w:p>
      <w:pPr>
        <w:bidi/>
      </w:pPr>
      <m:oMathPara>
        <m:oMathParaPr>
          <m:jc m:val="center"/>
        </m:oMathParaPr>
        <m:oMath>
          <m:sSubSup>
            <m:e>
              <m:r>
                <m:t>λ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sup>
            <m:e>
              <m:r>
                <m:t>r</m:t>
              </m:r>
            </m:e>
          </m:nary>
          <m:r>
            <m:t> </m:t>
          </m:r>
          <m:r>
            <m:t>ψ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r</m:t>
          </m:r>
          <m:r>
            <m:t>ψ</m:t>
          </m:r>
          <m:sSubSup>
            <m:e>
              <m:r>
                <m:t>R</m:t>
              </m:r>
            </m:e>
            <m:sub>
              <m:r>
                <m:t>n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Sup>
            <m:e>
              <m:r>
                <m:rPr>
                  <m:sty m:val="p"/>
                </m:rPr>
                <m:t>]</m:t>
              </m:r>
            </m:e>
            <m:sub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r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b>
            <m:e>
              <m:r>
                <m:t>R</m:t>
              </m:r>
            </m:e>
            <m:sub>
              <m:r>
                <m:t>n</m:t>
              </m:r>
            </m:sub>
          </m:sSub>
          <m:sSubSup>
            <m:e>
              <m:r>
                <m:rPr>
                  <m:sty m:val="p"/>
                </m:rPr>
                <m:t>]</m:t>
              </m:r>
            </m:e>
            <m:sub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ψ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)</m:t>
          </m:r>
          <m:sSub>
            <m:e>
              <m:r>
                <m:t>R</m:t>
              </m:r>
            </m:e>
            <m:sub>
              <m:r>
                <m:t>o</m:t>
              </m:r>
            </m:sub>
          </m:sSub>
          <m:sSubSup>
            <m:e>
              <m:r>
                <m:t>R</m:t>
              </m:r>
            </m:e>
            <m:sub>
              <m:r>
                <m:t>n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ψ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sSubSup>
            <m:e>
              <m:r>
                <m:t>R</m:t>
              </m:r>
            </m:e>
            <m:sub>
              <m:r>
                <m:t>n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rtl/>
        </w:rPr>
        <w:t xml:space="preserve">با شرط رابین</w:t>
      </w:r>
      <w:r>
        <w:rPr>
          <w:rtl/>
        </w:rPr>
        <w:t xml:space="preserve"> </w:t>
      </w:r>
      <m:oMath>
        <m:sSubSup>
          <m:e>
            <m:r>
              <m:t>R</m:t>
            </m:r>
          </m:e>
          <m:sub>
            <m:r>
              <m:t>n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و ویژگی (ب) بخش ۲، یعنی</w:t>
      </w:r>
      <w:r>
        <w:rPr>
          <w:rtl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t>ψ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)</m:t>
        </m:r>
      </m:oMath>
      <w:r>
        <w:rPr>
          <w:rtl/>
        </w:rPr>
        <w:t xml:space="preserve">، جمله‌های اول و سوم</w:t>
      </w:r>
      <w:r>
        <w:rPr>
          <w:rtl/>
        </w:rPr>
        <w:t xml:space="preserve"> </w:t>
      </w:r>
      <w:r>
        <w:rPr>
          <w:b/>
          <w:bCs/>
          <w:rtl/>
        </w:rPr>
        <w:t xml:space="preserve">دقیقاً یکدیگر را خنثی می‌کنند</w:t>
      </w:r>
      <w:r>
        <w:rPr>
          <w:rtl/>
        </w:rPr>
        <w:t xml:space="preserve"> </w:t>
      </w:r>
      <w:r>
        <w:rPr>
          <w:rtl/>
        </w:rPr>
        <w:t xml:space="preserve">و فقط</w:t>
      </w:r>
      <w:r>
        <w:rPr>
          <w:rtl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sSubSup>
          <m:e>
            <m:r>
              <m:t>R</m:t>
            </m:r>
          </m:e>
          <m:sub>
            <m:r>
              <m:t>n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می‌ماند. از رونسکین بسل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t>J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J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π</m:t>
              </m:r>
              <m:r>
                <m:t>x</m:t>
              </m:r>
            </m:den>
          </m:f>
        </m:oMath>
      </m:oMathPara>
    </w:p>
    <w:p>
      <w:pPr>
        <w:bidi/>
      </w:pPr>
      <w:r>
        <w:rPr>
          <w:rtl/>
        </w:rPr>
        <w:t xml:space="preserve">نتیجه می‌شود:</w:t>
      </w:r>
    </w:p>
    <w:p>
      <w:pPr>
        <w:bidi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n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π</m:t>
              </m:r>
              <m:sSub>
                <m:e>
                  <m:r>
                    <m:t>λ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rtl/>
        </w:rPr>
        <w:t xml:space="preserve">در نتیجه:</w:t>
      </w:r>
    </w:p>
    <w:p>
      <w:pPr>
        <w:bidi/>
      </w:pPr>
      <m:oMathPara>
        <m:oMathParaPr>
          <m:jc m:val="center"/>
        </m:oMathParaPr>
        <m:oMath>
          <m:borderBox>
            <m:e>
              <m:r>
                <m:t> 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sSub>
                    <m:e>
                      <m:r>
                        <m:t>R</m:t>
                      </m:r>
                    </m:e>
                    <m:sub>
                      <m:r>
                        <m:t>o</m:t>
                      </m:r>
                    </m:sub>
                  </m:sSub>
                </m:sup>
                <m:e>
                  <m:r>
                    <m:t>ψ</m:t>
                  </m:r>
                </m:e>
              </m:nary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π</m:t>
                  </m:r>
                  <m:sSubSup>
                    <m:e>
                      <m:r>
                        <m:t>λ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,</m:t>
              </m:r>
              <m:r>
                <m:t>  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π</m:t>
                  </m:r>
                  <m:sSubSup>
                    <m:e>
                      <m:r>
                        <m:t>λ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t> 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t> </m:t>
              </m:r>
            </m:e>
          </m:borderBox>
        </m:oMath>
      </m:oMathPara>
    </w:p>
    <w:p>
      <w:pPr>
        <w:bidi/>
      </w:pPr>
      <w:r>
        <w:rPr>
          <w:b/>
          <w:bCs/>
          <w:rtl/>
        </w:rPr>
        <w:t xml:space="preserve">وارسی عددی</w:t>
      </w:r>
      <w:r>
        <w:rPr>
          <w:rtl/>
        </w:rPr>
        <w:t xml:space="preserve"> </w:t>
      </w:r>
      <w:r>
        <w:rPr>
          <w:rtl/>
        </w:rPr>
        <w:t xml:space="preserve">برای</w:t>
      </w:r>
      <w:r>
        <w:rPr>
          <w:rtl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تا</w:t>
      </w:r>
      <w:r>
        <w:rPr>
          <w:rtl/>
        </w:rPr>
        <w:t xml:space="preserve"> </w:t>
      </w:r>
      <m:oMath>
        <m:sSub>
          <m:e>
            <m:r>
              <m:t>λ</m:t>
            </m:r>
          </m:e>
          <m:sub>
            <m:r>
              <m:t>4</m:t>
            </m:r>
          </m:sub>
        </m:sSub>
      </m:oMath>
      <w:r>
        <w:rPr>
          <w:rtl/>
        </w:rPr>
        <w:t xml:space="preserve">: صورت انتگرال عددی و فرم بسته تا همهٔ ارقام یکی‌اند (برای</w:t>
      </w:r>
      <w:r>
        <w:rPr>
          <w:rtl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tl/>
        </w:rPr>
        <w:t xml:space="preserve"> </w:t>
      </w:r>
      <w:r>
        <w:rPr>
          <w:rtl/>
        </w:rPr>
        <w:t xml:space="preserve">هر دو</w:t>
      </w:r>
      <w:r>
        <w:rPr>
          <w:rtl/>
        </w:rPr>
        <w:t xml:space="preserve"> </w:t>
      </w:r>
      <m:oMath>
        <m:r>
          <m:rPr>
            <m:sty m:val="p"/>
          </m:rPr>
          <m:t>−</m:t>
        </m:r>
        <m:r>
          <m:t>6.926908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tl/>
        </w:rPr>
        <w:t xml:space="preserve">). همچنین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n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از انتگرال و از فرمول لومل یکی است (برای</w:t>
      </w:r>
      <w:r>
        <w:rPr>
          <w:rtl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tl/>
        </w:rPr>
        <w:t xml:space="preserve"> </w:t>
      </w:r>
      <w:r>
        <w:rPr>
          <w:rtl/>
        </w:rPr>
        <w:t xml:space="preserve">برابر</w:t>
      </w:r>
      <w:r>
        <w:rPr>
          <w:rtl/>
        </w:rPr>
        <w:t xml:space="preserve"> </w:t>
      </w:r>
      <m:oMath>
        <m:r>
          <m:t>6.413852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tl/>
        </w:rPr>
        <w:t xml:space="preserve">). ضرایب: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10.800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−</m:t>
          </m:r>
          <m:r>
            <m:t>12.218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−</m:t>
          </m:r>
          <m:r>
            <m:t>12.432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−</m:t>
          </m:r>
          <m:r>
            <m:t>12.497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−</m:t>
          </m:r>
          <m:r>
            <m:t>12.524</m:t>
          </m:r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b/>
          <w:bCs/>
          <w:rtl/>
        </w:rPr>
        <w:t xml:space="preserve">چرا</w:t>
      </w:r>
      <w:r>
        <w:rPr>
          <w:b/>
          <w:bCs/>
          <w:rtl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با</w:t>
      </w:r>
      <w:r>
        <w:rPr>
          <w:b/>
          <w:bCs/>
          <w:rtl/>
        </w:rPr>
        <w:t xml:space="preserve"> </w:t>
      </w:r>
      <m:oMath>
        <m:r>
          <m:t>n</m:t>
        </m:r>
      </m:oMath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کم نمی‌شود.</w:t>
      </w:r>
      <w:r>
        <w:rPr>
          <w:rtl/>
        </w:rPr>
        <w:t xml:space="preserve"> </w:t>
      </w:r>
      <w:r>
        <w:rPr>
          <w:rtl/>
        </w:rPr>
        <w:t xml:space="preserve">برای</w:t>
      </w:r>
      <w:r>
        <w:rPr>
          <w:rtl/>
        </w:rPr>
        <w:t xml:space="preserve"> </w:t>
      </w:r>
      <m:oMath>
        <m:r>
          <m:t>λ</m:t>
        </m:r>
      </m:oMath>
      <w:r>
        <w:rPr>
          <w:rtl/>
        </w:rPr>
        <w:t xml:space="preserve"> </w:t>
      </w:r>
      <w:r>
        <w:rPr>
          <w:rtl/>
        </w:rPr>
        <w:t xml:space="preserve">بزرگ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λ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c</m:t>
              </m:r>
            </m:e>
            <m:sub>
              <m:r>
                <m:t>n</m:t>
              </m:r>
            </m:sub>
          </m:sSub>
          <m:r>
            <m:t> </m:t>
          </m:r>
          <m:r>
            <m:rPr>
              <m:sty m:val="p"/>
            </m:rPr>
            <m:t>→</m:t>
          </m:r>
          <m:r>
            <m:t> 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12.566</m:t>
          </m:r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rtl/>
        </w:rPr>
        <w:t xml:space="preserve">دلیل این است که</w:t>
      </w:r>
      <w:r>
        <w:rPr>
          <w:rtl/>
        </w:rP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tl/>
        </w:rPr>
        <w:t xml:space="preserve"> </w:t>
      </w:r>
      <w:r>
        <w:rPr>
          <w:rtl/>
        </w:rPr>
        <w:t xml:space="preserve">ولی هر</w:t>
      </w:r>
      <w:r>
        <w:rPr>
          <w:rtl/>
        </w:rP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؛ پس بسط</w:t>
      </w:r>
      <w:r>
        <w:rPr>
          <w:rtl/>
        </w:rPr>
        <w:t xml:space="preserve"> </w:t>
      </w:r>
      <m:oMath>
        <m:r>
          <m:t>ψ</m:t>
        </m:r>
      </m:oMath>
      <w:r>
        <w:rPr>
          <w:rtl/>
        </w:rPr>
        <w:t xml:space="preserve"> </w:t>
      </w:r>
      <w:r>
        <w:rPr>
          <w:rtl/>
        </w:rPr>
        <w:t xml:space="preserve">در سطح داخلی غیریکنواخت (گیبس‌گونه) همگراست. در جواب نهایی این با ضریب زمانی</w:t>
      </w:r>
      <w:r>
        <w:rPr>
          <w:rtl/>
        </w:rP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λ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rPr>
          <w:rtl/>
        </w:rPr>
        <w:t xml:space="preserve"> </w:t>
      </w:r>
      <w:r>
        <w:rPr>
          <w:rtl/>
        </w:rPr>
        <w:t xml:space="preserve">در گام بعد جبران می‌شود. نکتهٔ مفید دیگر آن است که</w:t>
      </w:r>
      <w:r>
        <w:rPr>
          <w:rtl/>
        </w:rPr>
        <w:t xml:space="preserve"> </w:t>
      </w:r>
      <m:oMath>
        <m:r>
          <m:t>ψ</m:t>
        </m:r>
      </m:oMath>
      <w:r>
        <w:rPr>
          <w:rtl/>
        </w:rPr>
        <w:t xml:space="preserve"> </w:t>
      </w:r>
      <w:r>
        <w:rPr>
          <w:rtl/>
        </w:rPr>
        <w:t xml:space="preserve">بیرون از سری در</w:t>
      </w:r>
      <w:r>
        <w:rPr>
          <w:rtl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ضرب شده و شرط داخلی را دقیقاً برآورده می‌کند؛ بخش سری</w:t>
      </w:r>
      <w:r>
        <w:rPr>
          <w:rtl/>
        </w:rPr>
        <w:t xml:space="preserve"> </w:t>
      </w:r>
      <m:oMath>
        <m:r>
          <m:t>v</m:t>
        </m:r>
      </m:oMath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از ابتدا صفر است.</w:t>
      </w:r>
    </w:p>
    <w:bookmarkEnd w:id="19"/>
    <w:bookmarkStart w:id="20" w:name="گام-۷-معادله-زمانی-هر-مود-دوهامل"/>
    <w:p>
      <w:pPr>
        <w:pStyle w:val="Heading1"/>
        <w:bidi/>
      </w:pPr>
      <w:r>
        <w:rPr>
          <w:rtl/>
        </w:rPr>
        <w:t xml:space="preserve">۸. گام ۷ — معادلهٔ زمانی هر مود (دوهامل)</w:t>
      </w:r>
    </w:p>
    <w:p>
      <w:pPr>
        <w:bidi/>
      </w:pPr>
      <m:oMath>
        <m:r>
          <m:t>v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n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n</m:t>
                </m:r>
              </m:sub>
            </m:sSub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را در معادلهٔ گام ۲ می‌گذاریم. چون</w:t>
      </w:r>
      <w:r>
        <w:rPr>
          <w:rtl/>
        </w:rPr>
        <w:t xml:space="preserve"> </w:t>
      </w:r>
      <m:oMath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λ</m:t>
            </m:r>
          </m:e>
          <m:sub>
            <m:r>
              <m:t>n</m:t>
            </m:r>
          </m:sub>
          <m:sup>
            <m:r>
              <m:t>2</m:t>
            </m:r>
          </m:sup>
        </m:sSubSup>
        <m:sSub>
          <m:e>
            <m:r>
              <m:t>R</m:t>
            </m:r>
          </m:e>
          <m:sub>
            <m:r>
              <m:t>n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n</m:t>
            </m:r>
          </m:sub>
        </m:sSub>
        <m:sSub>
          <m:e>
            <m:r>
              <m:t>R</m:t>
            </m:r>
          </m:e>
          <m:sub>
            <m:r>
              <m:t>n</m:t>
            </m:r>
          </m:sub>
        </m:sSub>
      </m:oMath>
      <w:r>
        <w:rPr>
          <w:rtl/>
        </w:rPr>
        <w:t xml:space="preserve">، ضریب هر</w:t>
      </w:r>
      <w:r>
        <w:rPr>
          <w:rtl/>
        </w:rP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باید جداگانه صفر شود:</w:t>
      </w:r>
    </w:p>
    <w:p>
      <w:pPr>
        <w:bidi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r>
            <m:t>κ</m:t>
          </m:r>
          <m:sSubSup>
            <m:e>
              <m:r>
                <m:t>λ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t> 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n</m:t>
              </m:r>
            </m:sub>
          </m:sSub>
          <m:r>
            <m:t> 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n</m:t>
              </m:r>
            </m:sub>
          </m:sSub>
          <m:r>
            <m:t> 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t>β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β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rtl/>
        </w:rPr>
        <w:t xml:space="preserve">این معادله خطی و مرتبه اول است. با عامل انتگرال‌ساز</w:t>
      </w:r>
      <w:r>
        <w:rPr>
          <w:rtl/>
        </w:rPr>
        <w:t xml:space="preserve"> </w:t>
      </w:r>
      <m:oMath>
        <m:sSup>
          <m:e>
            <m:r>
              <m:t>e</m:t>
            </m:r>
          </m:e>
          <m:sup>
            <m:r>
              <m:t>κ</m:t>
            </m:r>
            <m:sSubSup>
              <m:e>
                <m:r>
                  <m:t>λ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t>t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(انتگرال دوهامل):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n</m:t>
              </m:r>
            </m:sub>
          </m:sSub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t>β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s</m:t>
                  </m:r>
                </m:sup>
              </m:sSup>
            </m:e>
          </m:nary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κ</m:t>
              </m:r>
              <m:sSubSup>
                <m:e>
                  <m:r>
                    <m:t>λ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n</m:t>
              </m:r>
            </m:sub>
          </m:sSub>
          <m:r>
            <m:t> 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sSubSup>
                        <m:e>
                          <m:r>
                            <m:t>λ</m:t>
                          </m:r>
                        </m:e>
                        <m:sub>
                          <m:r>
                            <m:t>n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t>t</m:t>
                      </m:r>
                    </m:sup>
                  </m:sSup>
                </m:e>
              </m:d>
            </m:num>
            <m:den>
              <m:r>
                <m:t>κ</m:t>
              </m:r>
              <m:sSubSup>
                <m:e>
                  <m:r>
                    <m:t>λ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β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b/>
          <w:bCs/>
          <w:rtl/>
        </w:rPr>
        <w:t xml:space="preserve">نکتهٔ فنی.</w:t>
      </w:r>
      <w:r>
        <w:rPr>
          <w:rtl/>
        </w:rPr>
        <w:t xml:space="preserve"> </w:t>
      </w:r>
      <w:r>
        <w:rPr>
          <w:rtl/>
        </w:rPr>
        <w:t xml:space="preserve">اگر</w:t>
      </w:r>
      <w:r>
        <w:rPr>
          <w:rtl/>
        </w:rPr>
        <w:t xml:space="preserve"> </w:t>
      </w:r>
      <m:oMath>
        <m:r>
          <m:t>κ</m:t>
        </m:r>
        <m:sSubSup>
          <m:e>
            <m:r>
              <m:t>λ</m:t>
            </m:r>
          </m:e>
          <m:sub>
            <m:r>
              <m:t>n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β</m:t>
        </m:r>
      </m:oMath>
      <w:r>
        <w:rPr>
          <w:rtl/>
        </w:rPr>
        <w:t xml:space="preserve"> </w:t>
      </w:r>
      <w:r>
        <w:rPr>
          <w:rtl/>
        </w:rPr>
        <w:t xml:space="preserve">مخرج صفر می‌شود، ولی این نقطه رفع‌شدنی است و حد برابر</w:t>
      </w:r>
      <w:r>
        <w:rPr>
          <w:rtl/>
        </w:rPr>
        <w:t xml:space="preserve"> </w:t>
      </w:r>
      <m:oMath>
        <m:r>
          <m:t>t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r>
              <m:t>t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است. برای</w:t>
      </w:r>
      <w:r>
        <w:rPr>
          <w:rtl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0.2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این حالت در</w:t>
      </w:r>
    </w:p>
    <w:p>
      <w:pPr>
        <w:bidi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β</m:t>
              </m:r>
              <m:r>
                <m:rPr>
                  <m:sty m:val="p"/>
                </m:rPr>
                <m:t>/</m:t>
              </m:r>
              <m:r>
                <m:t>κ</m:t>
              </m:r>
            </m:e>
          </m:rad>
          <m:r>
            <m:rPr>
              <m:sty m:val="p"/>
            </m:rPr>
            <m:t>=</m:t>
          </m:r>
          <m:r>
            <m:t>126.5</m:t>
          </m:r>
          <m:r>
            <m:t> 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bidi/>
      </w:pPr>
      <w:r>
        <w:rPr>
          <w:rtl/>
        </w:rPr>
        <w:t xml:space="preserve">رخ می‌دهد که بین</w:t>
      </w:r>
      <w:r>
        <w:rPr>
          <w:rtl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95.87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242.7</m:t>
        </m:r>
      </m:oMath>
      <w:r>
        <w:rPr>
          <w:rtl/>
        </w:rPr>
        <w:t xml:space="preserve"> </w:t>
      </w:r>
      <w:r>
        <w:rPr>
          <w:rtl/>
        </w:rPr>
        <w:t xml:space="preserve">می‌افتد و ویژه‌مقدار نیست. پس در این آزمون هرگز پیش نمی‌آید؛ ولی اگر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عوض شود ممکن است نزدیک شود.</w:t>
      </w:r>
    </w:p>
    <w:bookmarkEnd w:id="20"/>
    <w:bookmarkStart w:id="21" w:name="گام-۸-جواب-نهایی"/>
    <w:p>
      <w:pPr>
        <w:pStyle w:val="Heading1"/>
        <w:bidi/>
      </w:pPr>
      <w:r>
        <w:rPr>
          <w:rtl/>
        </w:rPr>
        <w:t xml:space="preserve">۹. گام ۸ — جواب نهایی</w:t>
      </w:r>
    </w:p>
    <w:p>
      <w:pPr>
        <w:bidi/>
      </w:pPr>
      <m:oMathPara>
        <m:oMathParaPr>
          <m:jc m:val="center"/>
        </m:oMathParaPr>
        <m:oMath>
          <m:borderBox>
            <m:e>
              <m:r>
                <m:t> 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r>
                        <m:t>t</m:t>
                      </m:r>
                    </m:sup>
                  </m:sSup>
                </m:e>
              </m:d>
              <m:r>
                <m:t>ψ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 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β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β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sSubSup>
                            <m:e>
                              <m:r>
                                <m:t>λ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t>t</m:t>
                          </m:r>
                        </m:sup>
                      </m:sSup>
                    </m:e>
                  </m:d>
                </m:num>
                <m:den>
                  <m:r>
                    <m:t>κ</m:t>
                  </m:r>
                  <m:sSubSup>
                    <m:e>
                      <m:r>
                        <m:t>λ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den>
              </m:f>
              <m:r>
                <m:t> </m:t>
              </m:r>
            </m:e>
          </m:borderBox>
        </m:oMath>
      </m:oMathPara>
    </w:p>
    <w:p>
      <w:pPr>
        <w:bidi/>
      </w:pPr>
      <w:r>
        <w:rPr>
          <w:rtl/>
        </w:rPr>
        <w:t xml:space="preserve">در این رابطه</w:t>
      </w:r>
      <w:r>
        <w:rPr>
          <w:rtl/>
        </w:rPr>
        <w:t xml:space="preserve"> </w:t>
      </w:r>
      <m:oMath>
        <m:r>
          <m:t>ψ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ln</m:t>
        </m:r>
        <m:r>
          <m:t>r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از گام ۳ و</w:t>
      </w:r>
      <w:r>
        <w:rPr>
          <w:rtl/>
        </w:rPr>
        <w:t xml:space="preserve"> </w:t>
      </w:r>
      <m:oMath>
        <m:sSub>
          <m:e>
            <m:r>
              <m:t>λ</m:t>
            </m:r>
          </m:e>
          <m:sub>
            <m:r>
              <m:t>n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ریشهٔ</w:t>
      </w:r>
      <w:r>
        <w:rPr>
          <w:rtl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π</m:t>
        </m:r>
        <m:sSubSup>
          <m:e>
            <m:r>
              <m:t>λ</m:t>
            </m:r>
          </m:e>
          <m:sub>
            <m:r>
              <m:t>n</m:t>
            </m:r>
          </m:sub>
          <m:sup>
            <m:r>
              <m:t>2</m:t>
            </m:r>
          </m:sup>
        </m:sSubSup>
        <m:sSub>
          <m:e>
            <m:r>
              <m:t>N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است.</w:t>
      </w:r>
    </w:p>
    <w:p>
      <w:pPr>
        <w:bidi/>
      </w:pPr>
      <w:r>
        <w:rPr>
          <w:b/>
          <w:bCs/>
          <w:rtl/>
        </w:rPr>
        <w:t xml:space="preserve">رفتارهای حدی (برای فهم فیزیکی).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وقتی</w:t>
      </w:r>
      <w:r>
        <w:rPr>
          <w:rtl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tl/>
        </w:rPr>
        <w:t xml:space="preserve"> </w:t>
      </w:r>
      <w:r>
        <w:rPr>
          <w:rtl/>
        </w:rPr>
        <w:t xml:space="preserve">همهٔ نمایی‌ها می‌میرند و</w:t>
      </w:r>
      <w:r>
        <w:rPr>
          <w:rtl/>
        </w:rPr>
        <w:t xml:space="preserve"> </w:t>
      </w:r>
      <m:oMath>
        <m:r>
          <m:t>θ</m:t>
        </m:r>
        <m:r>
          <m:rPr>
            <m:sty m:val="p"/>
          </m:rPr>
          <m:t>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t>ψ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tl/>
        </w:rPr>
        <w:t xml:space="preserve">، یعنی پروفیل لگاریتمی پایا.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وقتی</w:t>
      </w:r>
      <w:r>
        <w:rPr>
          <w:rtl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هم</w:t>
      </w:r>
      <w:r>
        <w:rPr>
          <w:rtl/>
        </w:rPr>
        <w:t xml:space="preserve"> </w:t>
      </w:r>
      <m:oMath>
        <m:r>
          <m:t>f</m:t>
        </m:r>
        <m:r>
          <m:t>ψ</m:t>
        </m:r>
      </m:oMath>
      <w:r>
        <w:rPr>
          <w:rtl/>
        </w:rPr>
        <w:t xml:space="preserve"> </w:t>
      </w:r>
      <w:r>
        <w:rPr>
          <w:rtl/>
        </w:rPr>
        <w:t xml:space="preserve">و هم سری صفر می‌شوند، پس شرط اولیه برقرار است. وارسی:</w:t>
      </w:r>
      <w:r>
        <w:rPr>
          <w:rtl/>
        </w:rPr>
        <w:t xml:space="preserve"> </w:t>
      </w:r>
      <m:oMath>
        <m:r>
          <m:t>θ</m:t>
        </m:r>
        <m:r>
          <m:rPr>
            <m:sty m:val="p"/>
          </m:rPr>
          <m:t>(</m:t>
        </m:r>
        <m:r>
          <m:t>0.09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دقیق.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مودهای بالا سریع می‌میرند، چون</w:t>
      </w:r>
      <w:r>
        <w:rPr>
          <w:rtl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κ</m:t>
            </m:r>
            <m:sSubSup>
              <m:e>
                <m:r>
                  <m:t>λ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t>t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با</w:t>
      </w:r>
      <w:r>
        <w:rPr>
          <w:rtl/>
        </w:rPr>
        <w:t xml:space="preserve"> </w:t>
      </w:r>
      <m:oMath>
        <m:sSub>
          <m:e>
            <m:r>
              <m:t>λ</m:t>
            </m:r>
          </m:e>
          <m:sub>
            <m:r>
              <m:t>n</m:t>
            </m:r>
          </m:sub>
        </m:sSub>
        <m:r>
          <m:rPr>
            <m:sty m:val="p"/>
          </m:rPr>
          <m:t>∝</m:t>
        </m:r>
        <m:r>
          <m:t>n</m:t>
        </m:r>
      </m:oMath>
      <w:r>
        <w:rPr>
          <w:rtl/>
        </w:rPr>
        <w:t xml:space="preserve"> </w:t>
      </w:r>
      <w:r>
        <w:rPr>
          <w:rtl/>
        </w:rPr>
        <w:t xml:space="preserve">تند کاهش می‌یابد. در ۴۰ ثانیه فقط مود اول (ثابت زمانی ۸٫۷ ثانیه، یعنی</w:t>
      </w:r>
      <w:r>
        <w:rPr>
          <w:rtl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4.6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rPr>
          <w:rtl/>
        </w:rPr>
        <w:t xml:space="preserve">) باقی است.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همگرایی سری: جملهٔ</w:t>
      </w:r>
      <w:r>
        <w:rPr>
          <w:rtl/>
        </w:rPr>
        <w:t xml:space="preserve"> </w:t>
      </w:r>
      <m:oMath>
        <m:r>
          <m:t>n</m:t>
        </m:r>
      </m:oMath>
      <w:r>
        <w:rPr>
          <w:rtl/>
        </w:rPr>
        <w:t xml:space="preserve">ام مانند</w:t>
      </w:r>
      <w:r>
        <w:rPr>
          <w:rtl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t> </m:t>
        </m:r>
        <m:r>
          <m:rPr>
            <m:sty m:val="p"/>
          </m:rPr>
          <m:t>|</m:t>
        </m: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|</m:t>
        </m:r>
        <m:r>
          <m:t> </m:t>
        </m:r>
        <m:r>
          <m:t>β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κ</m:t>
        </m:r>
        <m:sSubSup>
          <m:e>
            <m:r>
              <m:t>λ</m:t>
            </m:r>
          </m:e>
          <m:sub>
            <m:r>
              <m:t>n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رفتار می‌کند و</w:t>
      </w:r>
      <w:r>
        <w:rPr>
          <w:rtl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≲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π</m:t>
        </m:r>
        <m:sSub>
          <m:e>
            <m:r>
              <m:t>λ</m:t>
            </m:r>
          </m:e>
          <m:sub>
            <m:r>
              <m:t>n</m:t>
            </m:r>
          </m:sub>
        </m:sSub>
        <m:rad>
          <m:radPr>
            <m:degHide m:val="on"/>
          </m:radPr>
          <m:deg/>
          <m:e>
            <m:r>
              <m:t>r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rad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است. یعنی جمله‌ها از مرتبهٔ</w:t>
      </w:r>
      <w:r>
        <w:rPr>
          <w:rtl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می‌افتند و سری مطلقاً همگراست.</w:t>
      </w:r>
    </w:p>
    <w:bookmarkEnd w:id="21"/>
    <w:bookmarkStart w:id="22" w:name="گام-۹-ارزیابی-عددی"/>
    <w:p>
      <w:pPr>
        <w:pStyle w:val="Heading1"/>
        <w:bidi/>
      </w:pPr>
      <w:r>
        <w:rPr>
          <w:rtl/>
        </w:rPr>
        <w:t xml:space="preserve">۱۰. گام ۹ — ارزیابی عددی</w:t>
      </w:r>
    </w:p>
    <w:p>
      <w:pPr>
        <w:bidi/>
      </w:pPr>
      <w:r>
        <w:rPr>
          <w:rtl/>
        </w:rPr>
        <w:t xml:space="preserve">۱.</w:t>
      </w:r>
      <w:r>
        <w:rPr>
          <w:rtl/>
        </w:rPr>
        <w:t xml:space="preserve"> </w:t>
      </w:r>
      <w:r>
        <w:rPr>
          <w:b/>
          <w:bCs/>
          <w:rtl/>
        </w:rPr>
        <w:t xml:space="preserve">ریشه‌یابی.</w:t>
      </w:r>
      <w:r>
        <w:rPr>
          <w:rtl/>
        </w:rPr>
        <w:t xml:space="preserve"> </w:t>
      </w:r>
      <w:r>
        <w:rPr>
          <w:rtl/>
        </w:rPr>
        <w:t xml:space="preserve">تابع</w:t>
      </w:r>
      <w:r>
        <w:rPr>
          <w:rtl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روی شبکهٔ</w:t>
      </w:r>
      <w:r>
        <w:rPr>
          <w:rtl/>
        </w:rPr>
        <w:t xml:space="preserve"> </w:t>
      </w:r>
      <m:oMath>
        <m:r>
          <m:t>λ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 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]</m:t>
        </m:r>
      </m:oMath>
      <w:r>
        <w:rPr>
          <w:rtl/>
        </w:rPr>
        <w:t xml:space="preserve"> </w:t>
      </w:r>
      <w:r>
        <w:rPr>
          <w:rtl/>
        </w:rPr>
        <w:t xml:space="preserve">با ۴۰۰٬۰۰۰ نقطه (گام حدود ۰٫۱) نمونه‌گیری می‌شود، تغییر علامت‌ها پیدا می‌شوند و هر بازه با یک ریشه‌یاب عددی دقیق می‌شود. چون فاصلهٔ ریشه‌ها حدود ۱۵۷ است، شبکهٔ ۰٫۱ هیچ ریشه‌ای را جا نمی‌اندازد.</w:t>
      </w:r>
    </w:p>
    <w:p>
      <w:pPr>
        <w:bidi/>
      </w:pPr>
      <w:r>
        <w:rPr>
          <w:rtl/>
        </w:rPr>
        <w:t xml:space="preserve">۲.</w:t>
      </w:r>
      <w:r>
        <w:rPr>
          <w:rtl/>
        </w:rPr>
        <w:t xml:space="preserve"> </w:t>
      </w:r>
      <w:r>
        <w:rPr>
          <w:b/>
          <w:bCs/>
          <w:rtl/>
        </w:rPr>
        <w:t xml:space="preserve">تعداد مودها:</w:t>
      </w:r>
      <w:r>
        <w:rPr>
          <w:rtl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60</m:t>
        </m:r>
      </m:oMath>
      <w:r>
        <w:rPr>
          <w:rtl/>
        </w:rPr>
        <w:t xml:space="preserve"> </w:t>
      </w:r>
      <w:r>
        <w:rPr>
          <w:rtl/>
        </w:rPr>
        <w:t xml:space="preserve">که برابر است با</w:t>
      </w:r>
      <w:r>
        <w:rPr>
          <w:rtl/>
        </w:rPr>
        <w:t xml:space="preserve"> </w:t>
      </w:r>
      <m:oMath>
        <m:sSub>
          <m:e>
            <m:r>
              <m:t>λ</m:t>
            </m:r>
          </m:e>
          <m:sub>
            <m:r>
              <m:t>60</m:t>
            </m:r>
          </m:sub>
        </m:sSub>
        <m:r>
          <m:rPr>
            <m:sty m:val="p"/>
          </m:rPr>
          <m:t>=</m:t>
        </m:r>
        <m:r>
          <m:t>9346</m:t>
        </m:r>
      </m:oMath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۳.</w:t>
      </w:r>
      <w:r>
        <w:rPr>
          <w:rtl/>
        </w:rPr>
        <w:t xml:space="preserve"> </w:t>
      </w:r>
      <w:r>
        <w:rPr>
          <w:b/>
          <w:bCs/>
          <w:rtl/>
        </w:rPr>
        <w:t xml:space="preserve">ضرایب:</w:t>
      </w:r>
      <w:r>
        <w:rPr>
          <w:rtl/>
        </w:rPr>
        <w:t xml:space="preserve"> </w:t>
      </w:r>
      <w:r>
        <w:rPr>
          <w:rtl/>
        </w:rPr>
        <w:t xml:space="preserve">یا انتگرال‌گیری عددی (با خطای نسبی</w:t>
      </w:r>
      <w:r>
        <w:rPr>
          <w:rtl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tl/>
        </w:rPr>
        <w:t xml:space="preserve">) یا فرم بستهٔ بخش ۷؛ هر دو یکی‌اند.</w:t>
      </w:r>
    </w:p>
    <w:p>
      <w:pPr>
        <w:bidi/>
      </w:pPr>
      <w:r>
        <w:rPr>
          <w:rtl/>
        </w:rPr>
        <w:t xml:space="preserve">۴.</w:t>
      </w:r>
      <w:r>
        <w:rPr>
          <w:rtl/>
        </w:rPr>
        <w:t xml:space="preserve"> </w:t>
      </w:r>
      <w:r>
        <w:rPr>
          <w:b/>
          <w:bCs/>
          <w:rtl/>
        </w:rPr>
        <w:t xml:space="preserve">ارزیابی:</w:t>
      </w:r>
      <w:r>
        <w:rPr>
          <w:rtl/>
        </w:rPr>
        <w:t xml:space="preserve"> </w:t>
      </w:r>
      <w:r>
        <w:rPr>
          <w:rtl/>
        </w:rPr>
        <w:t xml:space="preserve">جمع برداری روی همهٔ مودها.</w:t>
      </w:r>
    </w:p>
    <w:p>
      <w:pPr>
        <w:bidi/>
      </w:pPr>
      <w:r>
        <w:rPr>
          <w:b/>
          <w:bCs/>
          <w:rtl/>
        </w:rPr>
        <w:t xml:space="preserve">همگرایی با تعداد مودها</w:t>
      </w:r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0.09</m:t>
        </m:r>
        <m:r>
          <m:t> </m:t>
        </m:r>
        <m:r>
          <m:rPr>
            <m:sty m:val="p"/>
          </m:rPr>
          <m:t>m</m:t>
        </m:r>
      </m:oMath>
      <w:r>
        <w:rPr>
          <w:rtl/>
        </w:rPr>
        <w:t xml:space="preserve"> </w:t>
      </w:r>
      <w:r>
        <w:rPr>
          <w:rtl/>
        </w:rPr>
        <w:t xml:space="preserve">(دمای</w:t>
      </w:r>
      <w:r>
        <w:rPr>
          <w:rtl/>
        </w:rPr>
        <w:t xml:space="preserve"> </w:t>
      </w:r>
      <m:oMath>
        <m:r>
          <m:t>T</m:t>
        </m:r>
      </m:oMath>
      <w:r>
        <w:rPr>
          <w:rtl/>
        </w:rPr>
        <w:t xml:space="preserve"> </w:t>
      </w:r>
      <w:r>
        <w:rPr>
          <w:rtl/>
        </w:rPr>
        <w:t xml:space="preserve">برحسب کلوین):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bidi/>
            </w:pP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(ثانیه)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۵ مود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۱۰ مود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 مود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۶۰ مود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 مود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303.9610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303.8618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303.9019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303.8976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303.8974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368.9965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368.9764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368.9845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368.9836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368.9836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446.98543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446.98538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446.98540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446.98540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446.98540</w:t>
            </w:r>
          </w:p>
        </w:tc>
      </w:tr>
    </w:tbl>
    <w:p>
      <w:pPr>
        <w:bidi/>
      </w:pPr>
      <w:r>
        <w:rPr>
          <w:rtl/>
        </w:rPr>
        <w:t xml:space="preserve">خطای برش با ۶۰ مود حدود</w:t>
      </w:r>
      <w:r>
        <w:rPr>
          <w:rtl/>
        </w:rPr>
        <w:t xml:space="preserve"> </w:t>
      </w:r>
      <m:oMath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کلوین در ۲ ثانیه،</w:t>
      </w:r>
      <w:r>
        <w:rPr>
          <w:rtl/>
        </w:rP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در ۱۰ ثانیه و</w:t>
      </w:r>
      <w:r>
        <w:rPr>
          <w:rtl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در ۴۰ ثانیه است. این نزدیک ۳ درصد خطای حل‌گر (</w:t>
      </w:r>
      <m:oMath>
        <m:r>
          <m:t>5.7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کلوین در ۲ ثانیه) است.</w:t>
      </w:r>
    </w:p>
    <w:bookmarkEnd w:id="22"/>
    <w:bookmarkStart w:id="23" w:name="وارسی-صحت-خود-حل-اجرای-مستقل"/>
    <w:p>
      <w:pPr>
        <w:pStyle w:val="Heading1"/>
        <w:bidi/>
      </w:pPr>
      <w:r>
        <w:rPr>
          <w:rtl/>
        </w:rPr>
        <w:t xml:space="preserve">۱۱. وارسی صحت خودِ حل (اجرای مستقل)</w:t>
      </w:r>
    </w:p>
    <w:p>
      <w:pPr>
        <w:bidi/>
      </w:pPr>
      <w:r>
        <w:rPr>
          <w:rtl/>
        </w:rPr>
        <w:t xml:space="preserve">دمای</w:t>
      </w:r>
      <w:r>
        <w:rPr>
          <w:rtl/>
        </w:rPr>
        <w:t xml:space="preserve"> </w:t>
      </w:r>
      <m:oMath>
        <m:r>
          <m:t>T</m:t>
        </m:r>
      </m:oMath>
      <w:r>
        <w:rPr>
          <w:rtl/>
        </w:rPr>
        <w:t xml:space="preserve"> </w:t>
      </w:r>
      <w:r>
        <w:rPr>
          <w:rtl/>
        </w:rPr>
        <w:t xml:space="preserve">روی سه شعاع (کلوین):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(ثانیه)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T</m:t>
              </m:r>
              <m:r>
                <m:rPr>
                  <m:sty m:val="p"/>
                </m:rPr>
                <m:t>(</m:t>
              </m:r>
              <m:r>
                <m:t>0.09</m:t>
              </m:r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365.936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303.8976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300.098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472.933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368.9836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330.220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499.933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446.9854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402.198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حالت پایا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405.68</w:t>
            </w:r>
          </w:p>
        </w:tc>
      </w:tr>
    </w:tbl>
    <w:p>
      <w:pPr>
        <w:bidi/>
      </w:pPr>
      <w:r>
        <w:rPr>
          <w:b/>
          <w:bCs/>
          <w:rtl/>
        </w:rPr>
        <w:t xml:space="preserve">معادلهٔ دیفرانسیل.</w:t>
      </w:r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0.09</m:t>
        </m:r>
        <m:r>
          <m:t> </m:t>
        </m:r>
        <m:r>
          <m:rPr>
            <m:sty m:val="p"/>
          </m:rPr>
          <m:t>m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s</m:t>
        </m:r>
      </m:oMath>
      <w:r>
        <w:rPr>
          <w:rtl/>
        </w:rPr>
        <w:t xml:space="preserve"> </w:t>
      </w:r>
      <w:r>
        <w:rPr>
          <w:rtl/>
        </w:rPr>
        <w:t xml:space="preserve">با تفاضل محدود ریز: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7.473</m:t>
          </m:r>
          <m:r>
            <m:t>  </m:t>
          </m:r>
          <m:r>
            <m:rPr>
              <m:nor/>
              <m:sty m:val="p"/>
            </m:rPr>
            <m:t>در برابر</m:t>
          </m:r>
          <m:r>
            <m:t>  </m:t>
          </m:r>
          <m:r>
            <m:t>κ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r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e>
          </m:d>
          <m:r>
            <m:rPr>
              <m:sty m:val="p"/>
            </m:rPr>
            <m:t>=</m:t>
          </m:r>
          <m:r>
            <m:t>7.435</m:t>
          </m:r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rtl/>
        </w:rPr>
        <w:t xml:space="preserve">اختلاف حدود ۰٫۵ درصد در حد نویز تفاضل محدود مرتبه دوم با گام</w:t>
      </w:r>
      <w:r>
        <w:rPr>
          <w:rtl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و برش سری است.</w:t>
      </w:r>
    </w:p>
    <w:p>
      <w:pPr>
        <w:bidi/>
      </w:pPr>
      <w:r>
        <w:rPr>
          <w:b/>
          <w:bCs/>
          <w:rtl/>
        </w:rPr>
        <w:t xml:space="preserve">شرط رابین.</w:t>
      </w:r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s</m:t>
        </m:r>
      </m:oMath>
      <w:r>
        <w:rPr>
          <w:rtl/>
        </w:rPr>
        <w:t xml:space="preserve">:</w:t>
      </w:r>
    </w:p>
    <w:p>
      <w:pPr>
        <w:bidi/>
      </w:pPr>
      <m:oMathPara>
        <m:oMathParaPr>
          <m:jc m:val="center"/>
        </m:oMathParaPr>
        <m:oMath>
          <m:r>
            <m:t>k</m:t>
          </m:r>
          <m:r>
            <m:t> </m:t>
          </m:r>
          <m:sSub>
            <m:e>
              <m:r>
                <m:t>θ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60555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t> </m:t>
          </m:r>
          <m:r>
            <m:t>θ</m:t>
          </m:r>
          <m:r>
            <m:rPr>
              <m:sty m:val="p"/>
            </m:rPr>
            <m:t>=</m:t>
          </m:r>
          <m:r>
            <m:t>60441</m:t>
          </m:r>
          <m:r>
            <m:rPr>
              <m:sty m:val="p"/>
            </m:rPr>
            <m:t>,</m:t>
          </m:r>
        </m:oMath>
      </m:oMathPara>
    </w:p>
    <w:p>
      <w:pPr>
        <w:bidi/>
      </w:pPr>
      <w:r>
        <w:rPr>
          <w:rtl/>
        </w:rPr>
        <w:t xml:space="preserve">یعنی مجموع حدود ۰٫۲ درصد هر کدام است (مشتق، یک‌طرفه و مرتبه اول گرفته شده).</w:t>
      </w:r>
    </w:p>
    <w:p>
      <w:pPr>
        <w:bidi/>
      </w:pPr>
      <w:r>
        <w:rPr>
          <w:b/>
          <w:bCs/>
          <w:rtl/>
        </w:rPr>
        <w:t xml:space="preserve">شرط اولیه و شرط داخلی.</w:t>
      </w:r>
      <w:r>
        <w:rPr>
          <w:rtl/>
        </w:rPr>
        <w:t xml:space="preserve"> </w:t>
      </w:r>
      <m:oMath>
        <m:r>
          <m:t>θ</m:t>
        </m:r>
        <m:r>
          <m:rPr>
            <m:sty m:val="p"/>
          </m:rPr>
          <m:t>(</m:t>
        </m:r>
        <m:r>
          <m:t>0.09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دقیق است و</w:t>
      </w:r>
      <w:r>
        <w:rPr>
          <w:rtl/>
        </w:rPr>
        <w:t xml:space="preserve"> </w:t>
      </w:r>
      <m:oMath>
        <m:r>
          <m:t>θ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هم دقیق است، چون</w:t>
      </w:r>
      <w:r>
        <w:rPr>
          <w:rtl/>
        </w:rP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.</w:t>
      </w:r>
    </w:p>
    <w:p>
      <w:pPr>
        <w:bidi/>
      </w:pPr>
      <w:r>
        <w:rPr>
          <w:b/>
          <w:bCs/>
          <w:rtl/>
        </w:rPr>
        <w:t xml:space="preserve">تعامد و ضرایب.</w:t>
      </w:r>
      <w:r>
        <w:rPr>
          <w:rtl/>
        </w:rPr>
        <w:t xml:space="preserve"> </w:t>
      </w:r>
      <w:r>
        <w:rPr>
          <w:rtl/>
        </w:rPr>
        <w:t xml:space="preserve">تعامد برای</w:t>
      </w:r>
      <w:r>
        <w:rPr>
          <w:rtl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rPr>
          <w:rtl/>
        </w:rPr>
        <w:t xml:space="preserve"> </w:t>
      </w:r>
      <w:r>
        <w:rPr>
          <w:rtl/>
        </w:rPr>
        <w:t xml:space="preserve">برابر</w:t>
      </w:r>
      <w:r>
        <w:rPr>
          <w:rtl/>
        </w:rPr>
        <w:t xml:space="preserve"> </w:t>
      </w:r>
      <m:oMath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است. فرم بستهٔ ضرایب با انتگرال عددی یکی است و مقدار زیر هم برقرار است:</w:t>
      </w:r>
    </w:p>
    <w:p>
      <w:pPr>
        <w:bidi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n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7.95775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23"/>
    <w:bookmarkStart w:id="24" w:name="نگاشت-به-متغیرهای-کد"/>
    <w:p>
      <w:pPr>
        <w:pStyle w:val="Heading1"/>
        <w:bidi/>
      </w:pPr>
      <w:r>
        <w:rPr>
          <w:rtl/>
        </w:rPr>
        <w:t xml:space="preserve">۱۲. نگاشت به متغیرهای کد</w:t>
      </w:r>
    </w:p>
    <w:p>
      <w:pPr>
        <w:bidi/>
      </w:pPr>
      <w:r>
        <w:rPr>
          <w:rtl/>
        </w:rPr>
        <w:t xml:space="preserve">کد مربوط</w:t>
      </w:r>
      <w:r>
        <w:rPr>
          <w:rtl/>
        </w:rP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S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_</m:t>
        </m:r>
        <m:r>
          <m:rPr>
            <m:scr m:val="monospace"/>
            <m:sty m:val="p"/>
          </m:rPr>
          <m:t>s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v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_</m:t>
        </m:r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2</m:t>
        </m:r>
        <m:r>
          <m:rPr>
            <m:scr m:val="monospace"/>
            <m:sty m:val="p"/>
          </m:rPr>
          <m:t>_</m:t>
        </m:r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_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h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k</m:t>
        </m:r>
        <m:r>
          <m:rPr>
            <m:scr m:val="monospace"/>
            <m:sty m:val="p"/>
          </m:rPr>
          <m:t>2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m</m:t>
        </m:r>
      </m:oMath>
      <w:r>
        <w:rPr>
          <w:rtl/>
        </w:rPr>
        <w:t xml:space="preserve"> </w:t>
      </w:r>
      <w:r>
        <w:rPr>
          <w:rtl/>
        </w:rPr>
        <w:t xml:space="preserve">است.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ریاضیات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نام در کد</w:t>
            </w:r>
          </w:p>
        </w:tc>
      </w:tr>
      <w:tr>
        <w:tc>
          <w:tcPr/>
          <w:p>
            <w:pPr>
              <w:pStyle w:val="Compact"/>
              <w:bidi/>
            </w:pPr>
            <m:oMath>
              <m:r>
                <m:t>κ</m:t>
              </m:r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m:oMath>
              <m:r>
                <m:rPr>
                  <m:scr m:val="monospace"/>
                  <m:sty m:val="p"/>
                </m:rPr>
                <m:t>k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a</m:t>
              </m:r>
            </m:oMath>
            <w:r>
              <w:rPr>
                <w:rtl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bidi/>
            </w:pP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m:oMath>
              <m:r>
                <m:rPr>
                  <m:scr m:val="monospace"/>
                  <m:sty m:val="p"/>
                </m:rPr>
                <m:t>b</m:t>
              </m:r>
              <m:r>
                <m:rPr>
                  <m:scr m:val="monospace"/>
                  <m:sty m:val="p"/>
                </m:rPr>
                <m:t>D</m:t>
              </m:r>
            </m:oMath>
            <w:r>
              <w:rPr>
                <w:rtl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bidi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ψ</m:t>
              </m:r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m:oMath>
              <m:r>
                <m:rPr>
                  <m:scr m:val="monospace"/>
                  <m:sty m:val="p"/>
                </m:rPr>
                <m:t>b</m:t>
              </m:r>
              <m:r>
                <m:rPr>
                  <m:scr m:val="monospace"/>
                  <m:sty m:val="p"/>
                </m:rPr>
                <m:t>_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_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s</m:t>
              </m:r>
              <m:r>
                <m:rPr>
                  <m:scr m:val="monospace"/>
                  <m:sty m:val="p"/>
                </m:rPr>
                <m:t>i</m:t>
              </m:r>
            </m:oMath>
            <w:r>
              <w:rPr>
                <w:rtl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bidi/>
            </w:pPr>
            <m:oMath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m:oMath>
              <m:r>
                <m:rPr>
                  <m:scr m:val="monospace"/>
                  <m:sty m:val="p"/>
                </m:rPr>
                <m:t>R</m:t>
              </m:r>
              <m:r>
                <m:rPr>
                  <m:scr m:val="monospace"/>
                  <m:sty m:val="p"/>
                </m:rPr>
                <m:t>f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cr m:val="monospace"/>
                  <m:sty m:val="p"/>
                </m:rPr>
                <m:t>n</m:t>
              </m:r>
            </m:oMath>
            <w:r>
              <w:rPr>
                <w:rtl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bidi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m:oMath>
              <m:r>
                <m:rPr>
                  <m:scr m:val="monospace"/>
                  <m:sty m:val="p"/>
                </m:rPr>
                <m:t>g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g</m:t>
              </m:r>
            </m:oMath>
            <w:r>
              <w:rPr>
                <w:rtl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bidi/>
            </w:pPr>
            <m:oMath>
              <m:sSub>
                <m:e>
                  <m:r>
                    <m:t>λ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m:oMath>
              <m:r>
                <m:rPr>
                  <m:scr m:val="monospace"/>
                  <m:sty m:val="p"/>
                </m:rPr>
                <m:t>l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(۶۰ مود)</w:t>
            </w:r>
          </w:p>
        </w:tc>
      </w:tr>
      <w:tr>
        <w:tc>
          <w:tcPr/>
          <w:p>
            <w:pPr>
              <w:pStyle w:val="Compact"/>
              <w:bidi/>
            </w:pP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m:oMath>
              <m:r>
                <m:rPr>
                  <m:scr m:val="monospace"/>
                  <m:sty m:val="p"/>
                </m:rPr>
                <m:t>c</m:t>
              </m:r>
              <m:r>
                <m:rPr>
                  <m:scr m:val="monospace"/>
                  <m:sty m:val="p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(انتگرال عددی صورت و مخرج)</w:t>
            </w:r>
          </w:p>
        </w:tc>
      </w:tr>
      <w:tr>
        <w:tc>
          <w:tcPr/>
          <w:p>
            <w:pPr>
              <w:pStyle w:val="Compact"/>
              <w:bidi/>
            </w:pPr>
            <m:oMath>
              <m:r>
                <m:t>θ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m:oMath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h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_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x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cr m:val="monospace"/>
                  <m:sty m:val="p"/>
                </m:rPr>
                <m:t>t</m:t>
              </m:r>
            </m:oMath>
            <w:r>
              <w:rPr>
                <w:rtl/>
              </w:rPr>
              <w:t xml:space="preserve">​</w:t>
            </w:r>
          </w:p>
        </w:tc>
      </w:tr>
    </w:tbl>
    <w:bookmarkEnd w:id="24"/>
    <w:bookmarkStart w:id="25" w:name="خلاصه-هشتمرحلهای-برای-پیوست-یا-اسلاید"/>
    <w:p>
      <w:pPr>
        <w:pStyle w:val="Heading1"/>
        <w:bidi/>
      </w:pPr>
      <w:r>
        <w:rPr>
          <w:rtl/>
        </w:rPr>
        <w:t xml:space="preserve">۱۳. خلاصهٔ هشت‌مرحله‌ای برای پیوست یا اسلاید</w:t>
      </w:r>
    </w:p>
    <w:p>
      <w:pPr>
        <w:bidi/>
      </w:pPr>
      <w:r>
        <w:rPr>
          <w:b/>
          <w:bCs/>
          <w:rtl/>
        </w:rPr>
        <w:t xml:space="preserve">۱. مسئله.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κ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r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θ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t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r>
            <m:t>k</m:t>
          </m:r>
          <m:sSub>
            <m:e>
              <m:r>
                <m:t>θ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θ</m:t>
          </m:r>
          <m:r>
            <m:rPr>
              <m:sty m:val="p"/>
            </m:rPr>
            <m:t>=</m:t>
          </m:r>
          <m:r>
            <m:t>0</m:t>
          </m:r>
          <m:r>
            <m:t> </m:t>
          </m:r>
          <m:r>
            <m:t> 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θ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b/>
          <w:bCs/>
          <w:rtl/>
        </w:rPr>
        <w:t xml:space="preserve">۲. جدا کردن شرط ناهمگن.</w:t>
      </w:r>
    </w:p>
    <w:p>
      <w:pPr>
        <w:bidi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ψ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v</m:t>
          </m:r>
          <m:r>
            <m:rPr>
              <m:sty m:val="p"/>
            </m:rPr>
            <m:t>,</m:t>
          </m:r>
          <m:r>
            <m:t>  </m:t>
          </m:r>
          <m:r>
            <m:t>ψ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ln</m:t>
          </m:r>
          <m:r>
            <m:t>r</m:t>
          </m:r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b/>
          <w:bCs/>
          <w:rtl/>
        </w:rPr>
        <w:t xml:space="preserve">۳. مسئلهٔ همگن.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κ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v</m:t>
          </m:r>
          <m:r>
            <m:rPr>
              <m:sty m:val="p"/>
            </m:rPr>
            <m:t>−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r>
            <m:t>ψ</m:t>
          </m:r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b/>
          <w:bCs/>
          <w:rtl/>
        </w:rPr>
        <w:t xml:space="preserve">۴. ویژه‌توابع بسل.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J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λ</m:t>
              </m:r>
            </m:e>
            <m:sub>
              <m:r>
                <m:t>n</m:t>
              </m:r>
            </m:sub>
          </m:sSub>
          <m:r>
            <m:t>r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λ</m:t>
              </m:r>
            </m:e>
            <m:sub>
              <m:r>
                <m:t>n</m:t>
              </m:r>
            </m:sub>
          </m:sSub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λ</m:t>
              </m:r>
            </m:e>
            <m:sub>
              <m:r>
                <m:t>n</m:t>
              </m:r>
            </m:sub>
          </m:sSub>
          <m:r>
            <m:t>r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J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λ</m:t>
              </m:r>
            </m:e>
            <m:sub>
              <m:r>
                <m:t>n</m:t>
              </m:r>
            </m:sub>
          </m:sSub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b/>
          <w:bCs/>
          <w:rtl/>
        </w:rPr>
        <w:t xml:space="preserve">۵. ویژه‌مقدارها از شرط رابین.</w:t>
      </w:r>
    </w:p>
    <w:p>
      <w:pPr>
        <w:bidi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sSub>
            <m:e>
              <m:r>
                <m:t>λ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b/>
          <w:bCs/>
          <w:rtl/>
        </w:rPr>
        <w:t xml:space="preserve">۶. تعامد با وزن</w:t>
      </w:r>
      <w:r>
        <w:rPr>
          <w:b/>
          <w:bCs/>
          <w:rtl/>
        </w:rPr>
        <w:t xml:space="preserve"> </w:t>
      </w:r>
      <m:oMath>
        <m:r>
          <m:t>r</m:t>
        </m:r>
      </m:oMath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و ضرایب.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π</m:t>
              </m:r>
              <m:sSubSup>
                <m:e>
                  <m:r>
                    <m:t>λ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N</m:t>
                  </m:r>
                </m:e>
                <m:sub>
                  <m:r>
                    <m:t>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b/>
          <w:bCs/>
          <w:rtl/>
        </w:rPr>
        <w:t xml:space="preserve">۷. معادلهٔ هر مود.</w:t>
      </w:r>
    </w:p>
    <w:p>
      <w:pPr>
        <w:bidi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r>
            <m:t>κ</m:t>
          </m:r>
          <m:sSubSup>
            <m:e>
              <m:r>
                <m:t>λ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n</m:t>
              </m:r>
            </m:sub>
          </m:sSub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n</m:t>
              </m:r>
            </m:sub>
          </m:sSub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t>β</m:t>
          </m:r>
          <m:r>
            <m:t> 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κ</m:t>
                  </m:r>
                  <m:sSubSup>
                    <m:e>
                      <m:r>
                        <m:t>λ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t>t</m:t>
                  </m:r>
                </m:sup>
              </m:sSup>
            </m:num>
            <m:den>
              <m:r>
                <m:t>κ</m:t>
              </m:r>
              <m:sSubSup>
                <m:e>
                  <m:r>
                    <m:t>λ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β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b/>
          <w:bCs/>
          <w:rtl/>
        </w:rPr>
        <w:t xml:space="preserve">۸. جواب.</w:t>
      </w:r>
    </w:p>
    <w:p>
      <w:pPr>
        <w:bidi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t>f</m:t>
          </m:r>
          <m:r>
            <m:t> </m:t>
          </m:r>
          <m:r>
            <m:t>ψ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n</m:t>
              </m:r>
            </m:sub>
            <m:sup>
              <m:r>
                <m:t>​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e>
          </m:nary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bidi/>
      </w:pPr>
      <w:r>
        <w:rPr>
          <w:rtl/>
        </w:rPr>
        <w:t xml:space="preserve">و با ۶۰ مود خطای برش کمتر از</w:t>
      </w:r>
      <w:r>
        <w:rPr>
          <w:rtl/>
        </w:rP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کلوین است.</w:t>
      </w:r>
    </w:p>
    <w:bookmarkEnd w:id="25"/>
    <w:bookmarkStart w:id="26" w:name="پرسشهای-محتمل-داور"/>
    <w:p>
      <w:pPr>
        <w:pStyle w:val="Heading1"/>
        <w:bidi/>
      </w:pPr>
      <w:r>
        <w:rPr>
          <w:rtl/>
        </w:rPr>
        <w:t xml:space="preserve">۱۴. پرسش‌های محتمل داور</w:t>
      </w:r>
    </w:p>
    <w:p>
      <w:pPr>
        <w:bidi/>
      </w:pPr>
      <w:r>
        <w:rPr>
          <w:b/>
          <w:bCs/>
          <w:rtl/>
        </w:rPr>
        <w:t xml:space="preserve">«چرا این حل دقیق است؟»</w:t>
      </w:r>
      <w:r>
        <w:rPr>
          <w:rtl/>
        </w:rPr>
        <w:t xml:space="preserve"> </w:t>
      </w:r>
      <w:r>
        <w:rPr>
          <w:rtl/>
        </w:rPr>
        <w:t xml:space="preserve">چون هیچ گسسته‌سازی مکانی یا زمانی ندارد. تنها تقریب، برش سری است (با ۶۰ مود، خطا کمتر از</w:t>
      </w:r>
      <w:r>
        <w:rPr>
          <w:rtl/>
        </w:rP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کلوین؛ جدول بخش ۱۰). درستی آن با ارضای معادله، شرایط مرزی و شرط اولیه وارسی شده است (بخش ۱۱).</w:t>
      </w:r>
    </w:p>
    <w:p>
      <w:pPr>
        <w:bidi/>
      </w:pPr>
      <w:r>
        <w:rPr>
          <w:b/>
          <w:bCs/>
          <w:rtl/>
        </w:rPr>
        <w:t xml:space="preserve">«چرا ضرایب</w:t>
      </w:r>
      <w:r>
        <w:rPr>
          <w:b/>
          <w:bCs/>
          <w:rtl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کم نمی‌شوند؟»</w:t>
      </w:r>
      <w:r>
        <w:rPr>
          <w:rtl/>
        </w:rPr>
        <w:t xml:space="preserve"> </w:t>
      </w:r>
      <w:r>
        <w:rPr>
          <w:rtl/>
        </w:rPr>
        <w:t xml:space="preserve">چون</w:t>
      </w:r>
      <w:r>
        <w:rPr>
          <w:rtl/>
        </w:rP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tl/>
        </w:rPr>
        <w:t xml:space="preserve"> </w:t>
      </w:r>
      <w:r>
        <w:rPr>
          <w:rtl/>
        </w:rPr>
        <w:t xml:space="preserve">ولی</w:t>
      </w:r>
      <w:r>
        <w:rPr>
          <w:rtl/>
        </w:rP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. حد ضرایب</w:t>
      </w:r>
      <w:r>
        <w:rPr>
          <w:rtl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r>
          <m:t>π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است؛ ولی ضریب زمانی</w:t>
      </w:r>
      <w:r>
        <w:rPr>
          <w:rtl/>
        </w:rP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λ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rPr>
          <w:rtl/>
        </w:rPr>
        <w:t xml:space="preserve"> </w:t>
      </w:r>
      <w:r>
        <w:rPr>
          <w:rtl/>
        </w:rPr>
        <w:t xml:space="preserve">سری نهایی را مطلقاً همگرا می‌کند.</w:t>
      </w:r>
    </w:p>
    <w:p>
      <w:pPr>
        <w:bidi/>
      </w:pPr>
      <w:r>
        <w:rPr>
          <w:b/>
          <w:bCs/>
          <w:rtl/>
        </w:rPr>
        <w:t xml:space="preserve">«چرا شیب نمایی و نه پله؟»</w:t>
      </w:r>
      <w:r>
        <w:rPr>
          <w:rtl/>
        </w:rPr>
        <w:t xml:space="preserve"> </w:t>
      </w:r>
      <w:r>
        <w:rPr>
          <w:rtl/>
        </w:rPr>
        <w:t xml:space="preserve">برای سازگاری با شرط اولیه و همگرایی بهتر. همچنین همان نوع باری است که در مسئلهٔ اصلی به‌کار می‌رود: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300</m:t>
          </m:r>
          <m:r>
            <m:rPr>
              <m:sty m:val="p"/>
            </m:rPr>
            <m:t>+</m:t>
          </m:r>
          <m:r>
            <m:t>300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b/>
          <w:bCs/>
          <w:rtl/>
        </w:rPr>
        <w:t xml:space="preserve">«آیا این حل برای لرد–شولمن هم هست؟»</w:t>
      </w:r>
      <w:r>
        <w:rPr>
          <w:rtl/>
        </w:rPr>
        <w:t xml:space="preserve"> </w:t>
      </w:r>
      <w:r>
        <w:rPr>
          <w:rtl/>
        </w:rPr>
        <w:t xml:space="preserve">نه؛ این حل برای هدایت فوریه است. برای موج لرد–شولمن مسئلهٔ زمانی هر مود یک نوسان‌گر میرا (مرتبه دو) می‌شود که در</w:t>
      </w:r>
      <w:r>
        <w:rPr>
          <w:rtl/>
        </w:rP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s</m:t>
        </m:r>
        <m:r>
          <m:rPr>
            <m:scr m:val="monospace"/>
            <m:sty m:val="p"/>
          </m:rPr>
          <m:t>_</m:t>
        </m:r>
        <m:r>
          <m:rPr>
            <m:scr m:val="monospace"/>
            <m:sty m:val="p"/>
          </m:rPr>
          <m:t>w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v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_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x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_</m:t>
        </m:r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2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m</m:t>
        </m:r>
      </m:oMath>
      <w:r>
        <w:rPr>
          <w:rtl/>
        </w:rPr>
        <w:t xml:space="preserve"> </w:t>
      </w:r>
      <w:r>
        <w:rPr>
          <w:rtl/>
        </w:rPr>
        <w:t xml:space="preserve">تحلیلی حل شده است.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B Nazanin" w:eastAsiaTheme="minorEastAsia" w:hAnsi="Times New Roman"/>
        <w:sz w:val="24"/>
        <w:szCs w:val="28"/>
        <w:lang w:bidi="fa-IR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8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 دقیق سری بسل برای هدایت گذرای حرارت در استوانه توخالی — معادلات کامل و استخراج گام‌به‌گام</dc:title>
  <dc:creator/>
  <dc:language>fa-IR</dc:language>
  <cp:keywords/>
  <dcterms:created xsi:type="dcterms:W3CDTF">2026-10-17T10:17:48Z</dcterms:created>
  <dcterms:modified xsi:type="dcterms:W3CDTF">2026-10-17T10:17:48Z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subtitle">
    <vt:lpwstr>آزمون سوم صحت‌سنجی (بخش ۴-۴-۳) — یادداشت مرجع نگارنده</vt:lpwstr>
  </property>
</Properties>
</file>