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FC0" w:rsidRPr="00222760" w:rsidRDefault="00424FC0" w:rsidP="00424FC0">
      <w:pPr>
        <w:shd w:val="clear" w:color="auto" w:fill="FFFFFF"/>
        <w:spacing w:line="360" w:lineRule="auto"/>
        <w:ind w:firstLine="709"/>
        <w:jc w:val="center"/>
        <w:rPr>
          <w:rFonts w:ascii="Times New Roman" w:hAnsi="Times New Roman" w:cs="Times New Roman"/>
          <w:b/>
          <w:bCs/>
          <w:sz w:val="28"/>
          <w:szCs w:val="28"/>
          <w:lang w:val="uz-Cyrl-UZ"/>
        </w:rPr>
      </w:pPr>
      <w:r w:rsidRPr="00222760">
        <w:rPr>
          <w:rFonts w:ascii="Times New Roman" w:hAnsi="Times New Roman" w:cs="Times New Roman"/>
          <w:b/>
          <w:bCs/>
          <w:sz w:val="28"/>
          <w:szCs w:val="28"/>
          <w:lang w:val="uz-Cyrl-UZ"/>
        </w:rPr>
        <w:t>Misgarlik</w:t>
      </w:r>
    </w:p>
    <w:p w:rsidR="00424FC0" w:rsidRPr="00E74CB2" w:rsidRDefault="00424FC0" w:rsidP="00424FC0">
      <w:pPr>
        <w:shd w:val="clear" w:color="auto" w:fill="FFFFFF"/>
        <w:spacing w:after="0" w:line="360" w:lineRule="auto"/>
        <w:ind w:left="14"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O‘zbekiston kashtachilik, misgarlik, ganchkorlik, yog‘och o‘ymakorligi singari xalq amaliy san’ati bilan butun dunega mashhur. Yog‘ochga, misga, qoQozga, matoga ganchga chizib, o‘yib, tirnab, zarb bilan ishlangan naqshnigoralar ularning go‘zalligi, nafisligi va ta’sirchanligi kishini o‘ziga maftun etadi.</w:t>
      </w:r>
    </w:p>
    <w:p w:rsidR="00424FC0" w:rsidRPr="00E74CB2" w:rsidRDefault="00424FC0" w:rsidP="00424FC0">
      <w:pPr>
        <w:shd w:val="clear" w:color="auto" w:fill="FFFFFF"/>
        <w:spacing w:after="0" w:line="360" w:lineRule="auto"/>
        <w:ind w:left="14"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Shu san’at turlaridan biri misgarlik bo‘lib, u qadim zamonlardan buyen davom etib kelayotgan san’atdir. Misgarlik deganda misdan qurollar, uyro‘zg‘or buyumlari va boshqa jihozlar yasash kasbini tushunamiz. Misgarlik hunarmandchilik (Nosqovoq Boysun. XX asr boshlari, Isiriqdon) ning qadimiy va keng tarqalgan turidir. Misgarlikda ishlatiladigan asosiy material — mis. Mis nima? Mis nima uchun ishlatiladi, degan savol tuQiladi.</w:t>
      </w:r>
    </w:p>
    <w:p w:rsidR="00424FC0" w:rsidRPr="00E74CB2" w:rsidRDefault="00424FC0" w:rsidP="00424FC0">
      <w:pPr>
        <w:shd w:val="clear" w:color="auto" w:fill="FFFFFF"/>
        <w:spacing w:after="0" w:line="360" w:lineRule="auto"/>
        <w:ind w:left="14"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Mis — qadimdan insonga ma’lum bo‘lgan metall. Mis va uning qotishmalari insonning moddiy madaniyatini o‘stirishda katta ahamiyatga ega. £adimda yunonlar mis rudasini birinchi bo‘lib Kipr orollaridan qazib olganliklari uchun uning nomi lotincha (sirgit deb ataladi. U tabiatda tarkibida temir, kumush hattoki oltin bo‘lgan ruda holida uchraydi.</w:t>
      </w:r>
    </w:p>
    <w:p w:rsidR="00424FC0" w:rsidRPr="00E74CB2" w:rsidRDefault="00424FC0" w:rsidP="00424FC0">
      <w:pPr>
        <w:shd w:val="clear" w:color="auto" w:fill="FFFFFF"/>
        <w:spacing w:after="0" w:line="360" w:lineRule="auto"/>
        <w:ind w:left="14"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Mis hayotiy fiziologik jarayonda qatnashadigan muhim element. U yumshoq, cho‘ziluvchan, bolQalanuvchan qizil yoki qizQish metall. Mis issiqlik va elektr tokini juda yaxshi o‘tkazib kumushdan keyin ikkinchi o‘rinda turadi. U havoda tez oksidlanib qorayadi. Nam havoda mis gidroksikarbonat hosil qilgani uchun ko‘karadi. Mis mis rudalarini qayta ishlashdan olinadi. Undan lagan, oftoba, jom, samovar va boshqalar, shuningdek sun’iy ipak olinadi. Qadimda misgarlar sof misni sovuqlayin ishlatganlar, shuning uchun ham mis buyumlar yumshoq hamda mo‘rt bo‘lgan. Keyinchalik mis va qalay qotishmasidan hosil qilingan bronzani ishlatganlar.</w:t>
      </w:r>
    </w:p>
    <w:p w:rsidR="00424FC0" w:rsidRPr="00E74CB2" w:rsidRDefault="00424FC0" w:rsidP="00424FC0">
      <w:pPr>
        <w:shd w:val="clear" w:color="auto" w:fill="FFFFFF"/>
        <w:spacing w:line="360" w:lineRule="auto"/>
        <w:ind w:left="14"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 xml:space="preserve">Bronzadan ishlangan buyumlar birmuncha pishiq bo‘ladi. Qurama toQlarining janubiQarbiy qismidan Qizilqum hamda Nurota toQlaridan topilgan topilmalar misning O‘rta Osiyo territoriyasida qadimdan rivojlanganligini isbotladi. Buxoro qadimdan naqshinkor mis idishlar ishlash markazi bo‘lib kelgan. Strabon hamda Gerodot asarlarida O‘rta Osiyoda misgarlik mashQuloti haqidagi </w:t>
      </w:r>
      <w:r w:rsidRPr="00E74CB2">
        <w:rPr>
          <w:rFonts w:ascii="Times New Roman" w:hAnsi="Times New Roman" w:cs="Times New Roman"/>
          <w:bCs/>
          <w:color w:val="000000"/>
          <w:sz w:val="28"/>
          <w:szCs w:val="28"/>
          <w:lang w:val="uz-Cyrl-UZ"/>
        </w:rPr>
        <w:lastRenderedPageBreak/>
        <w:t>ma’lumotlar yozilgan. X asr arab geografi hamda sayyohi Maqdisiyning yozib qoldirgan manbalari asosida shular ma’lum bo‘ldiki, Arab mamlakatlariga Samarqanddan o‘sha davrda katta mis qozonlar, juda chiroyli mis qadahlari, Buxorodan esa mis chiroqlari keltirilgan.  XI—XII asrda Termiz misgarlari butun dunyoga mashhur bo‘lgan. XII—XIII asrlarda O‘rta Osiyoda mis buyumlari yasashga juda katta e’tibor berilgan. XVIII—XIX asrlarda Buxoro, Samarqand hamda Qo‘qon, Xiva kabi shaharlarda a’lo darajali bronza va misdan idishlar yasash keng tarqalgan edi. Misgarlik san’atining o‘ziga xos maktablari bo‘lib, ular Qo‘qon, Toshkent, Samarqand, Xiva va boshqa shaharlarda bo‘lgan. Mis idishlar ikki yo‘l bilan birinchisi misni eritib quyib, ikkinchisi bolQalab yasalgan. Bolgalab yasashda sandondan foydalanilgan. Buyumni yasashda metall tez-tez qizdirib turiladi. Agar murakkab idishlar yasaladigan bo‘lsa, mis bir qancha bo‘laklari quyilib keyin qalaylangan. Qolipdan chiqarilgan mis idish yaxshilab tozalanadi. Idish bitgandan so‘ng naqsh o‘yuvchi kandakorga beriladi.</w:t>
      </w:r>
    </w:p>
    <w:p w:rsidR="005D33A3" w:rsidRPr="00424FC0" w:rsidRDefault="005D33A3">
      <w:pPr>
        <w:rPr>
          <w:lang w:val="uz-Cyrl-UZ"/>
        </w:rPr>
      </w:pPr>
      <w:bookmarkStart w:id="0" w:name="_GoBack"/>
      <w:bookmarkEnd w:id="0"/>
    </w:p>
    <w:sectPr w:rsidR="005D33A3" w:rsidRPr="00424F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403"/>
    <w:rsid w:val="00424FC0"/>
    <w:rsid w:val="005D33A3"/>
    <w:rsid w:val="00BC44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9CBF8-C9A2-4852-87BB-8310883D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4FC0"/>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2687</Characters>
  <Application>Microsoft Office Word</Application>
  <DocSecurity>0</DocSecurity>
  <Lines>22</Lines>
  <Paragraphs>6</Paragraphs>
  <ScaleCrop>false</ScaleCrop>
  <Company>SPecialiST RePack</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2025-12-01T06:34:00Z</dcterms:created>
  <dcterms:modified xsi:type="dcterms:W3CDTF">2025-12-01T06:34:00Z</dcterms:modified>
</cp:coreProperties>
</file>