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878E" w14:textId="413C0984" w:rsidR="00FA6F00" w:rsidRDefault="00141E99">
      <w:pPr>
        <w:jc w:val="center"/>
        <w:rPr>
          <w:rFonts w:ascii="宋体"/>
          <w:b/>
          <w:sz w:val="44"/>
          <w:lang w:eastAsia="zh-Hans-HK"/>
        </w:rPr>
      </w:pPr>
      <w:r>
        <w:rPr>
          <w:rFonts w:ascii="宋体"/>
          <w:b/>
          <w:noProof/>
          <w:sz w:val="44"/>
          <w:lang w:eastAsia="zh-Hans-HK"/>
        </w:rPr>
        <mc:AlternateContent>
          <mc:Choice Requires="wps">
            <w:drawing>
              <wp:anchor distT="0" distB="0" distL="114300" distR="114300" simplePos="0" relativeHeight="251657728" behindDoc="0" locked="0" layoutInCell="1" allowOverlap="1" wp14:anchorId="4627739B" wp14:editId="6FF8EA57">
                <wp:simplePos x="0" y="0"/>
                <wp:positionH relativeFrom="margin">
                  <wp:align>left</wp:align>
                </wp:positionH>
                <wp:positionV relativeFrom="paragraph">
                  <wp:posOffset>1905</wp:posOffset>
                </wp:positionV>
                <wp:extent cx="2857500" cy="396240"/>
                <wp:effectExtent l="0" t="0" r="0" b="3810"/>
                <wp:wrapSquare wrapText="bothSides"/>
                <wp:docPr id="1085070419"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396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5D7F84" w14:textId="44301B74" w:rsidR="00FA6F00" w:rsidRDefault="00FA6F00">
                            <w:pPr>
                              <w:rPr>
                                <w:u w:val="single"/>
                              </w:rPr>
                            </w:pPr>
                            <w:r>
                              <w:rPr>
                                <w:rFonts w:hint="eastAsia"/>
                              </w:rPr>
                              <w:t>课程编号</w:t>
                            </w:r>
                            <w:r>
                              <w:rPr>
                                <w:rFonts w:hint="eastAsia"/>
                                <w:u w:val="single"/>
                              </w:rPr>
                              <w:t xml:space="preserve">  </w:t>
                            </w:r>
                            <w:r w:rsidR="00A22F08" w:rsidRPr="00A22F08">
                              <w:rPr>
                                <w:u w:val="single"/>
                              </w:rPr>
                              <w:t>1800440129</w:t>
                            </w:r>
                            <w:r>
                              <w:rPr>
                                <w:rFonts w:hint="eastAsia"/>
                                <w:u w:val="singl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27739B" id="_x0000_t202" coordsize="21600,21600" o:spt="202" path="m,l,21600r21600,l21600,xe">
                <v:stroke joinstyle="miter"/>
                <v:path gradientshapeok="t" o:connecttype="rect"/>
              </v:shapetype>
              <v:shape id="文本框 17" o:spid="_x0000_s1026" type="#_x0000_t202" style="position:absolute;left:0;text-align:left;margin-left:0;margin-top:.15pt;width:225pt;height:31.2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" stroked="f">
                <v:textbox>
                  <w:txbxContent>
                    <w:p w14:paraId="7D5D7F84" w14:textId="44301B74" w:rsidR="00FA6F00" w:rsidRDefault="00FA6F00">
                      <w:pPr>
                        <w:rPr>
                          <w:u w:val="single"/>
                        </w:rPr>
                      </w:pPr>
                      <w:r>
                        <w:rPr>
                          <w:rFonts w:hint="eastAsia"/>
                        </w:rPr>
                        <w:t>课程编号</w:t>
                      </w:r>
                      <w:r>
                        <w:rPr>
                          <w:rFonts w:hint="eastAsia"/>
                          <w:u w:val="single"/>
                        </w:rPr>
                        <w:t xml:space="preserve">  </w:t>
                      </w:r>
                      <w:r w:rsidR="00A22F08" w:rsidRPr="00A22F08">
                        <w:rPr>
                          <w:u w:val="single"/>
                        </w:rPr>
                        <w:t>1800440129</w:t>
                      </w:r>
                      <w:r>
                        <w:rPr>
                          <w:rFonts w:hint="eastAsia"/>
                          <w:u w:val="single"/>
                        </w:rPr>
                        <w:t xml:space="preserve">     </w:t>
                      </w:r>
                    </w:p>
                  </w:txbxContent>
                </v:textbox>
                <w10:wrap type="square" anchorx="margin"/>
              </v:shape>
            </w:pict>
          </mc:Fallback>
        </mc:AlternateContent>
      </w:r>
    </w:p>
    <w:tbl>
      <w:tblPr>
        <w:tblpPr w:leftFromText="180" w:rightFromText="180" w:vertAnchor="text" w:horzAnchor="margin" w:tblpXSpec="right" w:tblpY="-10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5"/>
        <w:gridCol w:w="1486"/>
        <w:gridCol w:w="1260"/>
      </w:tblGrid>
      <w:tr w:rsidR="00FA6F00" w:rsidRPr="00FA6F00" w14:paraId="1FB20404" w14:textId="77777777" w:rsidTr="00FA6F00">
        <w:tc>
          <w:tcPr>
            <w:tcW w:w="825" w:type="dxa"/>
          </w:tcPr>
          <w:p w14:paraId="5EC1FDF8" w14:textId="77777777" w:rsidR="00FA6F00" w:rsidRPr="00FA6F00" w:rsidRDefault="00FA6F00" w:rsidP="00FA6F00">
            <w:pPr>
              <w:jc w:val="center"/>
              <w:rPr>
                <w:rFonts w:ascii="宋体"/>
                <w:b/>
                <w:szCs w:val="21"/>
              </w:rPr>
            </w:pPr>
            <w:r w:rsidRPr="00FA6F00">
              <w:rPr>
                <w:rFonts w:ascii="宋体" w:hint="eastAsia"/>
                <w:b/>
                <w:szCs w:val="21"/>
              </w:rPr>
              <w:t>得分</w:t>
            </w:r>
          </w:p>
        </w:tc>
        <w:tc>
          <w:tcPr>
            <w:tcW w:w="1486" w:type="dxa"/>
          </w:tcPr>
          <w:p w14:paraId="5338F373" w14:textId="77777777" w:rsidR="00FA6F00" w:rsidRPr="00FA6F00" w:rsidRDefault="00FA6F00" w:rsidP="00FA6F00">
            <w:pPr>
              <w:jc w:val="center"/>
              <w:rPr>
                <w:rFonts w:ascii="宋体"/>
                <w:b/>
                <w:szCs w:val="21"/>
              </w:rPr>
            </w:pPr>
            <w:r w:rsidRPr="00FA6F00">
              <w:rPr>
                <w:rFonts w:ascii="宋体" w:hint="eastAsia"/>
                <w:b/>
                <w:szCs w:val="21"/>
              </w:rPr>
              <w:t>教师签名</w:t>
            </w:r>
          </w:p>
        </w:tc>
        <w:tc>
          <w:tcPr>
            <w:tcW w:w="1260" w:type="dxa"/>
          </w:tcPr>
          <w:p w14:paraId="4AE0733F" w14:textId="77777777" w:rsidR="00FA6F00" w:rsidRPr="00FA6F00" w:rsidRDefault="00FA6F00" w:rsidP="00FA6F00">
            <w:pPr>
              <w:jc w:val="center"/>
              <w:rPr>
                <w:rFonts w:ascii="宋体"/>
                <w:b/>
                <w:szCs w:val="21"/>
              </w:rPr>
            </w:pPr>
            <w:r w:rsidRPr="00FA6F00">
              <w:rPr>
                <w:rFonts w:ascii="宋体" w:hint="eastAsia"/>
                <w:b/>
                <w:szCs w:val="21"/>
              </w:rPr>
              <w:t>批改日期</w:t>
            </w:r>
          </w:p>
        </w:tc>
      </w:tr>
      <w:tr w:rsidR="00FA6F00" w:rsidRPr="00FA6F00" w14:paraId="6D1CA905" w14:textId="77777777" w:rsidTr="00FA6F00">
        <w:trPr>
          <w:trHeight w:val="773"/>
        </w:trPr>
        <w:tc>
          <w:tcPr>
            <w:tcW w:w="825" w:type="dxa"/>
          </w:tcPr>
          <w:p w14:paraId="0B50D5EA" w14:textId="77777777" w:rsidR="00FA6F00" w:rsidRPr="00FA6F00" w:rsidRDefault="00FA6F00" w:rsidP="00FA6F00">
            <w:pPr>
              <w:jc w:val="center"/>
              <w:rPr>
                <w:rFonts w:ascii="宋体"/>
                <w:b/>
                <w:sz w:val="44"/>
              </w:rPr>
            </w:pPr>
          </w:p>
        </w:tc>
        <w:tc>
          <w:tcPr>
            <w:tcW w:w="1486" w:type="dxa"/>
          </w:tcPr>
          <w:p w14:paraId="372B17EC" w14:textId="77777777" w:rsidR="00FA6F00" w:rsidRPr="00FA6F00" w:rsidRDefault="00FA6F00" w:rsidP="00FA6F00">
            <w:pPr>
              <w:jc w:val="center"/>
              <w:rPr>
                <w:rFonts w:ascii="宋体"/>
                <w:b/>
                <w:sz w:val="44"/>
              </w:rPr>
            </w:pPr>
          </w:p>
        </w:tc>
        <w:tc>
          <w:tcPr>
            <w:tcW w:w="1260" w:type="dxa"/>
          </w:tcPr>
          <w:p w14:paraId="0B418F21" w14:textId="77777777" w:rsidR="00FA6F00" w:rsidRPr="00FA6F00" w:rsidRDefault="00FA6F00" w:rsidP="00FA6F00">
            <w:pPr>
              <w:jc w:val="center"/>
              <w:rPr>
                <w:rFonts w:ascii="宋体"/>
                <w:b/>
                <w:sz w:val="44"/>
              </w:rPr>
            </w:pPr>
          </w:p>
        </w:tc>
      </w:tr>
    </w:tbl>
    <w:p w14:paraId="7F8D2251" w14:textId="77777777" w:rsidR="00FA6F00" w:rsidRDefault="00FA6F00">
      <w:pPr>
        <w:rPr>
          <w:rFonts w:ascii="宋体"/>
          <w:b/>
          <w:sz w:val="44"/>
          <w:lang w:eastAsia="zh-Hans-HK"/>
        </w:rPr>
      </w:pPr>
    </w:p>
    <w:p w14:paraId="646A8738" w14:textId="77777777" w:rsidR="00FA6F00" w:rsidRDefault="00FA6F00">
      <w:pPr>
        <w:jc w:val="center"/>
        <w:rPr>
          <w:b/>
          <w:spacing w:val="56"/>
          <w:sz w:val="44"/>
          <w:szCs w:val="44"/>
        </w:rPr>
      </w:pPr>
      <w:r>
        <w:rPr>
          <w:rFonts w:ascii="宋体" w:hint="eastAsia"/>
          <w:b/>
          <w:spacing w:val="56"/>
          <w:sz w:val="44"/>
          <w:szCs w:val="44"/>
        </w:rPr>
        <w:t>深 圳 大 学 实 验 报 告</w:t>
      </w:r>
    </w:p>
    <w:p w14:paraId="65D24AAE" w14:textId="77777777" w:rsidR="00FA6F00" w:rsidRDefault="00FA6F00">
      <w:pPr>
        <w:rPr>
          <w:b/>
          <w:sz w:val="28"/>
        </w:rPr>
      </w:pPr>
    </w:p>
    <w:p w14:paraId="4F87DF29" w14:textId="77777777" w:rsidR="00FA6F00" w:rsidRDefault="00FA6F00">
      <w:pPr>
        <w:spacing w:line="900" w:lineRule="auto"/>
        <w:ind w:firstLineChars="384" w:firstLine="1079"/>
        <w:rPr>
          <w:b/>
          <w:sz w:val="28"/>
        </w:rPr>
      </w:pPr>
      <w:r>
        <w:rPr>
          <w:rFonts w:hint="eastAsia"/>
          <w:b/>
          <w:sz w:val="28"/>
        </w:rPr>
        <w:t>课程名称：</w:t>
      </w:r>
      <w:r>
        <w:rPr>
          <w:b/>
          <w:sz w:val="28"/>
        </w:rPr>
        <w:softHyphen/>
      </w:r>
      <w:r>
        <w:rPr>
          <w:rFonts w:hint="eastAsia"/>
          <w:b/>
          <w:sz w:val="28"/>
          <w:u w:val="single"/>
        </w:rPr>
        <w:t xml:space="preserve">        </w:t>
      </w:r>
      <w:r>
        <w:rPr>
          <w:rFonts w:hint="eastAsia"/>
          <w:b/>
          <w:sz w:val="28"/>
          <w:u w:val="single"/>
        </w:rPr>
        <w:t>大学物理实验（</w:t>
      </w:r>
      <w:r>
        <w:rPr>
          <w:rFonts w:hint="eastAsia"/>
          <w:b/>
          <w:sz w:val="28"/>
          <w:u w:val="single"/>
        </w:rPr>
        <w:t xml:space="preserve"> </w:t>
      </w:r>
      <w:r>
        <w:rPr>
          <w:rFonts w:hint="eastAsia"/>
          <w:b/>
          <w:sz w:val="28"/>
          <w:u w:val="single"/>
        </w:rPr>
        <w:t>）</w:t>
      </w:r>
      <w:r>
        <w:rPr>
          <w:rFonts w:hint="eastAsia"/>
          <w:b/>
          <w:sz w:val="28"/>
          <w:u w:val="single"/>
        </w:rPr>
        <w:t xml:space="preserve">         </w:t>
      </w:r>
    </w:p>
    <w:p w14:paraId="2A88FB97" w14:textId="7EE5A80D" w:rsidR="00FA6F00" w:rsidRDefault="00FA6F00">
      <w:pPr>
        <w:spacing w:line="900" w:lineRule="auto"/>
        <w:ind w:firstLineChars="384" w:firstLine="1079"/>
        <w:jc w:val="left"/>
        <w:rPr>
          <w:b/>
          <w:sz w:val="28"/>
          <w:szCs w:val="28"/>
          <w:u w:val="single"/>
        </w:rPr>
      </w:pPr>
      <w:r>
        <w:rPr>
          <w:rFonts w:hint="eastAsia"/>
          <w:b/>
          <w:sz w:val="28"/>
        </w:rPr>
        <w:t>实验名称：</w:t>
      </w:r>
      <w:r>
        <w:rPr>
          <w:rFonts w:hint="eastAsia"/>
          <w:b/>
          <w:sz w:val="28"/>
          <w:u w:val="single"/>
        </w:rPr>
        <w:t xml:space="preserve">          </w:t>
      </w:r>
      <w:r w:rsidR="00A22F08" w:rsidRPr="00A22F08">
        <w:rPr>
          <w:rFonts w:hint="eastAsia"/>
          <w:b/>
          <w:sz w:val="28"/>
          <w:u w:val="single"/>
        </w:rPr>
        <w:t>磁特性综合实验</w:t>
      </w:r>
      <w:r>
        <w:rPr>
          <w:rFonts w:hint="eastAsia"/>
          <w:b/>
          <w:sz w:val="28"/>
          <w:u w:val="single"/>
        </w:rPr>
        <w:t xml:space="preserve">        </w:t>
      </w:r>
      <w:r>
        <w:rPr>
          <w:rFonts w:hint="eastAsia"/>
          <w:b/>
          <w:sz w:val="28"/>
          <w:szCs w:val="28"/>
          <w:u w:val="single"/>
        </w:rPr>
        <w:t xml:space="preserve">  </w:t>
      </w:r>
    </w:p>
    <w:p w14:paraId="6428A592" w14:textId="5F01AB8C" w:rsidR="00FA6F00" w:rsidRDefault="00FA6F00">
      <w:pPr>
        <w:spacing w:line="900" w:lineRule="auto"/>
        <w:ind w:firstLineChars="384" w:firstLine="1079"/>
        <w:rPr>
          <w:b/>
          <w:sz w:val="28"/>
          <w:u w:val="single"/>
        </w:rPr>
      </w:pPr>
      <w:r>
        <w:rPr>
          <w:rFonts w:hint="eastAsia"/>
          <w:b/>
          <w:sz w:val="28"/>
        </w:rPr>
        <w:t>学</w:t>
      </w:r>
      <w:r>
        <w:rPr>
          <w:rFonts w:hint="eastAsia"/>
          <w:b/>
          <w:sz w:val="28"/>
        </w:rPr>
        <w:t xml:space="preserve">    </w:t>
      </w:r>
      <w:r>
        <w:rPr>
          <w:rFonts w:hint="eastAsia"/>
          <w:b/>
          <w:sz w:val="28"/>
        </w:rPr>
        <w:t>院：</w:t>
      </w:r>
      <w:r>
        <w:rPr>
          <w:rFonts w:hint="eastAsia"/>
          <w:b/>
          <w:sz w:val="28"/>
          <w:u w:val="single"/>
        </w:rPr>
        <w:t xml:space="preserve">        </w:t>
      </w:r>
      <w:r w:rsidR="00A22F08" w:rsidRPr="00A22F08">
        <w:rPr>
          <w:rFonts w:hint="eastAsia"/>
          <w:b/>
          <w:sz w:val="28"/>
          <w:u w:val="single"/>
        </w:rPr>
        <w:t>生命与海洋科学学</w:t>
      </w:r>
      <w:r w:rsidR="00A22F08">
        <w:rPr>
          <w:rFonts w:hint="eastAsia"/>
          <w:b/>
          <w:sz w:val="28"/>
          <w:u w:val="single"/>
        </w:rPr>
        <w:t>院</w:t>
      </w:r>
      <w:r>
        <w:rPr>
          <w:rFonts w:hint="eastAsia"/>
          <w:b/>
          <w:sz w:val="28"/>
          <w:u w:val="single"/>
        </w:rPr>
        <w:t xml:space="preserve">       </w:t>
      </w:r>
    </w:p>
    <w:p w14:paraId="0664CA74" w14:textId="27B1D767" w:rsidR="00FA6F00" w:rsidRDefault="00FA6F00">
      <w:pPr>
        <w:spacing w:line="900" w:lineRule="auto"/>
        <w:ind w:firstLineChars="384" w:firstLine="1079"/>
        <w:rPr>
          <w:b/>
          <w:sz w:val="28"/>
        </w:rPr>
      </w:pPr>
      <w:r>
        <w:rPr>
          <w:rFonts w:hint="eastAsia"/>
          <w:b/>
          <w:sz w:val="28"/>
        </w:rPr>
        <w:t>指导教师</w:t>
      </w:r>
      <w:r>
        <w:rPr>
          <w:rFonts w:hint="eastAsia"/>
          <w:b/>
          <w:sz w:val="28"/>
          <w:u w:val="single"/>
        </w:rPr>
        <w:t>：</w:t>
      </w:r>
      <w:r>
        <w:rPr>
          <w:rFonts w:hint="eastAsia"/>
          <w:b/>
          <w:sz w:val="28"/>
          <w:u w:val="single"/>
        </w:rPr>
        <w:t xml:space="preserve">         </w:t>
      </w:r>
      <w:r w:rsidR="00A22F08">
        <w:rPr>
          <w:rFonts w:hint="eastAsia"/>
          <w:b/>
          <w:sz w:val="28"/>
          <w:u w:val="single"/>
        </w:rPr>
        <w:t>赵星星</w:t>
      </w:r>
      <w:r>
        <w:rPr>
          <w:rFonts w:hint="eastAsia"/>
          <w:b/>
          <w:sz w:val="28"/>
          <w:u w:val="single"/>
        </w:rPr>
        <w:t xml:space="preserve">                  </w:t>
      </w:r>
      <w:r>
        <w:rPr>
          <w:rFonts w:hint="eastAsia"/>
          <w:b/>
          <w:sz w:val="28"/>
        </w:rPr>
        <w:t xml:space="preserve">            </w:t>
      </w:r>
    </w:p>
    <w:p w14:paraId="63B773A5" w14:textId="5EB89542" w:rsidR="00FA6F00" w:rsidRDefault="00FA6F00">
      <w:pPr>
        <w:spacing w:line="900" w:lineRule="auto"/>
        <w:ind w:firstLineChars="384" w:firstLine="1079"/>
        <w:rPr>
          <w:b/>
          <w:sz w:val="28"/>
        </w:rPr>
      </w:pPr>
      <w:r>
        <w:rPr>
          <w:rFonts w:hint="eastAsia"/>
          <w:b/>
          <w:sz w:val="28"/>
        </w:rPr>
        <w:t>报告人：</w:t>
      </w:r>
      <w:r>
        <w:rPr>
          <w:rFonts w:hint="eastAsia"/>
          <w:b/>
          <w:sz w:val="28"/>
          <w:u w:val="single"/>
        </w:rPr>
        <w:t xml:space="preserve">      </w:t>
      </w:r>
      <w:r w:rsidR="00A22F08">
        <w:rPr>
          <w:rFonts w:hint="eastAsia"/>
          <w:b/>
          <w:sz w:val="28"/>
          <w:u w:val="single"/>
        </w:rPr>
        <w:t>吴彦臻</w:t>
      </w:r>
      <w:r>
        <w:rPr>
          <w:rFonts w:hint="eastAsia"/>
          <w:b/>
          <w:sz w:val="28"/>
          <w:u w:val="single"/>
        </w:rPr>
        <w:t xml:space="preserve">       </w:t>
      </w:r>
      <w:r>
        <w:rPr>
          <w:rFonts w:hint="eastAsia"/>
          <w:b/>
          <w:sz w:val="28"/>
        </w:rPr>
        <w:t>组号：</w:t>
      </w:r>
      <w:r>
        <w:rPr>
          <w:rFonts w:hint="eastAsia"/>
          <w:b/>
          <w:sz w:val="28"/>
          <w:u w:val="single"/>
        </w:rPr>
        <w:t xml:space="preserve">         </w:t>
      </w:r>
      <w:r w:rsidR="00A22F08">
        <w:rPr>
          <w:rFonts w:hint="eastAsia"/>
          <w:b/>
          <w:sz w:val="28"/>
          <w:u w:val="single"/>
        </w:rPr>
        <w:t>9</w:t>
      </w:r>
      <w:r>
        <w:rPr>
          <w:rFonts w:hint="eastAsia"/>
          <w:b/>
          <w:sz w:val="28"/>
          <w:u w:val="single"/>
        </w:rPr>
        <w:t xml:space="preserve">      </w:t>
      </w:r>
      <w:r>
        <w:rPr>
          <w:rFonts w:hint="eastAsia"/>
          <w:b/>
          <w:sz w:val="28"/>
        </w:rPr>
        <w:t xml:space="preserve"> </w:t>
      </w:r>
    </w:p>
    <w:p w14:paraId="0FDC60EE" w14:textId="051380E7" w:rsidR="00FA6F00" w:rsidRDefault="00FA6F00">
      <w:pPr>
        <w:spacing w:line="900" w:lineRule="auto"/>
        <w:ind w:firstLineChars="384" w:firstLine="1079"/>
        <w:rPr>
          <w:b/>
          <w:sz w:val="28"/>
          <w:u w:val="single"/>
        </w:rPr>
      </w:pPr>
      <w:r>
        <w:rPr>
          <w:rFonts w:hint="eastAsia"/>
          <w:b/>
          <w:sz w:val="28"/>
        </w:rPr>
        <w:t>学号</w:t>
      </w:r>
      <w:r>
        <w:rPr>
          <w:rFonts w:hint="eastAsia"/>
          <w:b/>
          <w:sz w:val="28"/>
          <w:u w:val="single"/>
        </w:rPr>
        <w:t xml:space="preserve">      </w:t>
      </w:r>
      <w:r w:rsidR="00A22F08">
        <w:rPr>
          <w:rFonts w:hint="eastAsia"/>
          <w:b/>
          <w:sz w:val="28"/>
          <w:u w:val="single"/>
        </w:rPr>
        <w:t>202530060</w:t>
      </w:r>
      <w:r>
        <w:rPr>
          <w:rFonts w:hint="eastAsia"/>
          <w:b/>
          <w:sz w:val="28"/>
          <w:u w:val="single"/>
        </w:rPr>
        <w:t xml:space="preserve">   </w:t>
      </w:r>
      <w:r>
        <w:rPr>
          <w:rFonts w:hint="eastAsia"/>
          <w:b/>
          <w:sz w:val="28"/>
        </w:rPr>
        <w:t xml:space="preserve"> </w:t>
      </w:r>
      <w:r>
        <w:rPr>
          <w:rFonts w:hint="eastAsia"/>
          <w:b/>
          <w:sz w:val="28"/>
        </w:rPr>
        <w:t>实验地点</w:t>
      </w:r>
      <w:r>
        <w:rPr>
          <w:rFonts w:hint="eastAsia"/>
          <w:b/>
          <w:sz w:val="28"/>
          <w:u w:val="single"/>
        </w:rPr>
        <w:t xml:space="preserve">     </w:t>
      </w:r>
      <w:r w:rsidR="00A22F08" w:rsidRPr="00A22F08">
        <w:rPr>
          <w:rFonts w:hint="eastAsia"/>
          <w:b/>
          <w:sz w:val="28"/>
          <w:u w:val="single"/>
        </w:rPr>
        <w:t>东</w:t>
      </w:r>
      <w:r w:rsidR="00A22F08" w:rsidRPr="00A22F08">
        <w:rPr>
          <w:rFonts w:hint="eastAsia"/>
          <w:b/>
          <w:sz w:val="28"/>
          <w:u w:val="single"/>
        </w:rPr>
        <w:t>313</w:t>
      </w:r>
      <w:r>
        <w:rPr>
          <w:rFonts w:hint="eastAsia"/>
          <w:b/>
          <w:sz w:val="28"/>
          <w:u w:val="single"/>
        </w:rPr>
        <w:t xml:space="preserve">         </w:t>
      </w:r>
    </w:p>
    <w:p w14:paraId="147F31BA" w14:textId="77777777" w:rsidR="00FA6F00" w:rsidRDefault="00FA6F00">
      <w:pPr>
        <w:spacing w:line="900" w:lineRule="auto"/>
        <w:ind w:firstLineChars="384" w:firstLine="1079"/>
        <w:rPr>
          <w:b/>
          <w:sz w:val="28"/>
          <w:u w:val="single"/>
        </w:rPr>
      </w:pPr>
      <w:r>
        <w:rPr>
          <w:rFonts w:hint="eastAsia"/>
          <w:b/>
          <w:sz w:val="28"/>
        </w:rPr>
        <w:t>实验时间：</w:t>
      </w:r>
      <w:r>
        <w:rPr>
          <w:rFonts w:hint="eastAsia"/>
          <w:b/>
          <w:sz w:val="28"/>
          <w:u w:val="single"/>
        </w:rPr>
        <w:t xml:space="preserve">               </w:t>
      </w:r>
      <w:r>
        <w:rPr>
          <w:rFonts w:hint="eastAsia"/>
          <w:b/>
          <w:sz w:val="28"/>
        </w:rPr>
        <w:t>年</w:t>
      </w:r>
      <w:r>
        <w:rPr>
          <w:rFonts w:hint="eastAsia"/>
          <w:b/>
          <w:sz w:val="28"/>
          <w:u w:val="single"/>
        </w:rPr>
        <w:t xml:space="preserve">      </w:t>
      </w:r>
      <w:r>
        <w:rPr>
          <w:rFonts w:hint="eastAsia"/>
          <w:b/>
          <w:sz w:val="28"/>
        </w:rPr>
        <w:t>月</w:t>
      </w:r>
      <w:r>
        <w:rPr>
          <w:rFonts w:hint="eastAsia"/>
          <w:b/>
          <w:sz w:val="28"/>
          <w:u w:val="single"/>
        </w:rPr>
        <w:t xml:space="preserve">       </w:t>
      </w:r>
      <w:r>
        <w:rPr>
          <w:rFonts w:hint="eastAsia"/>
          <w:b/>
          <w:sz w:val="28"/>
        </w:rPr>
        <w:t>日</w:t>
      </w:r>
      <w:r>
        <w:rPr>
          <w:rFonts w:hint="eastAsia"/>
          <w:b/>
          <w:sz w:val="28"/>
        </w:rPr>
        <w:t xml:space="preserve"> </w:t>
      </w:r>
    </w:p>
    <w:p w14:paraId="6EA366F0" w14:textId="77777777" w:rsidR="00FA6F00" w:rsidRDefault="00FA6F00">
      <w:pPr>
        <w:spacing w:line="900" w:lineRule="auto"/>
        <w:ind w:left="899" w:firstLineChars="64" w:firstLine="180"/>
        <w:rPr>
          <w:b/>
          <w:sz w:val="44"/>
        </w:rPr>
      </w:pPr>
      <w:r>
        <w:rPr>
          <w:rFonts w:hint="eastAsia"/>
          <w:b/>
          <w:sz w:val="28"/>
        </w:rPr>
        <w:t>提交时间：</w:t>
      </w:r>
      <w:r>
        <w:rPr>
          <w:rFonts w:hint="eastAsia"/>
          <w:b/>
          <w:sz w:val="28"/>
          <w:u w:val="single"/>
        </w:rPr>
        <w:t xml:space="preserve">               </w:t>
      </w:r>
      <w:r>
        <w:rPr>
          <w:rFonts w:hint="eastAsia"/>
          <w:b/>
          <w:sz w:val="28"/>
        </w:rPr>
        <w:t>年</w:t>
      </w:r>
      <w:r>
        <w:rPr>
          <w:rFonts w:hint="eastAsia"/>
          <w:b/>
          <w:sz w:val="28"/>
          <w:u w:val="single"/>
        </w:rPr>
        <w:t xml:space="preserve">      </w:t>
      </w:r>
      <w:r>
        <w:rPr>
          <w:rFonts w:hint="eastAsia"/>
          <w:b/>
          <w:sz w:val="28"/>
        </w:rPr>
        <w:t>月</w:t>
      </w:r>
      <w:r>
        <w:rPr>
          <w:rFonts w:hint="eastAsia"/>
          <w:b/>
          <w:sz w:val="28"/>
          <w:u w:val="single"/>
        </w:rPr>
        <w:t xml:space="preserve">       </w:t>
      </w:r>
      <w:r>
        <w:rPr>
          <w:rFonts w:hint="eastAsia"/>
          <w:b/>
          <w:sz w:val="28"/>
        </w:rPr>
        <w:t>日</w:t>
      </w:r>
    </w:p>
    <w:p w14:paraId="0DB0F223" w14:textId="77777777" w:rsidR="00FA6F00" w:rsidRDefault="00FA6F00">
      <w:pPr>
        <w:rPr>
          <w:b/>
          <w:sz w:val="28"/>
          <w:szCs w:val="28"/>
          <w:u w:val="single"/>
        </w:rPr>
      </w:pPr>
    </w:p>
    <w:p w14:paraId="5845E063" w14:textId="77777777" w:rsidR="00FA6F00" w:rsidRDefault="00FA6F00">
      <w:pPr>
        <w:rPr>
          <w:b/>
          <w:sz w:val="28"/>
          <w:szCs w:val="28"/>
          <w:u w:val="single"/>
        </w:rPr>
      </w:pPr>
    </w:p>
    <w:tbl>
      <w:tblPr>
        <w:tblW w:w="0" w:type="auto"/>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60"/>
      </w:tblGrid>
      <w:tr w:rsidR="00FA6F00" w14:paraId="76C3E65D" w14:textId="77777777">
        <w:trPr>
          <w:trHeight w:val="919"/>
        </w:trPr>
        <w:tc>
          <w:tcPr>
            <w:tcW w:w="9960" w:type="dxa"/>
          </w:tcPr>
          <w:p w14:paraId="0BBE0E3C" w14:textId="77777777" w:rsidR="00FA6F00" w:rsidRDefault="00FA6F00">
            <w:pPr>
              <w:rPr>
                <w:rFonts w:ascii="宋体" w:hAnsi="宋体" w:cs="宋体"/>
                <w:b/>
                <w:bCs/>
                <w:szCs w:val="21"/>
              </w:rPr>
            </w:pPr>
            <w:r>
              <w:rPr>
                <w:rFonts w:ascii="宋体" w:hAnsi="宋体" w:cs="宋体" w:hint="eastAsia"/>
                <w:b/>
                <w:bCs/>
                <w:szCs w:val="21"/>
              </w:rPr>
              <w:lastRenderedPageBreak/>
              <w:t>一、实验目的</w:t>
            </w:r>
          </w:p>
          <w:p w14:paraId="0774BEBD" w14:textId="77777777" w:rsidR="00A22F08" w:rsidRPr="00A22F08" w:rsidRDefault="00A22F08" w:rsidP="00A22F08">
            <w:pPr>
              <w:spacing w:line="300" w:lineRule="auto"/>
              <w:ind w:left="420"/>
              <w:rPr>
                <w:rFonts w:ascii="宋体" w:hAnsi="宋体" w:cs="宋体"/>
                <w:b/>
                <w:bCs/>
                <w:szCs w:val="21"/>
              </w:rPr>
            </w:pPr>
            <w:r w:rsidRPr="00A22F08">
              <w:rPr>
                <w:rFonts w:ascii="宋体" w:hAnsi="宋体" w:cs="宋体" w:hint="eastAsia"/>
                <w:b/>
                <w:bCs/>
                <w:szCs w:val="21"/>
              </w:rPr>
              <w:t>1、掌握磁滞、磁滞回线和磁化曲线的概念，加深对铁磁材料的主要物理量：矫顽力、剩磁和磁导率的理解。</w:t>
            </w:r>
          </w:p>
          <w:p w14:paraId="24C62038" w14:textId="77777777" w:rsidR="00A22F08" w:rsidRPr="00A22F08" w:rsidRDefault="00A22F08" w:rsidP="00A22F08">
            <w:pPr>
              <w:spacing w:line="300" w:lineRule="auto"/>
              <w:ind w:left="420"/>
              <w:rPr>
                <w:rFonts w:ascii="宋体" w:hAnsi="宋体" w:cs="宋体"/>
                <w:b/>
                <w:bCs/>
                <w:szCs w:val="21"/>
              </w:rPr>
            </w:pPr>
            <w:r w:rsidRPr="00A22F08">
              <w:rPr>
                <w:rFonts w:ascii="宋体" w:hAnsi="宋体" w:cs="宋体" w:hint="eastAsia"/>
                <w:b/>
                <w:bCs/>
                <w:szCs w:val="21"/>
              </w:rPr>
              <w:t>2、学会用示波法测绘基本磁化曲线和磁滞回线。</w:t>
            </w:r>
          </w:p>
          <w:p w14:paraId="5FCEC9BA" w14:textId="77777777" w:rsidR="00A22F08" w:rsidRPr="00A22F08" w:rsidRDefault="00A22F08" w:rsidP="00A22F08">
            <w:pPr>
              <w:spacing w:line="300" w:lineRule="auto"/>
              <w:ind w:left="420"/>
              <w:rPr>
                <w:rFonts w:ascii="宋体" w:hAnsi="宋体" w:cs="宋体"/>
                <w:b/>
                <w:bCs/>
                <w:szCs w:val="21"/>
              </w:rPr>
            </w:pPr>
            <w:r w:rsidRPr="00A22F08">
              <w:rPr>
                <w:rFonts w:ascii="宋体" w:hAnsi="宋体" w:cs="宋体" w:hint="eastAsia"/>
                <w:b/>
                <w:bCs/>
                <w:szCs w:val="21"/>
              </w:rPr>
              <w:t>3、根据磁滞回线确定磁性材料的饱和磁感应强度Bs、剩磁Br和矫顽力</w:t>
            </w:r>
            <w:proofErr w:type="spellStart"/>
            <w:r w:rsidRPr="00A22F08">
              <w:rPr>
                <w:rFonts w:ascii="宋体" w:hAnsi="宋体" w:cs="宋体" w:hint="eastAsia"/>
                <w:b/>
                <w:bCs/>
                <w:szCs w:val="21"/>
              </w:rPr>
              <w:t>Hc</w:t>
            </w:r>
            <w:proofErr w:type="spellEnd"/>
            <w:r w:rsidRPr="00A22F08">
              <w:rPr>
                <w:rFonts w:ascii="宋体" w:hAnsi="宋体" w:cs="宋体" w:hint="eastAsia"/>
                <w:b/>
                <w:bCs/>
                <w:szCs w:val="21"/>
              </w:rPr>
              <w:t>的数值。</w:t>
            </w:r>
          </w:p>
          <w:p w14:paraId="1B1DC60E" w14:textId="77777777" w:rsidR="00A22F08" w:rsidRPr="00A22F08" w:rsidRDefault="00A22F08" w:rsidP="00A22F08">
            <w:pPr>
              <w:spacing w:line="300" w:lineRule="auto"/>
              <w:ind w:left="420"/>
              <w:rPr>
                <w:rFonts w:ascii="宋体" w:hAnsi="宋体" w:cs="宋体"/>
                <w:b/>
                <w:bCs/>
                <w:szCs w:val="21"/>
              </w:rPr>
            </w:pPr>
            <w:r w:rsidRPr="00A22F08">
              <w:rPr>
                <w:rFonts w:ascii="宋体" w:hAnsi="宋体" w:cs="宋体" w:hint="eastAsia"/>
                <w:b/>
                <w:bCs/>
                <w:szCs w:val="21"/>
              </w:rPr>
              <w:t>4、研究不同频率下动态磁滞回线的区别，并确定某一频率下的磁感应强度Bs、剩磁Br和矫顽力</w:t>
            </w:r>
            <w:proofErr w:type="spellStart"/>
            <w:r w:rsidRPr="00A22F08">
              <w:rPr>
                <w:rFonts w:ascii="宋体" w:hAnsi="宋体" w:cs="宋体" w:hint="eastAsia"/>
                <w:b/>
                <w:bCs/>
                <w:szCs w:val="21"/>
              </w:rPr>
              <w:t>Hc</w:t>
            </w:r>
            <w:proofErr w:type="spellEnd"/>
            <w:r w:rsidRPr="00A22F08">
              <w:rPr>
                <w:rFonts w:ascii="宋体" w:hAnsi="宋体" w:cs="宋体" w:hint="eastAsia"/>
                <w:b/>
                <w:bCs/>
                <w:szCs w:val="21"/>
              </w:rPr>
              <w:t>数值。</w:t>
            </w:r>
          </w:p>
          <w:p w14:paraId="24A55BEA" w14:textId="32ECABD7" w:rsidR="00FA6F00" w:rsidRDefault="00A22F08" w:rsidP="00A22F08">
            <w:pPr>
              <w:spacing w:line="300" w:lineRule="auto"/>
              <w:ind w:left="420"/>
              <w:rPr>
                <w:rFonts w:ascii="宋体" w:hAnsi="宋体" w:cs="宋体"/>
                <w:b/>
                <w:bCs/>
                <w:szCs w:val="21"/>
              </w:rPr>
            </w:pPr>
            <w:r w:rsidRPr="00A22F08">
              <w:rPr>
                <w:rFonts w:ascii="宋体" w:hAnsi="宋体" w:cs="宋体" w:hint="eastAsia"/>
                <w:b/>
                <w:bCs/>
                <w:szCs w:val="21"/>
              </w:rPr>
              <w:t>5、改变不同的磁性材料，比较磁滞回线形状的变化</w:t>
            </w:r>
          </w:p>
        </w:tc>
      </w:tr>
      <w:tr w:rsidR="00FA6F00" w14:paraId="25860B60" w14:textId="77777777">
        <w:trPr>
          <w:trHeight w:val="916"/>
        </w:trPr>
        <w:tc>
          <w:tcPr>
            <w:tcW w:w="9960" w:type="dxa"/>
          </w:tcPr>
          <w:p w14:paraId="54696D21" w14:textId="77777777" w:rsidR="00FA6F00" w:rsidRDefault="00FA6F00">
            <w:pPr>
              <w:numPr>
                <w:ilvl w:val="0"/>
                <w:numId w:val="1"/>
              </w:numPr>
              <w:rPr>
                <w:rFonts w:ascii="宋体" w:hAnsi="宋体" w:cs="宋体"/>
                <w:b/>
                <w:bCs/>
                <w:szCs w:val="21"/>
              </w:rPr>
            </w:pPr>
            <w:r>
              <w:rPr>
                <w:rFonts w:ascii="宋体" w:hAnsi="宋体" w:cs="宋体" w:hint="eastAsia"/>
                <w:b/>
                <w:bCs/>
                <w:szCs w:val="21"/>
              </w:rPr>
              <w:t>实验原理</w:t>
            </w:r>
          </w:p>
          <w:p w14:paraId="6B8C61D4" w14:textId="77777777" w:rsidR="00FA6F00" w:rsidRDefault="00FA6F00">
            <w:pPr>
              <w:rPr>
                <w:rFonts w:ascii="宋体" w:hAnsi="宋体" w:cs="宋体"/>
                <w:b/>
                <w:bCs/>
                <w:szCs w:val="21"/>
              </w:rPr>
            </w:pPr>
          </w:p>
          <w:p w14:paraId="77FBEEF9" w14:textId="77777777" w:rsidR="00FB33BE" w:rsidRPr="00FB33BE" w:rsidRDefault="00FA6F00" w:rsidP="00FB33BE">
            <w:pPr>
              <w:rPr>
                <w:rFonts w:ascii="宋体" w:hAnsi="宋体" w:cs="宋体"/>
                <w:b/>
                <w:bCs/>
                <w:szCs w:val="21"/>
              </w:rPr>
            </w:pPr>
            <w:r>
              <w:rPr>
                <w:rFonts w:ascii="宋体" w:hAnsi="宋体" w:cs="宋体" w:hint="eastAsia"/>
                <w:b/>
                <w:bCs/>
                <w:szCs w:val="21"/>
              </w:rPr>
              <w:t xml:space="preserve">    </w:t>
            </w:r>
            <w:r w:rsidR="00FB33BE" w:rsidRPr="00FB33BE">
              <w:rPr>
                <w:rFonts w:ascii="宋体" w:hAnsi="宋体" w:cs="宋体" w:hint="eastAsia"/>
                <w:b/>
                <w:bCs/>
                <w:szCs w:val="21"/>
              </w:rPr>
              <w:t>1、磁化曲线</w:t>
            </w:r>
          </w:p>
          <w:p w14:paraId="170BCB9C"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如果在由电流产生的磁场中放入铁磁物质，则磁场将明显增强，此时铁磁物质中的磁感应强度比单纯由电流产生的磁感应强度增大百倍，甚至在千倍以上。铁磁物质内部的磁场强度H与磁感应强度B有如下的关系：</w:t>
            </w:r>
          </w:p>
          <w:p w14:paraId="3A8ECA9B" w14:textId="77777777" w:rsidR="00FB33BE" w:rsidRPr="00FB33BE" w:rsidRDefault="00FB33BE" w:rsidP="00FB33BE">
            <w:pPr>
              <w:rPr>
                <w:rFonts w:ascii="宋体" w:hAnsi="宋体" w:cs="宋体"/>
                <w:b/>
                <w:bCs/>
                <w:szCs w:val="21"/>
              </w:rPr>
            </w:pPr>
            <w:r w:rsidRPr="00FB33BE">
              <w:rPr>
                <w:rFonts w:ascii="宋体" w:hAnsi="宋体" w:cs="宋体"/>
                <w:b/>
                <w:bCs/>
                <w:szCs w:val="21"/>
              </w:rPr>
              <w:t xml:space="preserve">                    B=</w:t>
            </w:r>
            <w:proofErr w:type="spellStart"/>
            <w:r w:rsidRPr="00FB33BE">
              <w:rPr>
                <w:rFonts w:ascii="宋体" w:hAnsi="宋体" w:cs="宋体"/>
                <w:b/>
                <w:bCs/>
                <w:szCs w:val="21"/>
              </w:rPr>
              <w:t>μH</w:t>
            </w:r>
            <w:proofErr w:type="spellEnd"/>
          </w:p>
          <w:p w14:paraId="12FF7939"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对于铁磁物质而言，磁导率μ并非常数，而是随H的变化而改变的物理量，即μ=ƒ（H），为非线性函数。所以如图1所示，B与H也是非线性关系。</w:t>
            </w:r>
          </w:p>
          <w:p w14:paraId="6DDA3C2C"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通常使用的是磁介质的相对磁导率μ，其定义为磁导率μ与真空磁导率μ0之比。</w:t>
            </w:r>
          </w:p>
          <w:p w14:paraId="7A0312CD" w14:textId="0F2D2056" w:rsidR="00FB33BE" w:rsidRPr="00FB33BE" w:rsidRDefault="00FB33BE" w:rsidP="00FB33BE">
            <w:pPr>
              <w:rPr>
                <w:rFonts w:ascii="宋体" w:hAnsi="宋体" w:cs="宋体"/>
                <w:b/>
                <w:bCs/>
                <w:szCs w:val="21"/>
              </w:rPr>
            </w:pPr>
            <w:r w:rsidRPr="00FB33BE">
              <w:rPr>
                <w:rFonts w:ascii="宋体" w:hAnsi="宋体" w:cs="宋体" w:hint="eastAsia"/>
                <w:b/>
                <w:bCs/>
                <w:szCs w:val="21"/>
              </w:rPr>
              <w:t>铁磁材料的磁化过程为：其未被磁化时的状态称为去磁状态，这时若在铁磁材料上加一个由小到大的磁化场，则铁磁材料内部的磁场强度H与磁感应强度B也随之变大，其B-H变化曲线如图1所示。但当H增加到一定值（Hs）后，B几乎不再随H的增加而增加，说明磁化已达饱和，从未磁化到饱和磁化的这段磁化曲线称为材料的起始磁化曲线。如图1中的OS端曲线所示。</w:t>
            </w:r>
          </w:p>
          <w:p w14:paraId="56ABCD0A" w14:textId="6BC567D4" w:rsidR="00FB33BE" w:rsidRPr="00FB33BE" w:rsidRDefault="00FB33BE" w:rsidP="00FB33BE">
            <w:pPr>
              <w:rPr>
                <w:rFonts w:ascii="宋体" w:hAnsi="宋体" w:cs="宋体"/>
                <w:b/>
                <w:bCs/>
                <w:szCs w:val="21"/>
              </w:rPr>
            </w:pPr>
            <w:r>
              <w:rPr>
                <w:rFonts w:ascii="宋体" w:hAnsi="宋体" w:cs="宋体"/>
                <w:b/>
                <w:bCs/>
                <w:noProof/>
                <w:szCs w:val="21"/>
              </w:rPr>
              <w:drawing>
                <wp:inline distT="0" distB="0" distL="0" distR="0" wp14:anchorId="3CA6E5D6" wp14:editId="144718C4">
                  <wp:extent cx="1733550" cy="1619250"/>
                  <wp:effectExtent l="0" t="0" r="0" b="0"/>
                  <wp:docPr id="13861873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0" cy="1619250"/>
                          </a:xfrm>
                          <a:prstGeom prst="rect">
                            <a:avLst/>
                          </a:prstGeom>
                          <a:noFill/>
                        </pic:spPr>
                      </pic:pic>
                    </a:graphicData>
                  </a:graphic>
                </wp:inline>
              </w:drawing>
            </w:r>
            <w:r>
              <w:rPr>
                <w:rFonts w:ascii="宋体" w:hAnsi="宋体" w:cs="宋体" w:hint="eastAsia"/>
                <w:b/>
                <w:bCs/>
                <w:szCs w:val="21"/>
              </w:rPr>
              <w:t xml:space="preserve">    </w:t>
            </w:r>
            <w:r>
              <w:rPr>
                <w:rFonts w:ascii="宋体" w:hAnsi="宋体" w:cs="宋体"/>
                <w:b/>
                <w:bCs/>
                <w:noProof/>
                <w:szCs w:val="21"/>
              </w:rPr>
              <w:drawing>
                <wp:inline distT="0" distB="0" distL="0" distR="0" wp14:anchorId="47E1E623" wp14:editId="6EDB5C13">
                  <wp:extent cx="2066925" cy="1628775"/>
                  <wp:effectExtent l="0" t="0" r="9525" b="9525"/>
                  <wp:docPr id="13857102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6925" cy="1628775"/>
                          </a:xfrm>
                          <a:prstGeom prst="rect">
                            <a:avLst/>
                          </a:prstGeom>
                          <a:noFill/>
                        </pic:spPr>
                      </pic:pic>
                    </a:graphicData>
                  </a:graphic>
                </wp:inline>
              </w:drawing>
            </w:r>
          </w:p>
          <w:p w14:paraId="17E5D612"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图1 磁化曲线和μ～H曲线          图2 起始磁化曲线与磁滞回线</w:t>
            </w:r>
          </w:p>
          <w:p w14:paraId="6752376B"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    2、磁滞回线</w:t>
            </w:r>
          </w:p>
          <w:p w14:paraId="5824FDA1"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当铁磁材料的磁化达到饱和之后，如果将磁化场减少，则铁磁材料内部的B和H也随之减少，但其减少的过程并不沿着磁化时的OS段退回。从图2可知当磁化场撤消，H=0时，磁感应强度仍然保持一定数值B=Br称为剩磁（剩余磁感应强度）。</w:t>
            </w:r>
          </w:p>
          <w:p w14:paraId="1E22E9B3"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若要使被磁化的铁磁材料的磁感应强度B减少到0，必须加上一个反向磁场并逐步增大。当铁磁材料内部反向磁场强度增加到H=</w:t>
            </w:r>
            <w:proofErr w:type="spellStart"/>
            <w:r w:rsidRPr="00FB33BE">
              <w:rPr>
                <w:rFonts w:ascii="宋体" w:hAnsi="宋体" w:cs="宋体" w:hint="eastAsia"/>
                <w:b/>
                <w:bCs/>
                <w:szCs w:val="21"/>
              </w:rPr>
              <w:t>Hc</w:t>
            </w:r>
            <w:proofErr w:type="spellEnd"/>
            <w:r w:rsidRPr="00FB33BE">
              <w:rPr>
                <w:rFonts w:ascii="宋体" w:hAnsi="宋体" w:cs="宋体" w:hint="eastAsia"/>
                <w:b/>
                <w:bCs/>
                <w:szCs w:val="21"/>
              </w:rPr>
              <w:t>时（图2上的c点），磁感应强度B才是0，达到退磁。图2中的</w:t>
            </w:r>
            <w:proofErr w:type="gramStart"/>
            <w:r w:rsidRPr="00FB33BE">
              <w:rPr>
                <w:rFonts w:ascii="宋体" w:hAnsi="宋体" w:cs="宋体" w:hint="eastAsia"/>
                <w:b/>
                <w:bCs/>
                <w:szCs w:val="21"/>
              </w:rPr>
              <w:t>的</w:t>
            </w:r>
            <w:proofErr w:type="spellStart"/>
            <w:proofErr w:type="gramEnd"/>
            <w:r w:rsidRPr="00FB33BE">
              <w:rPr>
                <w:rFonts w:ascii="宋体" w:hAnsi="宋体" w:cs="宋体" w:hint="eastAsia"/>
                <w:b/>
                <w:bCs/>
                <w:szCs w:val="21"/>
              </w:rPr>
              <w:t>bc</w:t>
            </w:r>
            <w:proofErr w:type="spellEnd"/>
            <w:r w:rsidRPr="00FB33BE">
              <w:rPr>
                <w:rFonts w:ascii="宋体" w:hAnsi="宋体" w:cs="宋体" w:hint="eastAsia"/>
                <w:b/>
                <w:bCs/>
                <w:szCs w:val="21"/>
              </w:rPr>
              <w:t>段曲线为退磁曲线，</w:t>
            </w:r>
            <w:proofErr w:type="spellStart"/>
            <w:r w:rsidRPr="00FB33BE">
              <w:rPr>
                <w:rFonts w:ascii="宋体" w:hAnsi="宋体" w:cs="宋体" w:hint="eastAsia"/>
                <w:b/>
                <w:bCs/>
                <w:szCs w:val="21"/>
              </w:rPr>
              <w:t>Hc</w:t>
            </w:r>
            <w:proofErr w:type="spellEnd"/>
            <w:r w:rsidRPr="00FB33BE">
              <w:rPr>
                <w:rFonts w:ascii="宋体" w:hAnsi="宋体" w:cs="宋体" w:hint="eastAsia"/>
                <w:b/>
                <w:bCs/>
                <w:szCs w:val="21"/>
              </w:rPr>
              <w:t>为矫顽磁力。如图2所示，当H按O→Hs→O→</w:t>
            </w:r>
            <w:proofErr w:type="spellStart"/>
            <w:r w:rsidRPr="00FB33BE">
              <w:rPr>
                <w:rFonts w:ascii="宋体" w:hAnsi="宋体" w:cs="宋体" w:hint="eastAsia"/>
                <w:b/>
                <w:bCs/>
                <w:szCs w:val="21"/>
              </w:rPr>
              <w:t>Hc</w:t>
            </w:r>
            <w:proofErr w:type="spellEnd"/>
            <w:r w:rsidRPr="00FB33BE">
              <w:rPr>
                <w:rFonts w:ascii="宋体" w:hAnsi="宋体" w:cs="宋体" w:hint="eastAsia"/>
                <w:b/>
                <w:bCs/>
                <w:szCs w:val="21"/>
              </w:rPr>
              <w:t>→Hs→O→</w:t>
            </w:r>
            <w:proofErr w:type="spellStart"/>
            <w:r w:rsidRPr="00FB33BE">
              <w:rPr>
                <w:rFonts w:ascii="宋体" w:hAnsi="宋体" w:cs="宋体" w:hint="eastAsia"/>
                <w:b/>
                <w:bCs/>
                <w:szCs w:val="21"/>
              </w:rPr>
              <w:t>Hc</w:t>
            </w:r>
            <w:proofErr w:type="spellEnd"/>
            <w:r w:rsidRPr="00FB33BE">
              <w:rPr>
                <w:rFonts w:ascii="宋体" w:hAnsi="宋体" w:cs="宋体" w:hint="eastAsia"/>
                <w:b/>
                <w:bCs/>
                <w:szCs w:val="21"/>
              </w:rPr>
              <w:t>→Hs→的顺序变化时，B相应沿O→Bs→O→Br→O→Bs→Br→O→Bs顺序变化。图中的Oa段曲线称起始磁化曲线，所形成的封闭曲线</w:t>
            </w:r>
            <w:proofErr w:type="spellStart"/>
            <w:r w:rsidRPr="00FB33BE">
              <w:rPr>
                <w:rFonts w:ascii="宋体" w:hAnsi="宋体" w:cs="宋体" w:hint="eastAsia"/>
                <w:b/>
                <w:bCs/>
                <w:szCs w:val="21"/>
              </w:rPr>
              <w:t>abcdefa</w:t>
            </w:r>
            <w:proofErr w:type="spellEnd"/>
            <w:r w:rsidRPr="00FB33BE">
              <w:rPr>
                <w:rFonts w:ascii="宋体" w:hAnsi="宋体" w:cs="宋体" w:hint="eastAsia"/>
                <w:b/>
                <w:bCs/>
                <w:szCs w:val="21"/>
              </w:rPr>
              <w:t>称为磁滞回线。</w:t>
            </w:r>
            <w:proofErr w:type="spellStart"/>
            <w:r w:rsidRPr="00FB33BE">
              <w:rPr>
                <w:rFonts w:ascii="宋体" w:hAnsi="宋体" w:cs="宋体" w:hint="eastAsia"/>
                <w:b/>
                <w:bCs/>
                <w:szCs w:val="21"/>
              </w:rPr>
              <w:t>bc</w:t>
            </w:r>
            <w:proofErr w:type="spellEnd"/>
            <w:r w:rsidRPr="00FB33BE">
              <w:rPr>
                <w:rFonts w:ascii="宋体" w:hAnsi="宋体" w:cs="宋体" w:hint="eastAsia"/>
                <w:b/>
                <w:bCs/>
                <w:szCs w:val="21"/>
              </w:rPr>
              <w:t>曲线段称为退磁曲线。由图2可知：</w:t>
            </w:r>
          </w:p>
          <w:p w14:paraId="3C6C3432"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（1）当H=0时，B≠0，这说明铁磁材料还残留一定值的磁感应强度Br，通常称Br为铁磁物质的剩余感应</w:t>
            </w:r>
            <w:r w:rsidRPr="00FB33BE">
              <w:rPr>
                <w:rFonts w:ascii="宋体" w:hAnsi="宋体" w:cs="宋体" w:hint="eastAsia"/>
                <w:b/>
                <w:bCs/>
                <w:szCs w:val="21"/>
              </w:rPr>
              <w:lastRenderedPageBreak/>
              <w:t>强度（剩磁）。</w:t>
            </w:r>
          </w:p>
          <w:p w14:paraId="1E1B3689"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（2）若要使铁磁物质完全退磁，即B=0，必须加一个反方向磁场</w:t>
            </w:r>
            <w:proofErr w:type="spellStart"/>
            <w:r w:rsidRPr="00FB33BE">
              <w:rPr>
                <w:rFonts w:ascii="宋体" w:hAnsi="宋体" w:cs="宋体" w:hint="eastAsia"/>
                <w:b/>
                <w:bCs/>
                <w:szCs w:val="21"/>
              </w:rPr>
              <w:t>Hc</w:t>
            </w:r>
            <w:proofErr w:type="spellEnd"/>
            <w:r w:rsidRPr="00FB33BE">
              <w:rPr>
                <w:rFonts w:ascii="宋体" w:hAnsi="宋体" w:cs="宋体" w:hint="eastAsia"/>
                <w:b/>
                <w:bCs/>
                <w:szCs w:val="21"/>
              </w:rPr>
              <w:t>。这个反向磁场强度</w:t>
            </w:r>
            <w:proofErr w:type="spellStart"/>
            <w:r w:rsidRPr="00FB33BE">
              <w:rPr>
                <w:rFonts w:ascii="宋体" w:hAnsi="宋体" w:cs="宋体" w:hint="eastAsia"/>
                <w:b/>
                <w:bCs/>
                <w:szCs w:val="21"/>
              </w:rPr>
              <w:t>Hc</w:t>
            </w:r>
            <w:proofErr w:type="spellEnd"/>
            <w:r w:rsidRPr="00FB33BE">
              <w:rPr>
                <w:rFonts w:ascii="宋体" w:hAnsi="宋体" w:cs="宋体" w:hint="eastAsia"/>
                <w:b/>
                <w:bCs/>
                <w:szCs w:val="21"/>
              </w:rPr>
              <w:t>，称为该铁磁材料的矫顽磁力。</w:t>
            </w:r>
          </w:p>
          <w:p w14:paraId="1507ED7B"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（3）B的变化始终落后于H的变化，这种现象称为磁滞现象。</w:t>
            </w:r>
          </w:p>
          <w:p w14:paraId="6C2E34A3"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（4）H上升与下降到同一数值时，铁磁材料内的B值并不相同，退磁化过程与铁磁材料过去的磁化经历有关。</w:t>
            </w:r>
          </w:p>
          <w:p w14:paraId="43A650D1"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（5）当从初始状态H=0，B=0开始周期性地改变磁场强度的幅值时，在磁场由弱到强地单调增加过程中，可以得到面积由大到小的一簇磁滞回线，如图3所示。其中最大面积的磁滞回线称为极限磁滞回线。</w:t>
            </w:r>
          </w:p>
          <w:p w14:paraId="5E7748A7"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6）由于铁磁材料磁化过程的不可逆性及具有剩磁的特点，在测定磁化曲线和磁滞回线时，首先必须将铁磁材料预先退磁，以保证外加磁场H=0，B=0；其次，磁化电流在实验过程中只允许单调增加或减少，不能时增时减。在理论上，要消除剩磁Br，只需通</w:t>
            </w:r>
            <w:proofErr w:type="gramStart"/>
            <w:r w:rsidRPr="00FB33BE">
              <w:rPr>
                <w:rFonts w:ascii="宋体" w:hAnsi="宋体" w:cs="宋体" w:hint="eastAsia"/>
                <w:b/>
                <w:bCs/>
                <w:szCs w:val="21"/>
              </w:rPr>
              <w:t>一</w:t>
            </w:r>
            <w:proofErr w:type="gramEnd"/>
            <w:r w:rsidRPr="00FB33BE">
              <w:rPr>
                <w:rFonts w:ascii="宋体" w:hAnsi="宋体" w:cs="宋体" w:hint="eastAsia"/>
                <w:b/>
                <w:bCs/>
                <w:szCs w:val="21"/>
              </w:rPr>
              <w:t>反向磁化电流，使外加磁场正好等于铁磁材料的矫顽磁力即可。实际上，矫顽磁力的大小通常并不知道，因而无法确定退磁电流的大小。我们从磁滞回线得到启示，如果使铁磁材料磁化达到磁饱和，然后不断改变磁化电流的方向，与此同时逐渐减少磁化电流，直到于零。则该材料的磁化过程中就是一连串逐渐缩小而最终趋于原点的环状曲线，如图4所示。当H减小到零时，B亦同时降为零，达到完全退磁。</w:t>
            </w:r>
          </w:p>
          <w:p w14:paraId="7F04694D" w14:textId="54492CF6"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    实验表明，经过多次反复磁化后，B-H的量值关系形成一个稳定的闭合的“磁滞回线”。通常以这条曲线来表示该材料的磁化性质。这种反复磁化的过程称为“磁锻炼”。本实验使用交变电流，所以每个状态都是经过充分的“磁锻炼”，随时可以获得磁滞回线。</w:t>
            </w:r>
          </w:p>
          <w:p w14:paraId="6748A92E" w14:textId="77777777" w:rsidR="00FB33BE" w:rsidRPr="00FB33BE" w:rsidRDefault="00FB33BE" w:rsidP="00FB33BE">
            <w:pPr>
              <w:rPr>
                <w:rFonts w:ascii="宋体" w:hAnsi="宋体" w:cs="宋体"/>
                <w:b/>
                <w:bCs/>
                <w:szCs w:val="21"/>
              </w:rPr>
            </w:pPr>
          </w:p>
          <w:p w14:paraId="008BEA32" w14:textId="164EC664" w:rsidR="00FB33BE" w:rsidRPr="00FB33BE" w:rsidRDefault="00FB33BE" w:rsidP="00FB33BE">
            <w:pPr>
              <w:rPr>
                <w:rFonts w:ascii="宋体" w:hAnsi="宋体" w:cs="宋体"/>
                <w:b/>
                <w:bCs/>
                <w:szCs w:val="21"/>
              </w:rPr>
            </w:pPr>
            <w:r>
              <w:rPr>
                <w:rFonts w:ascii="宋体" w:hAnsi="宋体" w:cs="宋体"/>
                <w:b/>
                <w:bCs/>
                <w:noProof/>
                <w:szCs w:val="21"/>
              </w:rPr>
              <w:drawing>
                <wp:inline distT="0" distB="0" distL="0" distR="0" wp14:anchorId="299C280E" wp14:editId="1888D467">
                  <wp:extent cx="2501900" cy="1242274"/>
                  <wp:effectExtent l="0" t="0" r="0" b="0"/>
                  <wp:docPr id="18038607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7766" cy="1245187"/>
                          </a:xfrm>
                          <a:prstGeom prst="rect">
                            <a:avLst/>
                          </a:prstGeom>
                          <a:noFill/>
                        </pic:spPr>
                      </pic:pic>
                    </a:graphicData>
                  </a:graphic>
                </wp:inline>
              </w:drawing>
            </w:r>
          </w:p>
          <w:p w14:paraId="12A42568"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我们把图3中原点O和各个磁滞回线的顶点a1,a2，…a所连成的曲线，称为铁磁性材料的基本磁化曲线。不同的铁磁材料其基本磁化曲线是不相同的。为了使样品的磁特性可以重复出现，也就是指所测得的基本磁化曲线都是由原始状态（H=0，B=0）开始，在测量前必须进行退磁，以消除样品中的剩余磁性。</w:t>
            </w:r>
          </w:p>
          <w:p w14:paraId="3E3BC4D3"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在测量基本磁化曲线时，每个磁化状态都要经过充分的“磁锻炼”。否则，得到的B-H曲线即为开始介绍的起始磁化曲线，两者不可混淆。</w:t>
            </w:r>
          </w:p>
          <w:p w14:paraId="15FAA0EB"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    3、示波器显示B—H曲线的原理线路</w:t>
            </w:r>
          </w:p>
          <w:p w14:paraId="4AFC1377"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示波器测量B—H曲线的实验线路如图5所示。</w:t>
            </w:r>
          </w:p>
          <w:p w14:paraId="438389A2"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本实验研究的铁磁物质是一个环状试样（如图6所示）。在试样上绕有励磁线圈N1匝和测量线圈N2匝。若在线圈N1中通过磁化电流i1时，此电流在式样内产生磁场，根据安培环路定律HL=N</w:t>
            </w:r>
            <w:r w:rsidRPr="00F56A3C">
              <w:rPr>
                <w:rFonts w:ascii="宋体" w:hAnsi="宋体" w:cs="宋体" w:hint="eastAsia"/>
                <w:b/>
                <w:bCs/>
                <w:szCs w:val="21"/>
                <w:vertAlign w:val="subscript"/>
              </w:rPr>
              <w:t>1</w:t>
            </w:r>
            <w:r w:rsidRPr="00FB33BE">
              <w:rPr>
                <w:rFonts w:ascii="宋体" w:hAnsi="宋体" w:cs="宋体" w:hint="eastAsia"/>
                <w:b/>
                <w:bCs/>
                <w:szCs w:val="21"/>
              </w:rPr>
              <w:t>i</w:t>
            </w:r>
            <w:r w:rsidRPr="00F56A3C">
              <w:rPr>
                <w:rFonts w:ascii="宋体" w:hAnsi="宋体" w:cs="宋体" w:hint="eastAsia"/>
                <w:b/>
                <w:bCs/>
                <w:szCs w:val="21"/>
                <w:vertAlign w:val="subscript"/>
              </w:rPr>
              <w:t>1</w:t>
            </w:r>
            <w:r w:rsidRPr="00FB33BE">
              <w:rPr>
                <w:rFonts w:ascii="宋体" w:hAnsi="宋体" w:cs="宋体" w:hint="eastAsia"/>
                <w:b/>
                <w:bCs/>
                <w:szCs w:val="21"/>
              </w:rPr>
              <w:t>，磁场强度H的大小为：</w:t>
            </w:r>
          </w:p>
          <w:p w14:paraId="2843D7AE" w14:textId="634CBD83"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H=     </w:t>
            </w:r>
            <m:oMath>
              <m:f>
                <m:fPr>
                  <m:ctrlPr>
                    <w:rPr>
                      <w:rFonts w:ascii="Cambria Math" w:hAnsi="Cambria Math"/>
                      <w:i/>
                      <w:sz w:val="24"/>
                    </w:rPr>
                  </m:ctrlPr>
                </m:fPr>
                <m:num>
                  <m:r>
                    <w:rPr>
                      <w:rFonts w:ascii="Cambria Math"/>
                      <w:sz w:val="24"/>
                    </w:rPr>
                    <m:t>N1i1</m:t>
                  </m:r>
                </m:num>
                <m:den>
                  <m:r>
                    <w:rPr>
                      <w:rFonts w:ascii="Cambria Math"/>
                      <w:sz w:val="24"/>
                    </w:rPr>
                    <m:t>L</m:t>
                  </m:r>
                </m:den>
              </m:f>
            </m:oMath>
            <w:r w:rsidRPr="00FB33BE">
              <w:rPr>
                <w:rFonts w:ascii="宋体" w:hAnsi="宋体" w:cs="宋体" w:hint="eastAsia"/>
                <w:b/>
                <w:bCs/>
                <w:szCs w:val="21"/>
              </w:rPr>
              <w:t xml:space="preserve">    （1）</w:t>
            </w:r>
          </w:p>
          <w:p w14:paraId="5A57384B" w14:textId="3CB7BE79"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其中L为的环状式样的平均磁路长度。（在图6中用虚线表示）。 </w:t>
            </w:r>
          </w:p>
          <w:p w14:paraId="3DE0E9A6" w14:textId="1113B948" w:rsidR="00FB33BE" w:rsidRPr="00FB33BE" w:rsidRDefault="00FB33BE" w:rsidP="00FB33BE">
            <w:pPr>
              <w:rPr>
                <w:rFonts w:ascii="宋体" w:hAnsi="宋体" w:cs="宋体"/>
                <w:b/>
                <w:bCs/>
                <w:szCs w:val="21"/>
              </w:rPr>
            </w:pPr>
            <w:r>
              <w:rPr>
                <w:rFonts w:ascii="宋体" w:hAnsi="宋体" w:cs="宋体"/>
                <w:b/>
                <w:bCs/>
                <w:noProof/>
                <w:szCs w:val="21"/>
              </w:rPr>
              <w:lastRenderedPageBreak/>
              <w:drawing>
                <wp:inline distT="0" distB="0" distL="0" distR="0" wp14:anchorId="791BB11E" wp14:editId="2294A83D">
                  <wp:extent cx="1625600" cy="986161"/>
                  <wp:effectExtent l="0" t="0" r="0" b="4445"/>
                  <wp:docPr id="7161626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2551" cy="990378"/>
                          </a:xfrm>
                          <a:prstGeom prst="rect">
                            <a:avLst/>
                          </a:prstGeom>
                          <a:noFill/>
                        </pic:spPr>
                      </pic:pic>
                    </a:graphicData>
                  </a:graphic>
                </wp:inline>
              </w:drawing>
            </w:r>
            <w:r>
              <w:rPr>
                <w:rFonts w:ascii="宋体" w:hAnsi="宋体" w:cs="宋体" w:hint="eastAsia"/>
                <w:b/>
                <w:bCs/>
                <w:szCs w:val="21"/>
              </w:rPr>
              <w:t xml:space="preserve">      </w:t>
            </w:r>
            <w:r>
              <w:rPr>
                <w:rFonts w:ascii="宋体" w:hAnsi="宋体" w:cs="宋体"/>
                <w:b/>
                <w:bCs/>
                <w:noProof/>
                <w:szCs w:val="21"/>
              </w:rPr>
              <w:drawing>
                <wp:inline distT="0" distB="0" distL="0" distR="0" wp14:anchorId="753C0E4D" wp14:editId="22F8E63F">
                  <wp:extent cx="1609725" cy="1066800"/>
                  <wp:effectExtent l="0" t="0" r="9525" b="0"/>
                  <wp:docPr id="19827972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9725" cy="1066800"/>
                          </a:xfrm>
                          <a:prstGeom prst="rect">
                            <a:avLst/>
                          </a:prstGeom>
                          <a:noFill/>
                        </pic:spPr>
                      </pic:pic>
                    </a:graphicData>
                  </a:graphic>
                </wp:inline>
              </w:drawing>
            </w:r>
          </w:p>
          <w:p w14:paraId="7870534D"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             图 5                            图 6</w:t>
            </w:r>
          </w:p>
          <w:p w14:paraId="0838B48D"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由图5可知示波器X轴偏转板输入电压为：</w:t>
            </w:r>
          </w:p>
          <w:p w14:paraId="02733734"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              </w:t>
            </w:r>
            <w:proofErr w:type="spellStart"/>
            <w:r w:rsidRPr="00FB33BE">
              <w:rPr>
                <w:rFonts w:ascii="宋体" w:hAnsi="宋体" w:cs="宋体" w:hint="eastAsia"/>
                <w:b/>
                <w:bCs/>
                <w:szCs w:val="21"/>
              </w:rPr>
              <w:t>Ux</w:t>
            </w:r>
            <w:proofErr w:type="spellEnd"/>
            <w:r w:rsidRPr="00FB33BE">
              <w:rPr>
                <w:rFonts w:ascii="宋体" w:hAnsi="宋体" w:cs="宋体" w:hint="eastAsia"/>
                <w:b/>
                <w:bCs/>
                <w:szCs w:val="21"/>
              </w:rPr>
              <w:t>=UR=i1R1                         （2）</w:t>
            </w:r>
          </w:p>
          <w:p w14:paraId="19197F4A"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由式（1）和式（2）得：</w:t>
            </w:r>
          </w:p>
          <w:p w14:paraId="0234F29C" w14:textId="5ADFFE0A"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                 </w:t>
            </w:r>
            <w:proofErr w:type="spellStart"/>
            <w:r w:rsidRPr="00FB33BE">
              <w:rPr>
                <w:rFonts w:ascii="宋体" w:hAnsi="宋体" w:cs="宋体" w:hint="eastAsia"/>
                <w:b/>
                <w:bCs/>
                <w:szCs w:val="21"/>
              </w:rPr>
              <w:t>Ux</w:t>
            </w:r>
            <w:proofErr w:type="spellEnd"/>
            <w:r w:rsidRPr="00FB33BE">
              <w:rPr>
                <w:rFonts w:ascii="宋体" w:hAnsi="宋体" w:cs="宋体" w:hint="eastAsia"/>
                <w:b/>
                <w:bCs/>
                <w:szCs w:val="21"/>
              </w:rPr>
              <w:t xml:space="preserve">=  </w:t>
            </w:r>
            <m:oMath>
              <m:f>
                <m:fPr>
                  <m:ctrlPr>
                    <w:rPr>
                      <w:rFonts w:ascii="Cambria Math" w:hAnsi="Cambria Math"/>
                      <w:i/>
                      <w:sz w:val="24"/>
                    </w:rPr>
                  </m:ctrlPr>
                </m:fPr>
                <m:num>
                  <m:r>
                    <w:rPr>
                      <w:rFonts w:ascii="Cambria Math"/>
                      <w:sz w:val="24"/>
                    </w:rPr>
                    <m:t>L</m:t>
                  </m:r>
                  <m:sSub>
                    <m:sSubPr>
                      <m:ctrlPr>
                        <w:rPr>
                          <w:rFonts w:ascii="Cambria Math" w:hAnsi="Cambria Math"/>
                          <w:i/>
                          <w:sz w:val="24"/>
                        </w:rPr>
                      </m:ctrlPr>
                    </m:sSubPr>
                    <m:e>
                      <m:r>
                        <w:rPr>
                          <w:rFonts w:ascii="Cambria Math"/>
                          <w:sz w:val="24"/>
                        </w:rPr>
                        <m:t>R</m:t>
                      </m:r>
                    </m:e>
                    <m:sub>
                      <m:r>
                        <w:rPr>
                          <w:rFonts w:ascii="Cambria Math"/>
                          <w:sz w:val="24"/>
                        </w:rPr>
                        <m:t>1</m:t>
                      </m:r>
                    </m:sub>
                  </m:sSub>
                </m:num>
                <m:den>
                  <m:sSub>
                    <m:sSubPr>
                      <m:ctrlPr>
                        <w:rPr>
                          <w:rFonts w:ascii="Cambria Math" w:hAnsi="Cambria Math"/>
                          <w:i/>
                          <w:sz w:val="24"/>
                        </w:rPr>
                      </m:ctrlPr>
                    </m:sSubPr>
                    <m:e>
                      <m:r>
                        <w:rPr>
                          <w:rFonts w:ascii="Cambria Math"/>
                          <w:sz w:val="24"/>
                        </w:rPr>
                        <m:t>N</m:t>
                      </m:r>
                    </m:e>
                    <m:sub>
                      <m:r>
                        <w:rPr>
                          <w:rFonts w:ascii="Cambria Math"/>
                          <w:sz w:val="24"/>
                        </w:rPr>
                        <m:t>1</m:t>
                      </m:r>
                    </m:sub>
                  </m:sSub>
                </m:den>
              </m:f>
            </m:oMath>
            <w:r w:rsidRPr="00FB33BE">
              <w:rPr>
                <w:rFonts w:ascii="宋体" w:hAnsi="宋体" w:cs="宋体" w:hint="eastAsia"/>
                <w:b/>
                <w:bCs/>
                <w:szCs w:val="21"/>
              </w:rPr>
              <w:t xml:space="preserve">   H                         （3）</w:t>
            </w:r>
          </w:p>
          <w:p w14:paraId="444C020B"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上式表明在交变磁场下，任</w:t>
            </w:r>
            <w:proofErr w:type="gramStart"/>
            <w:r w:rsidRPr="00FB33BE">
              <w:rPr>
                <w:rFonts w:ascii="宋体" w:hAnsi="宋体" w:cs="宋体" w:hint="eastAsia"/>
                <w:b/>
                <w:bCs/>
                <w:szCs w:val="21"/>
              </w:rPr>
              <w:t>一</w:t>
            </w:r>
            <w:proofErr w:type="gramEnd"/>
            <w:r w:rsidRPr="00FB33BE">
              <w:rPr>
                <w:rFonts w:ascii="宋体" w:hAnsi="宋体" w:cs="宋体" w:hint="eastAsia"/>
                <w:b/>
                <w:bCs/>
                <w:szCs w:val="21"/>
              </w:rPr>
              <w:t>时刻电子束在X轴的偏转正比于磁场强度H。</w:t>
            </w:r>
          </w:p>
          <w:p w14:paraId="32F742C1"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为了测量磁感应强度B，在次级线圈N2上串联一个电阻R2与电容C构成一个回路，同时R2与C又构成一个积分电路。取电容C两端电压Uc至示波器Y轴输入，若适当选择R2和C使R2</w:t>
            </w:r>
            <w:proofErr w:type="gramStart"/>
            <w:r w:rsidRPr="00FB33BE">
              <w:rPr>
                <w:rFonts w:ascii="宋体" w:hAnsi="宋体" w:cs="宋体" w:hint="eastAsia"/>
                <w:b/>
                <w:bCs/>
                <w:szCs w:val="21"/>
              </w:rPr>
              <w:t>〉〉</w:t>
            </w:r>
            <w:proofErr w:type="gramEnd"/>
            <w:r w:rsidRPr="00FB33BE">
              <w:rPr>
                <w:rFonts w:ascii="宋体" w:hAnsi="宋体" w:cs="宋体" w:hint="eastAsia"/>
                <w:b/>
                <w:bCs/>
                <w:szCs w:val="21"/>
              </w:rPr>
              <w:t>1/ωC，则：</w:t>
            </w:r>
          </w:p>
          <w:p w14:paraId="52C8C007" w14:textId="105A560D" w:rsidR="00FB33BE" w:rsidRPr="00FB33BE" w:rsidRDefault="00FB33BE" w:rsidP="00FB33BE">
            <w:pPr>
              <w:rPr>
                <w:rFonts w:ascii="宋体" w:hAnsi="宋体" w:cs="宋体"/>
                <w:b/>
                <w:bCs/>
                <w:szCs w:val="21"/>
              </w:rPr>
            </w:pPr>
            <w:r w:rsidRPr="00FB33BE">
              <w:rPr>
                <w:rFonts w:ascii="宋体" w:hAnsi="宋体" w:cs="宋体" w:hint="eastAsia"/>
                <w:b/>
                <w:bCs/>
                <w:szCs w:val="21"/>
              </w:rPr>
              <w:t>I</w:t>
            </w:r>
            <w:r w:rsidRPr="004E4917">
              <w:rPr>
                <w:rFonts w:ascii="宋体" w:hAnsi="宋体" w:cs="宋体" w:hint="eastAsia"/>
                <w:b/>
                <w:bCs/>
                <w:szCs w:val="21"/>
                <w:vertAlign w:val="subscript"/>
              </w:rPr>
              <w:t>2</w:t>
            </w:r>
            <w:r w:rsidRPr="00FB33BE">
              <w:rPr>
                <w:rFonts w:ascii="宋体" w:hAnsi="宋体" w:cs="宋体" w:hint="eastAsia"/>
                <w:b/>
                <w:bCs/>
                <w:szCs w:val="21"/>
              </w:rPr>
              <w:t xml:space="preserve">=   </w:t>
            </w:r>
            <m:oMath>
              <m:f>
                <m:fPr>
                  <m:ctrlPr>
                    <w:rPr>
                      <w:rFonts w:ascii="Cambria Math" w:hAnsi="Cambria Math"/>
                      <w:i/>
                      <w:noProof/>
                      <w:sz w:val="24"/>
                    </w:rPr>
                  </m:ctrlPr>
                </m:fPr>
                <m:num>
                  <m:sSub>
                    <m:sSubPr>
                      <m:ctrlPr>
                        <w:rPr>
                          <w:rFonts w:ascii="Cambria Math" w:hAnsi="Cambria Math"/>
                          <w:i/>
                          <w:noProof/>
                          <w:sz w:val="24"/>
                        </w:rPr>
                      </m:ctrlPr>
                    </m:sSubPr>
                    <m:e>
                      <m:r>
                        <w:rPr>
                          <w:rFonts w:ascii="Cambria Math"/>
                          <w:noProof/>
                          <w:sz w:val="24"/>
                        </w:rPr>
                        <m:t>E</m:t>
                      </m:r>
                    </m:e>
                    <m:sub>
                      <m:r>
                        <w:rPr>
                          <w:rFonts w:ascii="Cambria Math"/>
                          <w:noProof/>
                          <w:sz w:val="24"/>
                        </w:rPr>
                        <m:t>2</m:t>
                      </m:r>
                    </m:sub>
                  </m:sSub>
                </m:num>
                <m:den>
                  <m:r>
                    <w:rPr>
                      <w:rFonts w:ascii="Cambria Math"/>
                      <w:noProof/>
                      <w:sz w:val="24"/>
                    </w:rPr>
                    <m:t>[</m:t>
                  </m:r>
                  <m:sSubSup>
                    <m:sSubSupPr>
                      <m:ctrlPr>
                        <w:rPr>
                          <w:rFonts w:ascii="Cambria Math" w:hAnsi="Cambria Math"/>
                          <w:i/>
                          <w:noProof/>
                          <w:sz w:val="24"/>
                        </w:rPr>
                      </m:ctrlPr>
                    </m:sSubSupPr>
                    <m:e>
                      <m:r>
                        <w:rPr>
                          <w:rFonts w:ascii="Cambria Math"/>
                          <w:noProof/>
                          <w:sz w:val="24"/>
                        </w:rPr>
                        <m:t>R</m:t>
                      </m:r>
                    </m:e>
                    <m:sub>
                      <m:r>
                        <w:rPr>
                          <w:rFonts w:ascii="Cambria Math"/>
                          <w:noProof/>
                          <w:sz w:val="24"/>
                        </w:rPr>
                        <m:t>2</m:t>
                      </m:r>
                    </m:sub>
                    <m:sup>
                      <m:r>
                        <w:rPr>
                          <w:rFonts w:ascii="Cambria Math"/>
                          <w:noProof/>
                          <w:sz w:val="24"/>
                        </w:rPr>
                        <m:t>2</m:t>
                      </m:r>
                    </m:sup>
                  </m:sSubSup>
                  <m:r>
                    <w:rPr>
                      <w:rFonts w:ascii="Cambria Math"/>
                      <w:noProof/>
                      <w:sz w:val="24"/>
                    </w:rPr>
                    <m:t>+(</m:t>
                  </m:r>
                  <m:f>
                    <m:fPr>
                      <m:type m:val="skw"/>
                      <m:ctrlPr>
                        <w:rPr>
                          <w:rFonts w:ascii="Cambria Math" w:hAnsi="Cambria Math"/>
                          <w:i/>
                          <w:noProof/>
                          <w:sz w:val="24"/>
                        </w:rPr>
                      </m:ctrlPr>
                    </m:fPr>
                    <m:num>
                      <m:r>
                        <w:rPr>
                          <w:rFonts w:ascii="Cambria Math"/>
                          <w:noProof/>
                          <w:sz w:val="24"/>
                        </w:rPr>
                        <m:t>1</m:t>
                      </m:r>
                    </m:num>
                    <m:den>
                      <m:r>
                        <w:rPr>
                          <w:rFonts w:ascii="Cambria Math"/>
                          <w:noProof/>
                          <w:sz w:val="24"/>
                        </w:rPr>
                        <m:t>ωc</m:t>
                      </m:r>
                    </m:den>
                  </m:f>
                  <m:sSup>
                    <m:sSupPr>
                      <m:ctrlPr>
                        <w:rPr>
                          <w:rFonts w:ascii="Cambria Math" w:hAnsi="Cambria Math"/>
                          <w:i/>
                          <w:noProof/>
                          <w:sz w:val="24"/>
                        </w:rPr>
                      </m:ctrlPr>
                    </m:sSupPr>
                    <m:e>
                      <m:r>
                        <w:rPr>
                          <w:rFonts w:ascii="Cambria Math"/>
                          <w:noProof/>
                          <w:sz w:val="24"/>
                        </w:rPr>
                        <m:t>)</m:t>
                      </m:r>
                    </m:e>
                    <m:sup>
                      <m:r>
                        <w:rPr>
                          <w:rFonts w:ascii="Cambria Math"/>
                          <w:noProof/>
                          <w:sz w:val="24"/>
                        </w:rPr>
                        <m:t>2</m:t>
                      </m:r>
                    </m:sup>
                  </m:sSup>
                  <m:sSup>
                    <m:sSupPr>
                      <m:ctrlPr>
                        <w:rPr>
                          <w:rFonts w:ascii="Cambria Math" w:hAnsi="Cambria Math"/>
                          <w:i/>
                          <w:noProof/>
                          <w:sz w:val="24"/>
                        </w:rPr>
                      </m:ctrlPr>
                    </m:sSupPr>
                    <m:e>
                      <m:r>
                        <w:rPr>
                          <w:rFonts w:ascii="Cambria Math"/>
                          <w:noProof/>
                          <w:sz w:val="24"/>
                        </w:rPr>
                        <m:t>]</m:t>
                      </m:r>
                    </m:e>
                    <m:sup>
                      <m:f>
                        <m:fPr>
                          <m:ctrlPr>
                            <w:rPr>
                              <w:rFonts w:ascii="Cambria Math" w:hAnsi="Cambria Math"/>
                              <w:i/>
                              <w:noProof/>
                              <w:sz w:val="24"/>
                            </w:rPr>
                          </m:ctrlPr>
                        </m:fPr>
                        <m:num>
                          <m:r>
                            <w:rPr>
                              <w:rFonts w:ascii="Cambria Math"/>
                              <w:noProof/>
                              <w:sz w:val="24"/>
                            </w:rPr>
                            <m:t>1</m:t>
                          </m:r>
                        </m:num>
                        <m:den>
                          <m:r>
                            <w:rPr>
                              <w:rFonts w:ascii="Cambria Math"/>
                              <w:noProof/>
                              <w:sz w:val="24"/>
                            </w:rPr>
                            <m:t>2</m:t>
                          </m:r>
                        </m:den>
                      </m:f>
                    </m:sup>
                  </m:sSup>
                </m:den>
              </m:f>
            </m:oMath>
            <w:r w:rsidRPr="00FB33BE">
              <w:rPr>
                <w:rFonts w:ascii="宋体" w:hAnsi="宋体" w:cs="宋体" w:hint="eastAsia"/>
                <w:b/>
                <w:bCs/>
                <w:szCs w:val="21"/>
              </w:rPr>
              <w:t xml:space="preserve">    ≈</w:t>
            </w:r>
            <w:r w:rsidR="004E4917">
              <w:rPr>
                <w:rFonts w:ascii="宋体" w:hAnsi="宋体" w:cs="宋体"/>
                <w:b/>
                <w:bCs/>
                <w:noProof/>
                <w:szCs w:val="21"/>
              </w:rPr>
              <w:drawing>
                <wp:inline distT="0" distB="0" distL="0" distR="0" wp14:anchorId="5ABA7A3F" wp14:editId="26BCFC42">
                  <wp:extent cx="239097" cy="285750"/>
                  <wp:effectExtent l="0" t="0" r="0" b="0"/>
                  <wp:docPr id="9394261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850" cy="287846"/>
                          </a:xfrm>
                          <a:prstGeom prst="rect">
                            <a:avLst/>
                          </a:prstGeom>
                          <a:noFill/>
                        </pic:spPr>
                      </pic:pic>
                    </a:graphicData>
                  </a:graphic>
                </wp:inline>
              </w:drawing>
            </w:r>
          </w:p>
          <w:p w14:paraId="7A7BA52E"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式中，ω为电源的角频率，E2为次级线圈的感应电动势。</w:t>
            </w:r>
          </w:p>
          <w:p w14:paraId="747CD157"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因交变的磁场H的样品中产生交变的磁感应强度B，则：</w:t>
            </w:r>
          </w:p>
          <w:p w14:paraId="7377EBB7" w14:textId="0E15E4CF" w:rsidR="00FB33BE" w:rsidRPr="00FB33BE" w:rsidRDefault="00FB33BE" w:rsidP="00FB33BE">
            <w:pPr>
              <w:rPr>
                <w:rFonts w:ascii="宋体" w:hAnsi="宋体" w:cs="宋体"/>
                <w:b/>
                <w:bCs/>
                <w:szCs w:val="21"/>
              </w:rPr>
            </w:pPr>
            <w:r w:rsidRPr="00FB33BE">
              <w:rPr>
                <w:rFonts w:ascii="宋体" w:hAnsi="宋体" w:cs="宋体"/>
                <w:b/>
                <w:bCs/>
                <w:szCs w:val="21"/>
              </w:rPr>
              <w:t xml:space="preserve">              E</w:t>
            </w:r>
            <w:r w:rsidRPr="004E4917">
              <w:rPr>
                <w:rFonts w:ascii="宋体" w:hAnsi="宋体" w:cs="宋体"/>
                <w:b/>
                <w:bCs/>
                <w:szCs w:val="21"/>
                <w:vertAlign w:val="subscript"/>
              </w:rPr>
              <w:t>2</w:t>
            </w:r>
            <w:r w:rsidRPr="00FB33BE">
              <w:rPr>
                <w:rFonts w:ascii="宋体" w:hAnsi="宋体" w:cs="宋体"/>
                <w:b/>
                <w:bCs/>
                <w:szCs w:val="21"/>
              </w:rPr>
              <w:t>=N</w:t>
            </w:r>
            <w:r w:rsidRPr="004E4917">
              <w:rPr>
                <w:rFonts w:ascii="宋体" w:hAnsi="宋体" w:cs="宋体"/>
                <w:b/>
                <w:bCs/>
                <w:szCs w:val="21"/>
                <w:vertAlign w:val="subscript"/>
              </w:rPr>
              <w:t>2</w:t>
            </w:r>
            <w:r w:rsidRPr="00FB33BE">
              <w:rPr>
                <w:rFonts w:ascii="宋体" w:hAnsi="宋体" w:cs="宋体"/>
                <w:b/>
                <w:bCs/>
                <w:szCs w:val="21"/>
              </w:rPr>
              <w:t xml:space="preserve"> </w:t>
            </w:r>
            <m:oMath>
              <m:f>
                <m:fPr>
                  <m:ctrlPr>
                    <w:rPr>
                      <w:rFonts w:ascii="Cambria Math" w:hAnsi="Cambria Math"/>
                      <w:i/>
                      <w:noProof/>
                      <w:sz w:val="24"/>
                      <w:vertAlign w:val="subscript"/>
                    </w:rPr>
                  </m:ctrlPr>
                </m:fPr>
                <m:num>
                  <m:r>
                    <w:rPr>
                      <w:rFonts w:ascii="Cambria Math"/>
                      <w:noProof/>
                      <w:sz w:val="24"/>
                      <w:vertAlign w:val="subscript"/>
                    </w:rPr>
                    <m:t>dQ</m:t>
                  </m:r>
                </m:num>
                <m:den>
                  <m:r>
                    <w:rPr>
                      <w:rFonts w:ascii="Cambria Math"/>
                      <w:noProof/>
                      <w:sz w:val="24"/>
                      <w:vertAlign w:val="subscript"/>
                    </w:rPr>
                    <m:t>dt</m:t>
                  </m:r>
                </m:den>
              </m:f>
            </m:oMath>
            <w:r w:rsidR="004E4917" w:rsidRPr="00791FA2">
              <w:rPr>
                <w:rFonts w:hint="eastAsia"/>
                <w:sz w:val="24"/>
              </w:rPr>
              <w:t xml:space="preserve"> </w:t>
            </w:r>
            <w:r w:rsidRPr="00FB33BE">
              <w:rPr>
                <w:rFonts w:ascii="宋体" w:hAnsi="宋体" w:cs="宋体"/>
                <w:b/>
                <w:bCs/>
                <w:szCs w:val="21"/>
              </w:rPr>
              <w:t>=N</w:t>
            </w:r>
            <w:r w:rsidRPr="004E4917">
              <w:rPr>
                <w:rFonts w:ascii="宋体" w:hAnsi="宋体" w:cs="宋体"/>
                <w:b/>
                <w:bCs/>
                <w:szCs w:val="21"/>
                <w:vertAlign w:val="subscript"/>
              </w:rPr>
              <w:t>2</w:t>
            </w:r>
            <w:r w:rsidRPr="00FB33BE">
              <w:rPr>
                <w:rFonts w:ascii="宋体" w:hAnsi="宋体" w:cs="宋体"/>
                <w:b/>
                <w:bCs/>
                <w:szCs w:val="21"/>
              </w:rPr>
              <w:t>S</w:t>
            </w:r>
            <m:oMath>
              <m:f>
                <m:fPr>
                  <m:ctrlPr>
                    <w:rPr>
                      <w:rFonts w:ascii="Cambria Math" w:hAnsi="Cambria Math"/>
                      <w:i/>
                      <w:sz w:val="24"/>
                    </w:rPr>
                  </m:ctrlPr>
                </m:fPr>
                <m:num>
                  <m:r>
                    <w:rPr>
                      <w:rFonts w:ascii="Cambria Math"/>
                      <w:sz w:val="24"/>
                    </w:rPr>
                    <m:t>dB</m:t>
                  </m:r>
                </m:num>
                <m:den>
                  <m:r>
                    <w:rPr>
                      <w:rFonts w:ascii="Cambria Math"/>
                      <w:sz w:val="24"/>
                    </w:rPr>
                    <m:t>dt</m:t>
                  </m:r>
                </m:den>
              </m:f>
            </m:oMath>
          </w:p>
          <w:p w14:paraId="5A9AC816" w14:textId="5F214E96"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式中S（S= </w:t>
            </w:r>
            <m:oMath>
              <m:f>
                <m:fPr>
                  <m:ctrlPr>
                    <w:rPr>
                      <w:rFonts w:ascii="Cambria Math" w:hAnsi="Cambria Math"/>
                      <w:i/>
                      <w:noProof/>
                      <w:sz w:val="24"/>
                    </w:rPr>
                  </m:ctrlPr>
                </m:fPr>
                <m:num>
                  <m:r>
                    <w:rPr>
                      <w:rFonts w:ascii="Cambria Math"/>
                      <w:noProof/>
                      <w:sz w:val="24"/>
                    </w:rPr>
                    <m:t>(</m:t>
                  </m:r>
                  <m:sSub>
                    <m:sSubPr>
                      <m:ctrlPr>
                        <w:rPr>
                          <w:rFonts w:ascii="Cambria Math" w:hAnsi="Cambria Math"/>
                          <w:i/>
                          <w:noProof/>
                          <w:sz w:val="24"/>
                        </w:rPr>
                      </m:ctrlPr>
                    </m:sSubPr>
                    <m:e>
                      <m:r>
                        <w:rPr>
                          <w:rFonts w:ascii="Cambria Math"/>
                          <w:noProof/>
                          <w:sz w:val="24"/>
                        </w:rPr>
                        <m:t>D</m:t>
                      </m:r>
                    </m:e>
                    <m:sub>
                      <m:r>
                        <w:rPr>
                          <w:rFonts w:ascii="Cambria Math"/>
                          <w:noProof/>
                          <w:sz w:val="24"/>
                        </w:rPr>
                        <m:t>2</m:t>
                      </m:r>
                    </m:sub>
                  </m:sSub>
                  <m:r>
                    <w:rPr>
                      <w:rFonts w:ascii="Cambria Math"/>
                      <w:noProof/>
                      <w:sz w:val="24"/>
                    </w:rPr>
                    <m:t>-</m:t>
                  </m:r>
                  <m:sSub>
                    <m:sSubPr>
                      <m:ctrlPr>
                        <w:rPr>
                          <w:rFonts w:ascii="Cambria Math" w:hAnsi="Cambria Math"/>
                          <w:i/>
                          <w:noProof/>
                          <w:sz w:val="24"/>
                        </w:rPr>
                      </m:ctrlPr>
                    </m:sSubPr>
                    <m:e>
                      <m:r>
                        <w:rPr>
                          <w:rFonts w:ascii="Cambria Math"/>
                          <w:noProof/>
                          <w:sz w:val="24"/>
                        </w:rPr>
                        <m:t>D</m:t>
                      </m:r>
                    </m:e>
                    <m:sub>
                      <m:r>
                        <w:rPr>
                          <w:rFonts w:ascii="Cambria Math"/>
                          <w:noProof/>
                          <w:sz w:val="24"/>
                        </w:rPr>
                        <m:t>1</m:t>
                      </m:r>
                    </m:sub>
                  </m:sSub>
                  <m:r>
                    <w:rPr>
                      <w:rFonts w:ascii="Cambria Math"/>
                      <w:noProof/>
                      <w:sz w:val="24"/>
                    </w:rPr>
                    <m:t>)</m:t>
                  </m:r>
                  <m:r>
                    <w:rPr>
                      <w:rFonts w:ascii="Cambria Math"/>
                      <w:noProof/>
                      <w:sz w:val="24"/>
                    </w:rPr>
                    <m:t>h</m:t>
                  </m:r>
                </m:num>
                <m:den>
                  <m:r>
                    <w:rPr>
                      <w:rFonts w:ascii="Cambria Math"/>
                      <w:noProof/>
                      <w:sz w:val="24"/>
                    </w:rPr>
                    <m:t>2</m:t>
                  </m:r>
                </m:den>
              </m:f>
            </m:oMath>
            <w:r w:rsidRPr="00FB33BE">
              <w:rPr>
                <w:rFonts w:ascii="宋体" w:hAnsi="宋体" w:cs="宋体" w:hint="eastAsia"/>
                <w:b/>
                <w:bCs/>
                <w:szCs w:val="21"/>
              </w:rPr>
              <w:t>）为环式样的截面积，设磁环厚度为h则：</w:t>
            </w:r>
          </w:p>
          <w:p w14:paraId="7EFAD086" w14:textId="45CF9FA6" w:rsidR="00FB33BE" w:rsidRPr="00FB33BE" w:rsidRDefault="00972CFB" w:rsidP="00FB33BE">
            <w:pPr>
              <w:rPr>
                <w:rFonts w:ascii="宋体" w:hAnsi="宋体" w:cs="宋体"/>
                <w:b/>
                <w:bCs/>
                <w:szCs w:val="21"/>
              </w:rPr>
            </w:pPr>
            <w:r>
              <w:rPr>
                <w:rFonts w:ascii="宋体" w:hAnsi="宋体" w:cs="宋体"/>
                <w:b/>
                <w:bCs/>
                <w:noProof/>
                <w:szCs w:val="21"/>
              </w:rPr>
              <w:drawing>
                <wp:inline distT="0" distB="0" distL="0" distR="0" wp14:anchorId="5D2BC0F4" wp14:editId="790D8580">
                  <wp:extent cx="2673350" cy="430414"/>
                  <wp:effectExtent l="0" t="0" r="0" b="8255"/>
                  <wp:docPr id="12640229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6314" cy="434111"/>
                          </a:xfrm>
                          <a:prstGeom prst="rect">
                            <a:avLst/>
                          </a:prstGeom>
                          <a:noFill/>
                        </pic:spPr>
                      </pic:pic>
                    </a:graphicData>
                  </a:graphic>
                </wp:inline>
              </w:drawing>
            </w:r>
            <w:r w:rsidR="00FB33BE" w:rsidRPr="00FB33BE">
              <w:rPr>
                <w:rFonts w:ascii="宋体" w:hAnsi="宋体" w:cs="宋体" w:hint="eastAsia"/>
                <w:b/>
                <w:bCs/>
                <w:szCs w:val="21"/>
              </w:rPr>
              <w:t>（4）</w:t>
            </w:r>
          </w:p>
          <w:p w14:paraId="771EB164"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上式表明接在示波器Y轴输入的Uy正比于B。</w:t>
            </w:r>
          </w:p>
          <w:p w14:paraId="6F884E53"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R2C构成的电路在电子技术中称为积分电路，表示输出的电压Uc是感应</w:t>
            </w:r>
          </w:p>
          <w:p w14:paraId="5B31AFE0" w14:textId="70CAEAC6"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电动势E2对时间的积分。为了如实地绘出磁滞回线，要求：（1）R2 </w:t>
            </w:r>
            <w:proofErr w:type="gramStart"/>
            <w:r w:rsidRPr="00FB33BE">
              <w:rPr>
                <w:rFonts w:ascii="宋体" w:hAnsi="宋体" w:cs="宋体" w:hint="eastAsia"/>
                <w:b/>
                <w:bCs/>
                <w:szCs w:val="21"/>
              </w:rPr>
              <w:t>〉〉</w:t>
            </w:r>
            <w:proofErr w:type="gramEnd"/>
            <w:r w:rsidRPr="00FB33BE">
              <w:rPr>
                <w:rFonts w:ascii="宋体" w:hAnsi="宋体" w:cs="宋体" w:hint="eastAsia"/>
                <w:b/>
                <w:bCs/>
                <w:szCs w:val="21"/>
              </w:rPr>
              <w:t xml:space="preserve">  </w:t>
            </w:r>
            <m:oMath>
              <m:f>
                <m:fPr>
                  <m:ctrlPr>
                    <w:rPr>
                      <w:rFonts w:ascii="Cambria Math"/>
                      <w:i/>
                      <w:noProof/>
                      <w:sz w:val="24"/>
                    </w:rPr>
                  </m:ctrlPr>
                </m:fPr>
                <m:num>
                  <m:r>
                    <w:rPr>
                      <w:rFonts w:ascii="Cambria Math"/>
                      <w:noProof/>
                      <w:sz w:val="24"/>
                    </w:rPr>
                    <m:t>1</m:t>
                  </m:r>
                </m:num>
                <m:den>
                  <m:r>
                    <w:rPr>
                      <w:rFonts w:ascii="Cambria Math"/>
                      <w:noProof/>
                      <w:sz w:val="24"/>
                    </w:rPr>
                    <m:t>2πf</m:t>
                  </m:r>
                  <m:r>
                    <w:rPr>
                      <w:rFonts w:ascii="Cambria Math" w:hAnsi="Cambria Math" w:cs="Cambria Math"/>
                      <w:noProof/>
                      <w:sz w:val="24"/>
                    </w:rPr>
                    <m:t>⋅</m:t>
                  </m:r>
                  <m:r>
                    <w:rPr>
                      <w:rFonts w:ascii="Cambria Math"/>
                      <w:noProof/>
                      <w:sz w:val="24"/>
                    </w:rPr>
                    <m:t>c</m:t>
                  </m:r>
                </m:den>
              </m:f>
            </m:oMath>
            <w:r w:rsidRPr="00FB33BE">
              <w:rPr>
                <w:rFonts w:ascii="宋体" w:hAnsi="宋体" w:cs="宋体" w:hint="eastAsia"/>
                <w:b/>
                <w:bCs/>
                <w:szCs w:val="21"/>
              </w:rPr>
              <w:t xml:space="preserve">   ；</w:t>
            </w:r>
          </w:p>
          <w:p w14:paraId="1C35099B"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2）在满足上述条件下，Uc振幅很小，不能直接绘出大小适合需要的磁滞回线。为此，需将Uc经过示波器Y轴放大器增幅后输至Y轴偏转板上。在较低的频率时，由于相位失真，磁滞回线经常会出现如图7所示的畸变。这时需要选择合适的R1、R2和C的阻值，可避免这种畸变，得到最佳磁滞回线图形。</w:t>
            </w:r>
          </w:p>
          <w:p w14:paraId="22356BB4" w14:textId="4E6B7851" w:rsidR="00FB33BE" w:rsidRPr="00FB33BE" w:rsidRDefault="00FB33BE" w:rsidP="00FB33BE">
            <w:pPr>
              <w:rPr>
                <w:rFonts w:ascii="宋体" w:hAnsi="宋体" w:cs="宋体"/>
                <w:b/>
                <w:bCs/>
                <w:szCs w:val="21"/>
              </w:rPr>
            </w:pPr>
            <w:r w:rsidRPr="00FB33BE">
              <w:rPr>
                <w:rFonts w:ascii="宋体" w:hAnsi="宋体" w:cs="宋体" w:hint="eastAsia"/>
                <w:b/>
                <w:bCs/>
                <w:szCs w:val="21"/>
              </w:rPr>
              <w:t>这样，在磁化电流变化的一个周期内，电子束的径迹描出一条完整的磁滞回线。适当调节示波器X和Y轴增益，再由小到大调节信号发生器的输出电压，即能在屏上观察到由小到大扩展的磁滞回线图形。逐次记录其正顶点的坐标，并</w:t>
            </w:r>
            <w:proofErr w:type="gramStart"/>
            <w:r w:rsidRPr="00FB33BE">
              <w:rPr>
                <w:rFonts w:ascii="宋体" w:hAnsi="宋体" w:cs="宋体" w:hint="eastAsia"/>
                <w:b/>
                <w:bCs/>
                <w:szCs w:val="21"/>
              </w:rPr>
              <w:t>在坐</w:t>
            </w:r>
            <w:proofErr w:type="gramEnd"/>
            <w:r w:rsidRPr="00FB33BE">
              <w:rPr>
                <w:rFonts w:ascii="宋体" w:hAnsi="宋体" w:cs="宋体" w:hint="eastAsia"/>
                <w:b/>
                <w:bCs/>
                <w:szCs w:val="21"/>
              </w:rPr>
              <w:t xml:space="preserve">标纸上把它联成光滑的曲线，就得到样品的基本磁化曲线。 </w:t>
            </w:r>
          </w:p>
          <w:p w14:paraId="3FB15237" w14:textId="0BF3AC1F" w:rsidR="00FB33BE" w:rsidRPr="00FB33BE" w:rsidRDefault="00FB33BE" w:rsidP="00FB33BE">
            <w:pPr>
              <w:rPr>
                <w:rFonts w:ascii="宋体" w:hAnsi="宋体" w:cs="宋体"/>
                <w:b/>
                <w:bCs/>
                <w:szCs w:val="21"/>
              </w:rPr>
            </w:pPr>
            <w:r>
              <w:rPr>
                <w:rFonts w:ascii="宋体" w:hAnsi="宋体" w:cs="宋体"/>
                <w:b/>
                <w:bCs/>
                <w:noProof/>
                <w:szCs w:val="21"/>
              </w:rPr>
              <w:drawing>
                <wp:inline distT="0" distB="0" distL="0" distR="0" wp14:anchorId="226F63EB" wp14:editId="0D6A9F3C">
                  <wp:extent cx="996950" cy="1064770"/>
                  <wp:effectExtent l="0" t="0" r="0" b="2540"/>
                  <wp:docPr id="16847457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98693" cy="1066632"/>
                          </a:xfrm>
                          <a:prstGeom prst="rect">
                            <a:avLst/>
                          </a:prstGeom>
                          <a:noFill/>
                        </pic:spPr>
                      </pic:pic>
                    </a:graphicData>
                  </a:graphic>
                </wp:inline>
              </w:drawing>
            </w:r>
          </w:p>
          <w:p w14:paraId="10ABE5F2"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图 7</w:t>
            </w:r>
          </w:p>
          <w:p w14:paraId="2DA12B50"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lastRenderedPageBreak/>
              <w:t>4、示波器的定标</w:t>
            </w:r>
          </w:p>
          <w:p w14:paraId="1B0770F5"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从前面说明中可知从示波器上可以显示出待测材料的动态磁滞回线，但为了定量研究磁化曲线磁滞回线，必须对示波器进行定标。即还须确定示波器的X轴的每格代表多少H值（A/m），Y</w:t>
            </w:r>
            <w:proofErr w:type="gramStart"/>
            <w:r w:rsidRPr="00FB33BE">
              <w:rPr>
                <w:rFonts w:ascii="宋体" w:hAnsi="宋体" w:cs="宋体" w:hint="eastAsia"/>
                <w:b/>
                <w:bCs/>
                <w:szCs w:val="21"/>
              </w:rPr>
              <w:t>轴每格实际</w:t>
            </w:r>
            <w:proofErr w:type="gramEnd"/>
            <w:r w:rsidRPr="00FB33BE">
              <w:rPr>
                <w:rFonts w:ascii="宋体" w:hAnsi="宋体" w:cs="宋体" w:hint="eastAsia"/>
                <w:b/>
                <w:bCs/>
                <w:szCs w:val="21"/>
              </w:rPr>
              <w:t>代表多少B（T）。（见参考文献1的P143）</w:t>
            </w:r>
          </w:p>
          <w:p w14:paraId="07853921"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由公式（3）、（4）可以得知，在</w:t>
            </w:r>
            <w:proofErr w:type="spellStart"/>
            <w:r w:rsidRPr="00FB33BE">
              <w:rPr>
                <w:rFonts w:ascii="宋体" w:hAnsi="宋体" w:cs="宋体" w:hint="eastAsia"/>
                <w:b/>
                <w:bCs/>
                <w:szCs w:val="21"/>
              </w:rPr>
              <w:t>Ux</w:t>
            </w:r>
            <w:proofErr w:type="spellEnd"/>
            <w:r w:rsidRPr="00FB33BE">
              <w:rPr>
                <w:rFonts w:ascii="宋体" w:hAnsi="宋体" w:cs="宋体" w:hint="eastAsia"/>
                <w:b/>
                <w:bCs/>
                <w:szCs w:val="21"/>
              </w:rPr>
              <w:t>、Uy可以准确测得且R1、R2和C都为已知的标准元件的情况下，就可以省去繁琐的定标工作（见参考文献1的P143～144）。下面就如何在这种情况下测量进行分析。</w:t>
            </w:r>
          </w:p>
          <w:p w14:paraId="1CED5D77"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一般示波器都有已知的X轴和Y轴的灵敏度，设X轴灵敏度为</w:t>
            </w:r>
            <w:proofErr w:type="spellStart"/>
            <w:r w:rsidRPr="00FB33BE">
              <w:rPr>
                <w:rFonts w:ascii="宋体" w:hAnsi="宋体" w:cs="宋体" w:hint="eastAsia"/>
                <w:b/>
                <w:bCs/>
                <w:szCs w:val="21"/>
              </w:rPr>
              <w:t>Sx</w:t>
            </w:r>
            <w:proofErr w:type="spellEnd"/>
            <w:r w:rsidRPr="00FB33BE">
              <w:rPr>
                <w:rFonts w:ascii="宋体" w:hAnsi="宋体" w:cs="宋体" w:hint="eastAsia"/>
                <w:b/>
                <w:bCs/>
                <w:szCs w:val="21"/>
              </w:rPr>
              <w:t>（V/格），Y轴的灵敏度为Sy（V/格）。将X轴、Y轴的灵敏度旋钮顺时针打到底并锁定，则上述</w:t>
            </w:r>
            <w:proofErr w:type="spellStart"/>
            <w:r w:rsidRPr="00FB33BE">
              <w:rPr>
                <w:rFonts w:ascii="宋体" w:hAnsi="宋体" w:cs="宋体" w:hint="eastAsia"/>
                <w:b/>
                <w:bCs/>
                <w:szCs w:val="21"/>
              </w:rPr>
              <w:t>Sx</w:t>
            </w:r>
            <w:proofErr w:type="spellEnd"/>
            <w:r w:rsidRPr="00FB33BE">
              <w:rPr>
                <w:rFonts w:ascii="宋体" w:hAnsi="宋体" w:cs="宋体" w:hint="eastAsia"/>
                <w:b/>
                <w:bCs/>
                <w:szCs w:val="21"/>
              </w:rPr>
              <w:t>和Sy均可从示波器的面板上直接读出，则有：</w:t>
            </w:r>
          </w:p>
          <w:p w14:paraId="592753BA"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                   </w:t>
            </w:r>
            <w:proofErr w:type="spellStart"/>
            <w:r w:rsidRPr="00FB33BE">
              <w:rPr>
                <w:rFonts w:ascii="宋体" w:hAnsi="宋体" w:cs="宋体" w:hint="eastAsia"/>
                <w:b/>
                <w:bCs/>
                <w:szCs w:val="21"/>
              </w:rPr>
              <w:t>Ux</w:t>
            </w:r>
            <w:proofErr w:type="spellEnd"/>
            <w:r w:rsidRPr="00FB33BE">
              <w:rPr>
                <w:rFonts w:ascii="宋体" w:hAnsi="宋体" w:cs="宋体" w:hint="eastAsia"/>
                <w:b/>
                <w:bCs/>
                <w:szCs w:val="21"/>
              </w:rPr>
              <w:t>=</w:t>
            </w:r>
            <w:proofErr w:type="spellStart"/>
            <w:r w:rsidRPr="00FB33BE">
              <w:rPr>
                <w:rFonts w:ascii="宋体" w:hAnsi="宋体" w:cs="宋体" w:hint="eastAsia"/>
                <w:b/>
                <w:bCs/>
                <w:szCs w:val="21"/>
              </w:rPr>
              <w:t>S</w:t>
            </w:r>
            <w:r w:rsidRPr="00D62843">
              <w:rPr>
                <w:rFonts w:ascii="宋体" w:hAnsi="宋体" w:cs="宋体" w:hint="eastAsia"/>
                <w:b/>
                <w:bCs/>
                <w:szCs w:val="21"/>
                <w:vertAlign w:val="subscript"/>
              </w:rPr>
              <w:t>x</w:t>
            </w:r>
            <w:r w:rsidRPr="00FB33BE">
              <w:rPr>
                <w:rFonts w:ascii="宋体" w:hAnsi="宋体" w:cs="宋体" w:hint="eastAsia"/>
                <w:b/>
                <w:bCs/>
                <w:szCs w:val="21"/>
              </w:rPr>
              <w:t>X</w:t>
            </w:r>
            <w:proofErr w:type="spellEnd"/>
            <w:r w:rsidRPr="00FB33BE">
              <w:rPr>
                <w:rFonts w:ascii="宋体" w:hAnsi="宋体" w:cs="宋体" w:hint="eastAsia"/>
                <w:b/>
                <w:bCs/>
                <w:szCs w:val="21"/>
              </w:rPr>
              <w:t>，Uy=</w:t>
            </w:r>
            <w:proofErr w:type="spellStart"/>
            <w:r w:rsidRPr="00FB33BE">
              <w:rPr>
                <w:rFonts w:ascii="宋体" w:hAnsi="宋体" w:cs="宋体" w:hint="eastAsia"/>
                <w:b/>
                <w:bCs/>
                <w:szCs w:val="21"/>
              </w:rPr>
              <w:t>S</w:t>
            </w:r>
            <w:r w:rsidRPr="00D62843">
              <w:rPr>
                <w:rFonts w:ascii="宋体" w:hAnsi="宋体" w:cs="宋体" w:hint="eastAsia"/>
                <w:b/>
                <w:bCs/>
                <w:szCs w:val="21"/>
                <w:vertAlign w:val="subscript"/>
              </w:rPr>
              <w:t>y</w:t>
            </w:r>
            <w:r w:rsidRPr="00FB33BE">
              <w:rPr>
                <w:rFonts w:ascii="宋体" w:hAnsi="宋体" w:cs="宋体" w:hint="eastAsia"/>
                <w:b/>
                <w:bCs/>
                <w:szCs w:val="21"/>
              </w:rPr>
              <w:t>Y</w:t>
            </w:r>
            <w:proofErr w:type="spellEnd"/>
            <w:r w:rsidRPr="00FB33BE">
              <w:rPr>
                <w:rFonts w:ascii="宋体" w:hAnsi="宋体" w:cs="宋体" w:hint="eastAsia"/>
                <w:b/>
                <w:bCs/>
                <w:szCs w:val="21"/>
              </w:rPr>
              <w:t xml:space="preserve">            </w:t>
            </w:r>
          </w:p>
          <w:p w14:paraId="54C3FAEF"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式中X，Y分别为测量时记录的坐标值（单位：格。注意，指一大格,，示波器一般有8~10大格），可见通过示波器就可测得</w:t>
            </w:r>
            <w:proofErr w:type="spellStart"/>
            <w:r w:rsidRPr="00FB33BE">
              <w:rPr>
                <w:rFonts w:ascii="宋体" w:hAnsi="宋体" w:cs="宋体" w:hint="eastAsia"/>
                <w:b/>
                <w:bCs/>
                <w:szCs w:val="21"/>
              </w:rPr>
              <w:t>Ux</w:t>
            </w:r>
            <w:proofErr w:type="spellEnd"/>
            <w:r w:rsidRPr="00FB33BE">
              <w:rPr>
                <w:rFonts w:ascii="宋体" w:hAnsi="宋体" w:cs="宋体" w:hint="eastAsia"/>
                <w:b/>
                <w:bCs/>
                <w:szCs w:val="21"/>
              </w:rPr>
              <w:t xml:space="preserve"> 、Uy值。</w:t>
            </w:r>
          </w:p>
          <w:p w14:paraId="7D7E8008"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由于本实验使用的R1、R2和C都是阻抗值已知的标准元件，误差很小，其中的R1R2为无</w:t>
            </w:r>
            <w:proofErr w:type="gramStart"/>
            <w:r w:rsidRPr="00FB33BE">
              <w:rPr>
                <w:rFonts w:ascii="宋体" w:hAnsi="宋体" w:cs="宋体" w:hint="eastAsia"/>
                <w:b/>
                <w:bCs/>
                <w:szCs w:val="21"/>
              </w:rPr>
              <w:t>感交流</w:t>
            </w:r>
            <w:proofErr w:type="gramEnd"/>
            <w:r w:rsidRPr="00FB33BE">
              <w:rPr>
                <w:rFonts w:ascii="宋体" w:hAnsi="宋体" w:cs="宋体" w:hint="eastAsia"/>
                <w:b/>
                <w:bCs/>
                <w:szCs w:val="21"/>
              </w:rPr>
              <w:t>电阻，C的介质损耗非常小。这样就可结合示波器测量出H值和B值的大小。</w:t>
            </w:r>
          </w:p>
          <w:p w14:paraId="7902B19B"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综合上述分析，本实验定量计算公式为：</w:t>
            </w:r>
          </w:p>
          <w:p w14:paraId="48FEEBA8" w14:textId="77777777" w:rsidR="00D62843" w:rsidRDefault="00D62843" w:rsidP="00FB33BE">
            <w:pPr>
              <w:rPr>
                <w:rFonts w:ascii="宋体" w:hAnsi="宋体" w:cs="宋体"/>
                <w:b/>
                <w:bCs/>
                <w:szCs w:val="21"/>
              </w:rPr>
            </w:pPr>
            <w:r w:rsidRPr="00D62843">
              <w:rPr>
                <w:rFonts w:ascii="宋体" w:hAnsi="宋体" w:cs="宋体"/>
                <w:b/>
                <w:bCs/>
                <w:szCs w:val="21"/>
              </w:rPr>
              <w:drawing>
                <wp:inline distT="0" distB="0" distL="0" distR="0" wp14:anchorId="59A0CE31" wp14:editId="5AD3386B">
                  <wp:extent cx="1541602" cy="520700"/>
                  <wp:effectExtent l="0" t="0" r="1905" b="0"/>
                  <wp:docPr id="987586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86409" name=""/>
                          <pic:cNvPicPr/>
                        </pic:nvPicPr>
                        <pic:blipFill>
                          <a:blip r:embed="rId15"/>
                          <a:stretch>
                            <a:fillRect/>
                          </a:stretch>
                        </pic:blipFill>
                        <pic:spPr>
                          <a:xfrm>
                            <a:off x="0" y="0"/>
                            <a:ext cx="1557656" cy="526122"/>
                          </a:xfrm>
                          <a:prstGeom prst="rect">
                            <a:avLst/>
                          </a:prstGeom>
                        </pic:spPr>
                      </pic:pic>
                    </a:graphicData>
                  </a:graphic>
                </wp:inline>
              </w:drawing>
            </w:r>
          </w:p>
          <w:p w14:paraId="6B8FA0ED" w14:textId="74284C2A" w:rsidR="00FB33BE" w:rsidRPr="00FB33BE" w:rsidRDefault="00FB33BE" w:rsidP="00FB33BE">
            <w:pPr>
              <w:rPr>
                <w:rFonts w:ascii="宋体" w:hAnsi="宋体" w:cs="宋体"/>
                <w:b/>
                <w:bCs/>
                <w:szCs w:val="21"/>
              </w:rPr>
            </w:pPr>
            <w:r w:rsidRPr="00FB33BE">
              <w:rPr>
                <w:rFonts w:ascii="宋体" w:hAnsi="宋体" w:cs="宋体" w:hint="eastAsia"/>
                <w:b/>
                <w:bCs/>
                <w:szCs w:val="21"/>
              </w:rPr>
              <w:t>式中各量的单位为：R1，R2为Ω；L为m；S为m2；C为F；</w:t>
            </w:r>
            <w:proofErr w:type="spellStart"/>
            <w:r w:rsidRPr="00FB33BE">
              <w:rPr>
                <w:rFonts w:ascii="宋体" w:hAnsi="宋体" w:cs="宋体" w:hint="eastAsia"/>
                <w:b/>
                <w:bCs/>
                <w:szCs w:val="21"/>
              </w:rPr>
              <w:t>Sx</w:t>
            </w:r>
            <w:proofErr w:type="spellEnd"/>
            <w:r w:rsidRPr="00FB33BE">
              <w:rPr>
                <w:rFonts w:ascii="宋体" w:hAnsi="宋体" w:cs="宋体" w:hint="eastAsia"/>
                <w:b/>
                <w:bCs/>
                <w:szCs w:val="21"/>
              </w:rPr>
              <w:t>，Sy为V/格；X，Y为格（分正负向读数）；H的单位为A/m；B的单位为T。</w:t>
            </w:r>
          </w:p>
          <w:p w14:paraId="001D9325"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5、起始磁导率 ：磁导率μ（指相对磁导率，下同）定义为</w:t>
            </w:r>
          </w:p>
          <w:p w14:paraId="09A2AD6A" w14:textId="16E17951"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          </w:t>
            </w:r>
            <m:oMath>
              <m:r>
                <w:rPr>
                  <w:rFonts w:ascii="Cambria Math"/>
                  <w:sz w:val="24"/>
                </w:rPr>
                <m:t>μ=</m:t>
              </m:r>
              <m:f>
                <m:fPr>
                  <m:ctrlPr>
                    <w:rPr>
                      <w:rFonts w:ascii="Cambria Math"/>
                      <w:i/>
                      <w:sz w:val="24"/>
                    </w:rPr>
                  </m:ctrlPr>
                </m:fPr>
                <m:num>
                  <m:r>
                    <w:rPr>
                      <w:rFonts w:ascii="Cambria Math"/>
                      <w:sz w:val="24"/>
                    </w:rPr>
                    <m:t>B</m:t>
                  </m:r>
                </m:num>
                <m:den>
                  <m:sSub>
                    <m:sSubPr>
                      <m:ctrlPr>
                        <w:rPr>
                          <w:rFonts w:ascii="Cambria Math"/>
                          <w:i/>
                          <w:sz w:val="24"/>
                        </w:rPr>
                      </m:ctrlPr>
                    </m:sSubPr>
                    <m:e>
                      <m:r>
                        <w:rPr>
                          <w:rFonts w:ascii="Cambria Math"/>
                          <w:sz w:val="24"/>
                        </w:rPr>
                        <m:t>μ</m:t>
                      </m:r>
                    </m:e>
                    <m:sub>
                      <m:r>
                        <w:rPr>
                          <w:rFonts w:ascii="Cambria Math"/>
                          <w:sz w:val="24"/>
                        </w:rPr>
                        <m:t>0</m:t>
                      </m:r>
                    </m:sub>
                  </m:sSub>
                  <m:r>
                    <w:rPr>
                      <w:rFonts w:ascii="Cambria Math"/>
                      <w:sz w:val="24"/>
                    </w:rPr>
                    <m:t>H</m:t>
                  </m:r>
                </m:den>
              </m:f>
            </m:oMath>
            <w:r w:rsidRPr="00FB33BE">
              <w:rPr>
                <w:rFonts w:ascii="宋体" w:hAnsi="宋体" w:cs="宋体" w:hint="eastAsia"/>
                <w:b/>
                <w:bCs/>
                <w:szCs w:val="21"/>
              </w:rPr>
              <w:t>（7）</w:t>
            </w:r>
          </w:p>
          <w:p w14:paraId="40E36D1D"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通常铁磁材料的μ是温度T、磁化场H、频率f的函数。在基本磁化曲线上， 时的磁导率称为起始磁导率，即</w:t>
            </w:r>
          </w:p>
          <w:p w14:paraId="6FDDBCD3" w14:textId="6A32E3F2" w:rsidR="00FB33BE" w:rsidRPr="00FB33BE" w:rsidRDefault="00FB33BE" w:rsidP="00FB33BE">
            <w:pPr>
              <w:rPr>
                <w:rFonts w:ascii="宋体" w:hAnsi="宋体" w:cs="宋体"/>
                <w:b/>
                <w:bCs/>
                <w:szCs w:val="21"/>
              </w:rPr>
            </w:pPr>
            <w:r w:rsidRPr="00FB33BE">
              <w:rPr>
                <w:rFonts w:ascii="宋体" w:hAnsi="宋体" w:cs="宋体" w:hint="eastAsia"/>
                <w:b/>
                <w:bCs/>
                <w:szCs w:val="21"/>
              </w:rPr>
              <w:t xml:space="preserve">        </w:t>
            </w:r>
            <m:oMath>
              <m:sSub>
                <m:sSubPr>
                  <m:ctrlPr>
                    <w:rPr>
                      <w:rFonts w:ascii="Cambria Math"/>
                      <w:i/>
                      <w:sz w:val="24"/>
                    </w:rPr>
                  </m:ctrlPr>
                </m:sSubPr>
                <m:e>
                  <m:r>
                    <w:rPr>
                      <w:rFonts w:ascii="Cambria Math"/>
                      <w:sz w:val="24"/>
                    </w:rPr>
                    <m:t>μ</m:t>
                  </m:r>
                </m:e>
                <m:sub>
                  <m:r>
                    <w:rPr>
                      <w:rFonts w:ascii="Cambria Math"/>
                      <w:sz w:val="24"/>
                    </w:rPr>
                    <m:t>i</m:t>
                  </m:r>
                </m:sub>
              </m:sSub>
              <m:r>
                <w:rPr>
                  <w:rFonts w:ascii="Cambria Math"/>
                  <w:sz w:val="24"/>
                </w:rPr>
                <m:t>=</m:t>
              </m:r>
              <m:limLow>
                <m:limLowPr>
                  <m:ctrlPr>
                    <w:rPr>
                      <w:rFonts w:ascii="Cambria Math"/>
                      <w:i/>
                      <w:sz w:val="24"/>
                    </w:rPr>
                  </m:ctrlPr>
                </m:limLowPr>
                <m:e>
                  <m:r>
                    <w:rPr>
                      <w:rFonts w:ascii="Cambria Math"/>
                      <w:sz w:val="24"/>
                    </w:rPr>
                    <m:t>lim</m:t>
                  </m:r>
                </m:e>
                <m:lim>
                  <m:r>
                    <w:rPr>
                      <w:rFonts w:ascii="Cambria Math"/>
                      <w:sz w:val="24"/>
                    </w:rPr>
                    <m:t>H</m:t>
                  </m:r>
                  <m:r>
                    <w:rPr>
                      <w:rFonts w:ascii="Cambria Math"/>
                      <w:sz w:val="24"/>
                    </w:rPr>
                    <m:t>→</m:t>
                  </m:r>
                  <m:r>
                    <w:rPr>
                      <w:rFonts w:ascii="Cambria Math"/>
                      <w:sz w:val="24"/>
                    </w:rPr>
                    <m:t>0</m:t>
                  </m:r>
                </m:lim>
              </m:limLow>
              <m:f>
                <m:fPr>
                  <m:ctrlPr>
                    <w:rPr>
                      <w:rFonts w:ascii="Cambria Math"/>
                      <w:i/>
                      <w:sz w:val="24"/>
                    </w:rPr>
                  </m:ctrlPr>
                </m:fPr>
                <m:num>
                  <m:r>
                    <w:rPr>
                      <w:rFonts w:ascii="Cambria Math"/>
                      <w:sz w:val="24"/>
                    </w:rPr>
                    <m:t>B</m:t>
                  </m:r>
                </m:num>
                <m:den>
                  <m:sSub>
                    <m:sSubPr>
                      <m:ctrlPr>
                        <w:rPr>
                          <w:rFonts w:ascii="Cambria Math"/>
                          <w:i/>
                          <w:sz w:val="24"/>
                        </w:rPr>
                      </m:ctrlPr>
                    </m:sSubPr>
                    <m:e>
                      <m:r>
                        <w:rPr>
                          <w:rFonts w:ascii="Cambria Math"/>
                          <w:sz w:val="24"/>
                        </w:rPr>
                        <m:t>μ</m:t>
                      </m:r>
                    </m:e>
                    <m:sub>
                      <m:r>
                        <w:rPr>
                          <w:rFonts w:ascii="Cambria Math"/>
                          <w:sz w:val="24"/>
                        </w:rPr>
                        <m:t>0</m:t>
                      </m:r>
                    </m:sub>
                  </m:sSub>
                  <m:r>
                    <w:rPr>
                      <w:rFonts w:ascii="Cambria Math"/>
                      <w:sz w:val="24"/>
                    </w:rPr>
                    <m:t>H</m:t>
                  </m:r>
                </m:den>
              </m:f>
            </m:oMath>
            <w:r w:rsidR="00D62843">
              <w:rPr>
                <w:rFonts w:hint="eastAsia"/>
                <w:sz w:val="24"/>
              </w:rPr>
              <w:t xml:space="preserve"> </w:t>
            </w:r>
            <w:r w:rsidRPr="00FB33BE">
              <w:rPr>
                <w:rFonts w:ascii="宋体" w:hAnsi="宋体" w:cs="宋体" w:hint="eastAsia"/>
                <w:b/>
                <w:bCs/>
                <w:szCs w:val="21"/>
              </w:rPr>
              <w:t xml:space="preserve">   （8）</w:t>
            </w:r>
          </w:p>
          <w:p w14:paraId="28A1F0A0"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工程上为了方便测试，在我国，初始磁导率μ</w:t>
            </w:r>
            <w:proofErr w:type="spellStart"/>
            <w:r w:rsidRPr="00FB33BE">
              <w:rPr>
                <w:rFonts w:ascii="宋体" w:hAnsi="宋体" w:cs="宋体" w:hint="eastAsia"/>
                <w:b/>
                <w:bCs/>
                <w:szCs w:val="21"/>
              </w:rPr>
              <w:t>i</w:t>
            </w:r>
            <w:proofErr w:type="spellEnd"/>
            <w:r w:rsidRPr="00FB33BE">
              <w:rPr>
                <w:rFonts w:ascii="宋体" w:hAnsi="宋体" w:cs="宋体" w:hint="eastAsia"/>
                <w:b/>
                <w:bCs/>
                <w:szCs w:val="21"/>
              </w:rPr>
              <w:t>对高导磁材料规定在磁化场强度为0.0796A/m，对一般软磁材料规定在0.796A/m的数值下进行测量。在国外，不少国家则规定在磁感应强度为2mT时的磁导率为初始磁导率。</w:t>
            </w:r>
          </w:p>
          <w:p w14:paraId="3F6CA47E" w14:textId="15541113" w:rsidR="00FB33BE" w:rsidRPr="00FB33BE" w:rsidRDefault="00FB33BE" w:rsidP="00FB33BE">
            <w:pPr>
              <w:rPr>
                <w:rFonts w:ascii="宋体" w:hAnsi="宋体" w:cs="宋体"/>
                <w:b/>
                <w:bCs/>
                <w:szCs w:val="21"/>
              </w:rPr>
            </w:pPr>
            <w:r w:rsidRPr="00FB33BE">
              <w:rPr>
                <w:rFonts w:ascii="宋体" w:hAnsi="宋体" w:cs="宋体" w:hint="eastAsia"/>
                <w:b/>
                <w:bCs/>
                <w:szCs w:val="21"/>
              </w:rPr>
              <w:t>6、增量磁导率μΔ。在实际应用场合，常出现交变磁场与直流磁场同时作用于磁性材料，则磁性材料处于交直流叠加状态，通常简称直流叠加。其原理线路见图8。</w:t>
            </w:r>
          </w:p>
          <w:p w14:paraId="548A159D" w14:textId="307BB824" w:rsidR="00FB33BE" w:rsidRPr="00FB33BE" w:rsidRDefault="00FB33BE" w:rsidP="00FB33BE">
            <w:pPr>
              <w:rPr>
                <w:rFonts w:ascii="宋体" w:hAnsi="宋体" w:cs="宋体"/>
                <w:b/>
                <w:bCs/>
                <w:szCs w:val="21"/>
              </w:rPr>
            </w:pPr>
            <w:r>
              <w:rPr>
                <w:rFonts w:ascii="宋体" w:hAnsi="宋体" w:cs="宋体"/>
                <w:b/>
                <w:bCs/>
                <w:noProof/>
                <w:szCs w:val="21"/>
              </w:rPr>
              <w:drawing>
                <wp:inline distT="0" distB="0" distL="0" distR="0" wp14:anchorId="4988CB6C" wp14:editId="53C465A1">
                  <wp:extent cx="1847850" cy="1521420"/>
                  <wp:effectExtent l="0" t="0" r="0" b="3175"/>
                  <wp:docPr id="12595045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52670" cy="1525389"/>
                          </a:xfrm>
                          <a:prstGeom prst="rect">
                            <a:avLst/>
                          </a:prstGeom>
                          <a:noFill/>
                        </pic:spPr>
                      </pic:pic>
                    </a:graphicData>
                  </a:graphic>
                </wp:inline>
              </w:drawing>
            </w:r>
          </w:p>
          <w:p w14:paraId="506C0F5C"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图8</w:t>
            </w:r>
          </w:p>
          <w:p w14:paraId="5C9628C4" w14:textId="77777777" w:rsidR="00FB33BE" w:rsidRPr="00FB33BE" w:rsidRDefault="00FB33BE" w:rsidP="00FB33BE">
            <w:pPr>
              <w:rPr>
                <w:rFonts w:ascii="宋体" w:hAnsi="宋体" w:cs="宋体"/>
                <w:b/>
                <w:bCs/>
                <w:szCs w:val="21"/>
              </w:rPr>
            </w:pPr>
            <w:r w:rsidRPr="00FB33BE">
              <w:rPr>
                <w:rFonts w:ascii="宋体" w:hAnsi="宋体" w:cs="宋体" w:hint="eastAsia"/>
                <w:b/>
                <w:bCs/>
                <w:szCs w:val="21"/>
              </w:rPr>
              <w:t>这时随着交变磁场幅度的高低，所产生的磁滞回线也随着直流工作点的变化而呈现不同倾斜状态。这些小磁滞回线（也称退化磁滞回线）的倾斜度可用它的平均斜率来计量，称作增量磁导率μΔ，其计算公式为：</w:t>
            </w:r>
          </w:p>
          <w:p w14:paraId="07A6DA12" w14:textId="145D61EC" w:rsidR="00FB33BE" w:rsidRPr="00FB33BE" w:rsidRDefault="00FB33BE" w:rsidP="00FB33BE">
            <w:pPr>
              <w:rPr>
                <w:rFonts w:ascii="宋体" w:hAnsi="宋体" w:cs="宋体"/>
                <w:b/>
                <w:bCs/>
                <w:szCs w:val="21"/>
              </w:rPr>
            </w:pPr>
            <w:r w:rsidRPr="00FB33BE">
              <w:rPr>
                <w:rFonts w:ascii="宋体" w:hAnsi="宋体" w:cs="宋体" w:hint="eastAsia"/>
                <w:b/>
                <w:bCs/>
                <w:szCs w:val="21"/>
              </w:rPr>
              <w:lastRenderedPageBreak/>
              <w:t xml:space="preserve">          </w:t>
            </w:r>
            <w:r w:rsidR="00BC751E">
              <w:rPr>
                <w:rFonts w:ascii="宋体" w:hAnsi="宋体" w:cs="宋体"/>
                <w:b/>
                <w:bCs/>
                <w:noProof/>
                <w:szCs w:val="21"/>
              </w:rPr>
              <w:drawing>
                <wp:inline distT="0" distB="0" distL="0" distR="0" wp14:anchorId="44E4116E" wp14:editId="29D2BB04">
                  <wp:extent cx="742950" cy="363629"/>
                  <wp:effectExtent l="0" t="0" r="0" b="0"/>
                  <wp:docPr id="21046830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5820" cy="365034"/>
                          </a:xfrm>
                          <a:prstGeom prst="rect">
                            <a:avLst/>
                          </a:prstGeom>
                          <a:noFill/>
                        </pic:spPr>
                      </pic:pic>
                    </a:graphicData>
                  </a:graphic>
                </wp:inline>
              </w:drawing>
            </w:r>
            <w:r w:rsidRPr="00FB33BE">
              <w:rPr>
                <w:rFonts w:ascii="宋体" w:hAnsi="宋体" w:cs="宋体" w:hint="eastAsia"/>
                <w:b/>
                <w:bCs/>
                <w:szCs w:val="21"/>
              </w:rPr>
              <w:t xml:space="preserve">    （9）</w:t>
            </w:r>
          </w:p>
          <w:p w14:paraId="0391EFDD" w14:textId="6484E59C" w:rsidR="00FA6F00" w:rsidRDefault="00FB33BE" w:rsidP="00FB33BE">
            <w:pPr>
              <w:rPr>
                <w:rFonts w:ascii="宋体" w:hAnsi="宋体" w:cs="宋体"/>
                <w:b/>
                <w:bCs/>
                <w:szCs w:val="21"/>
              </w:rPr>
            </w:pPr>
            <w:r w:rsidRPr="00FB33BE">
              <w:rPr>
                <w:rFonts w:ascii="宋体" w:hAnsi="宋体" w:cs="宋体" w:hint="eastAsia"/>
                <w:b/>
                <w:bCs/>
                <w:szCs w:val="21"/>
              </w:rPr>
              <w:t>7、可逆磁导率μr。当交变磁场足够小时，在一定的频率下用较小电压（或电流）测量处于直流偏置下的磁性材料的磁滞回线，这时的磁滞回线称为退化磁滞回线。当ΔH→0时，这时外推的增量磁导率μΔ就等于可逆磁导率μr。（即退化磁滞回线的斜率与μ</w:t>
            </w:r>
            <w:r w:rsidRPr="00BC751E">
              <w:rPr>
                <w:rFonts w:ascii="宋体" w:hAnsi="宋体" w:cs="宋体" w:hint="eastAsia"/>
                <w:b/>
                <w:bCs/>
                <w:szCs w:val="21"/>
                <w:vertAlign w:val="subscript"/>
              </w:rPr>
              <w:t>0</w:t>
            </w:r>
            <w:r w:rsidRPr="00FB33BE">
              <w:rPr>
                <w:rFonts w:ascii="宋体" w:hAnsi="宋体" w:cs="宋体" w:hint="eastAsia"/>
                <w:b/>
                <w:bCs/>
                <w:szCs w:val="21"/>
              </w:rPr>
              <w:t>的比值）。又假如这个直流偏置场也足够小，这时的可逆磁导率μ</w:t>
            </w:r>
            <w:r w:rsidR="00BC751E">
              <w:rPr>
                <w:rFonts w:ascii="宋体" w:hAnsi="宋体" w:cs="宋体" w:hint="eastAsia"/>
                <w:b/>
                <w:bCs/>
                <w:szCs w:val="21"/>
                <w:vertAlign w:val="subscript"/>
              </w:rPr>
              <w:t>r</w:t>
            </w:r>
            <w:r w:rsidRPr="00FB33BE">
              <w:rPr>
                <w:rFonts w:ascii="宋体" w:hAnsi="宋体" w:cs="宋体" w:hint="eastAsia"/>
                <w:b/>
                <w:bCs/>
                <w:szCs w:val="21"/>
              </w:rPr>
              <w:t>就等于起始磁导率μ</w:t>
            </w:r>
            <w:proofErr w:type="spellStart"/>
            <w:r w:rsidRPr="00BC751E">
              <w:rPr>
                <w:rFonts w:ascii="宋体" w:hAnsi="宋体" w:cs="宋体" w:hint="eastAsia"/>
                <w:b/>
                <w:bCs/>
                <w:szCs w:val="21"/>
                <w:vertAlign w:val="subscript"/>
              </w:rPr>
              <w:t>i</w:t>
            </w:r>
            <w:proofErr w:type="spellEnd"/>
            <w:r w:rsidRPr="00FB33BE">
              <w:rPr>
                <w:rFonts w:ascii="宋体" w:hAnsi="宋体" w:cs="宋体" w:hint="eastAsia"/>
                <w:b/>
                <w:bCs/>
                <w:szCs w:val="21"/>
              </w:rPr>
              <w:t>。直流磁场H使磁性材料偏离磁中性化状态，因此常将H称为直流偏磁场。μ</w:t>
            </w:r>
            <w:r w:rsidR="00BC751E">
              <w:rPr>
                <w:rFonts w:ascii="宋体" w:hAnsi="宋体" w:cs="宋体" w:hint="eastAsia"/>
                <w:b/>
                <w:bCs/>
                <w:szCs w:val="21"/>
                <w:vertAlign w:val="subscript"/>
              </w:rPr>
              <w:t>r</w:t>
            </w:r>
            <w:r w:rsidRPr="00FB33BE">
              <w:rPr>
                <w:rFonts w:ascii="宋体" w:hAnsi="宋体" w:cs="宋体" w:hint="eastAsia"/>
                <w:b/>
                <w:bCs/>
                <w:szCs w:val="21"/>
              </w:rPr>
              <w:t>是H的函数，一般H越大，μ</w:t>
            </w:r>
            <w:r w:rsidRPr="00BC751E">
              <w:rPr>
                <w:rFonts w:ascii="宋体" w:hAnsi="宋体" w:cs="宋体" w:hint="eastAsia"/>
                <w:b/>
                <w:bCs/>
                <w:szCs w:val="21"/>
                <w:vertAlign w:val="subscript"/>
              </w:rPr>
              <w:t>r</w:t>
            </w:r>
            <w:r w:rsidRPr="00FB33BE">
              <w:rPr>
                <w:rFonts w:ascii="宋体" w:hAnsi="宋体" w:cs="宋体" w:hint="eastAsia"/>
                <w:b/>
                <w:bCs/>
                <w:szCs w:val="21"/>
              </w:rPr>
              <w:t>越小。</w:t>
            </w:r>
          </w:p>
          <w:p w14:paraId="10ABAFDA" w14:textId="77777777" w:rsidR="00FA6F00" w:rsidRDefault="00FA6F00">
            <w:pPr>
              <w:rPr>
                <w:rFonts w:ascii="宋体" w:hAnsi="宋体" w:cs="宋体"/>
                <w:b/>
                <w:bCs/>
                <w:szCs w:val="21"/>
              </w:rPr>
            </w:pPr>
          </w:p>
        </w:tc>
      </w:tr>
      <w:tr w:rsidR="00FA6F00" w14:paraId="67C2A625" w14:textId="77777777">
        <w:trPr>
          <w:trHeight w:val="926"/>
        </w:trPr>
        <w:tc>
          <w:tcPr>
            <w:tcW w:w="9960" w:type="dxa"/>
          </w:tcPr>
          <w:p w14:paraId="226F18CD" w14:textId="77777777" w:rsidR="00FA6F00" w:rsidRDefault="00FA6F00">
            <w:pPr>
              <w:numPr>
                <w:ilvl w:val="0"/>
                <w:numId w:val="1"/>
              </w:numPr>
              <w:rPr>
                <w:rFonts w:ascii="宋体" w:hAnsi="宋体" w:cs="宋体"/>
                <w:b/>
                <w:bCs/>
                <w:szCs w:val="21"/>
              </w:rPr>
            </w:pPr>
            <w:r>
              <w:rPr>
                <w:rFonts w:ascii="宋体" w:hAnsi="宋体" w:cs="宋体" w:hint="eastAsia"/>
                <w:b/>
                <w:bCs/>
                <w:szCs w:val="21"/>
              </w:rPr>
              <w:lastRenderedPageBreak/>
              <w:t>实验仪器</w:t>
            </w:r>
          </w:p>
          <w:p w14:paraId="0026B314" w14:textId="77777777" w:rsidR="00FB33BE" w:rsidRPr="00FB33BE" w:rsidRDefault="00FB33BE" w:rsidP="00FB33BE">
            <w:pPr>
              <w:ind w:firstLineChars="300" w:firstLine="632"/>
              <w:rPr>
                <w:rFonts w:ascii="宋体" w:hAnsi="宋体" w:cs="宋体"/>
                <w:b/>
                <w:bCs/>
                <w:szCs w:val="21"/>
              </w:rPr>
            </w:pPr>
            <w:r w:rsidRPr="00FB33BE">
              <w:rPr>
                <w:rFonts w:ascii="宋体" w:hAnsi="宋体" w:cs="宋体" w:hint="eastAsia"/>
                <w:b/>
                <w:bCs/>
                <w:szCs w:val="21"/>
              </w:rPr>
              <w:t>实验使用的仪器由测试样品、功率信号源、可调标准电阻、标准电容和接口电路等组成。测试样品有两种，一种是圆形罗兰环，材料是锰锌功率铁氧体，磁滞损耗较小；另一种是EI型硅钢片，磁滞损耗较大些。信号源的频率在20～200Hz间可调；可调标准电阻R1的调节范围为0.1～11Ω；R2的调节范围为1～110kΩ；标准电容有0.1μF～11μF可选。</w:t>
            </w:r>
          </w:p>
          <w:p w14:paraId="67B0C62D" w14:textId="77777777" w:rsidR="00FB33BE" w:rsidRPr="00FB33BE" w:rsidRDefault="00FB33BE" w:rsidP="00FB33BE">
            <w:pPr>
              <w:ind w:firstLineChars="300" w:firstLine="632"/>
              <w:rPr>
                <w:rFonts w:ascii="宋体" w:hAnsi="宋体" w:cs="宋体"/>
                <w:b/>
                <w:bCs/>
                <w:szCs w:val="21"/>
              </w:rPr>
            </w:pPr>
            <w:r w:rsidRPr="00FB33BE">
              <w:rPr>
                <w:rFonts w:ascii="宋体" w:hAnsi="宋体" w:cs="宋体" w:hint="eastAsia"/>
                <w:b/>
                <w:bCs/>
                <w:szCs w:val="21"/>
              </w:rPr>
              <w:t>实验样品的参数如下：</w:t>
            </w:r>
          </w:p>
          <w:p w14:paraId="03AFAA3C" w14:textId="77777777" w:rsidR="00FB33BE" w:rsidRPr="00FB33BE" w:rsidRDefault="00FB33BE" w:rsidP="00FB33BE">
            <w:pPr>
              <w:ind w:firstLineChars="300" w:firstLine="632"/>
              <w:rPr>
                <w:rFonts w:ascii="宋体" w:hAnsi="宋体" w:cs="宋体"/>
                <w:b/>
                <w:bCs/>
                <w:szCs w:val="21"/>
              </w:rPr>
            </w:pPr>
            <w:r w:rsidRPr="00FB33BE">
              <w:rPr>
                <w:rFonts w:ascii="宋体" w:hAnsi="宋体" w:cs="宋体" w:hint="eastAsia"/>
                <w:b/>
                <w:bCs/>
                <w:szCs w:val="21"/>
              </w:rPr>
              <w:t>样品1：平均磁路长度L=0.130m，铁芯实验样品截面积S=1.24×10-4m2，线圈匝数：N1=150T，N2=150T；N3=150T。</w:t>
            </w:r>
          </w:p>
          <w:p w14:paraId="0522614B" w14:textId="77777777" w:rsidR="00FB33BE" w:rsidRPr="00FB33BE" w:rsidRDefault="00FB33BE" w:rsidP="00FB33BE">
            <w:pPr>
              <w:ind w:firstLineChars="300" w:firstLine="632"/>
              <w:rPr>
                <w:rFonts w:ascii="宋体" w:hAnsi="宋体" w:cs="宋体"/>
                <w:b/>
                <w:bCs/>
                <w:szCs w:val="21"/>
              </w:rPr>
            </w:pPr>
            <w:r w:rsidRPr="00FB33BE">
              <w:rPr>
                <w:rFonts w:ascii="宋体" w:hAnsi="宋体" w:cs="宋体" w:hint="eastAsia"/>
                <w:b/>
                <w:bCs/>
                <w:szCs w:val="21"/>
              </w:rPr>
              <w:t>样品2：平均磁路长度L=0.075m，铁芯实验样品截面积S=1.20×10-4m2，线圈匝数：N1=150T，N2=150T；N3=150T。</w:t>
            </w:r>
          </w:p>
          <w:p w14:paraId="300DE826" w14:textId="77777777" w:rsidR="00FB33BE" w:rsidRDefault="00FB33BE" w:rsidP="00FB33BE">
            <w:pPr>
              <w:ind w:firstLineChars="300" w:firstLine="632"/>
              <w:rPr>
                <w:rFonts w:ascii="宋体" w:hAnsi="宋体" w:cs="宋体"/>
                <w:b/>
                <w:bCs/>
                <w:szCs w:val="21"/>
              </w:rPr>
            </w:pPr>
            <w:r w:rsidRPr="00FB33BE">
              <w:rPr>
                <w:rFonts w:ascii="宋体" w:hAnsi="宋体" w:cs="宋体" w:hint="eastAsia"/>
                <w:b/>
                <w:bCs/>
                <w:szCs w:val="21"/>
              </w:rPr>
              <w:t>如果开设设计性实验，则可以接上自行设计的磁环进行实验。</w:t>
            </w:r>
          </w:p>
          <w:p w14:paraId="12FB3525" w14:textId="47C6C8B0" w:rsidR="00FB33BE" w:rsidRPr="00FB33BE" w:rsidRDefault="00FB33BE" w:rsidP="00FB33BE">
            <w:pPr>
              <w:ind w:firstLineChars="300" w:firstLine="632"/>
              <w:rPr>
                <w:rFonts w:ascii="宋体" w:hAnsi="宋体" w:cs="宋体"/>
                <w:b/>
                <w:bCs/>
                <w:szCs w:val="21"/>
              </w:rPr>
            </w:pPr>
            <w:r>
              <w:rPr>
                <w:rFonts w:ascii="宋体" w:hAnsi="宋体" w:cs="宋体"/>
                <w:b/>
                <w:bCs/>
                <w:noProof/>
                <w:szCs w:val="21"/>
              </w:rPr>
              <w:drawing>
                <wp:inline distT="0" distB="0" distL="0" distR="0" wp14:anchorId="1FC8D211" wp14:editId="17ECDCAC">
                  <wp:extent cx="2520950" cy="1711372"/>
                  <wp:effectExtent l="0" t="0" r="0" b="3175"/>
                  <wp:docPr id="15764540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5234" cy="1714280"/>
                          </a:xfrm>
                          <a:prstGeom prst="rect">
                            <a:avLst/>
                          </a:prstGeom>
                          <a:noFill/>
                        </pic:spPr>
                      </pic:pic>
                    </a:graphicData>
                  </a:graphic>
                </wp:inline>
              </w:drawing>
            </w:r>
          </w:p>
          <w:p w14:paraId="4A327713" w14:textId="77777777" w:rsidR="00FB33BE" w:rsidRPr="00FB33BE" w:rsidRDefault="00FB33BE" w:rsidP="00FB33BE">
            <w:pPr>
              <w:ind w:firstLineChars="300" w:firstLine="632"/>
              <w:rPr>
                <w:rFonts w:ascii="宋体" w:hAnsi="宋体" w:cs="宋体"/>
                <w:b/>
                <w:bCs/>
                <w:szCs w:val="21"/>
              </w:rPr>
            </w:pPr>
            <w:r w:rsidRPr="00FB33BE">
              <w:rPr>
                <w:rFonts w:ascii="宋体" w:hAnsi="宋体" w:cs="宋体"/>
                <w:b/>
                <w:bCs/>
                <w:szCs w:val="21"/>
              </w:rPr>
              <w:t xml:space="preserve"> </w:t>
            </w:r>
          </w:p>
          <w:p w14:paraId="0D0EFB4F" w14:textId="77777777" w:rsidR="00FB33BE" w:rsidRPr="00FB33BE" w:rsidRDefault="00FB33BE" w:rsidP="00FB33BE">
            <w:pPr>
              <w:ind w:firstLineChars="300" w:firstLine="632"/>
              <w:rPr>
                <w:rFonts w:ascii="宋体" w:hAnsi="宋体" w:cs="宋体"/>
                <w:b/>
                <w:bCs/>
                <w:szCs w:val="21"/>
              </w:rPr>
            </w:pPr>
            <w:r w:rsidRPr="00FB33BE">
              <w:rPr>
                <w:rFonts w:ascii="宋体" w:hAnsi="宋体" w:cs="宋体" w:hint="eastAsia"/>
                <w:b/>
                <w:bCs/>
                <w:szCs w:val="21"/>
              </w:rPr>
              <w:t xml:space="preserve">                              图 9　　</w:t>
            </w:r>
            <w:proofErr w:type="gramStart"/>
            <w:r w:rsidRPr="00FB33BE">
              <w:rPr>
                <w:rFonts w:ascii="宋体" w:hAnsi="宋体" w:cs="宋体" w:hint="eastAsia"/>
                <w:b/>
                <w:bCs/>
                <w:szCs w:val="21"/>
              </w:rPr>
              <w:t xml:space="preserve">　</w:t>
            </w:r>
            <w:proofErr w:type="gramEnd"/>
          </w:p>
          <w:p w14:paraId="629CC982" w14:textId="12CBAC4A" w:rsidR="00FA6F00" w:rsidRDefault="00FB33BE" w:rsidP="00FB33BE">
            <w:pPr>
              <w:ind w:firstLineChars="250" w:firstLine="527"/>
              <w:rPr>
                <w:rFonts w:ascii="宋体" w:hAnsi="宋体" w:cs="宋体"/>
                <w:b/>
                <w:bCs/>
                <w:szCs w:val="21"/>
              </w:rPr>
            </w:pPr>
            <w:r w:rsidRPr="00FB33BE">
              <w:rPr>
                <w:rFonts w:ascii="宋体" w:hAnsi="宋体" w:cs="宋体" w:hint="eastAsia"/>
                <w:b/>
                <w:bCs/>
                <w:szCs w:val="21"/>
              </w:rPr>
              <w:t>接口电路包括</w:t>
            </w:r>
            <w:proofErr w:type="spellStart"/>
            <w:r w:rsidRPr="00FB33BE">
              <w:rPr>
                <w:rFonts w:ascii="宋体" w:hAnsi="宋体" w:cs="宋体" w:hint="eastAsia"/>
                <w:b/>
                <w:bCs/>
                <w:szCs w:val="21"/>
              </w:rPr>
              <w:t>uX</w:t>
            </w:r>
            <w:proofErr w:type="spellEnd"/>
            <w:r w:rsidRPr="00FB33BE">
              <w:rPr>
                <w:rFonts w:ascii="宋体" w:hAnsi="宋体" w:cs="宋体" w:hint="eastAsia"/>
                <w:b/>
                <w:bCs/>
                <w:szCs w:val="21"/>
              </w:rPr>
              <w:t>、</w:t>
            </w:r>
            <w:proofErr w:type="spellStart"/>
            <w:r w:rsidRPr="00FB33BE">
              <w:rPr>
                <w:rFonts w:ascii="宋体" w:hAnsi="宋体" w:cs="宋体" w:hint="eastAsia"/>
                <w:b/>
                <w:bCs/>
                <w:szCs w:val="21"/>
              </w:rPr>
              <w:t>uY</w:t>
            </w:r>
            <w:proofErr w:type="spellEnd"/>
            <w:r w:rsidRPr="00FB33BE">
              <w:rPr>
                <w:rFonts w:ascii="宋体" w:hAnsi="宋体" w:cs="宋体" w:hint="eastAsia"/>
                <w:b/>
                <w:bCs/>
                <w:szCs w:val="21"/>
              </w:rPr>
              <w:t>，接示波器的X和Y通道。</w:t>
            </w:r>
          </w:p>
          <w:p w14:paraId="33EB5FB0" w14:textId="77777777" w:rsidR="00FA6F00" w:rsidRDefault="00FA6F00">
            <w:pPr>
              <w:ind w:firstLineChars="250" w:firstLine="527"/>
              <w:rPr>
                <w:rFonts w:ascii="宋体" w:hAnsi="宋体" w:cs="宋体"/>
                <w:b/>
                <w:bCs/>
                <w:szCs w:val="21"/>
              </w:rPr>
            </w:pPr>
          </w:p>
        </w:tc>
      </w:tr>
      <w:tr w:rsidR="00FA6F00" w14:paraId="5CE5EF7D" w14:textId="77777777">
        <w:trPr>
          <w:trHeight w:val="770"/>
        </w:trPr>
        <w:tc>
          <w:tcPr>
            <w:tcW w:w="9960" w:type="dxa"/>
          </w:tcPr>
          <w:p w14:paraId="3EB3408D" w14:textId="77777777" w:rsidR="004150F0" w:rsidRDefault="00FA6F00" w:rsidP="004150F0">
            <w:pPr>
              <w:rPr>
                <w:rFonts w:ascii="宋体" w:hAnsi="宋体" w:cs="宋体"/>
                <w:b/>
                <w:bCs/>
                <w:szCs w:val="21"/>
              </w:rPr>
            </w:pPr>
            <w:r>
              <w:rPr>
                <w:rFonts w:ascii="宋体" w:hAnsi="宋体" w:cs="宋体" w:hint="eastAsia"/>
                <w:b/>
                <w:bCs/>
                <w:szCs w:val="21"/>
              </w:rPr>
              <w:t>四、实验内容与步骤</w:t>
            </w:r>
          </w:p>
          <w:p w14:paraId="723F802C" w14:textId="77777777" w:rsidR="004150F0" w:rsidRPr="004150F0" w:rsidRDefault="004150F0" w:rsidP="004150F0">
            <w:pPr>
              <w:rPr>
                <w:rFonts w:ascii="宋体" w:hAnsi="宋体" w:cs="宋体"/>
                <w:b/>
                <w:bCs/>
                <w:szCs w:val="21"/>
              </w:rPr>
            </w:pPr>
            <w:r w:rsidRPr="004150F0">
              <w:rPr>
                <w:rFonts w:ascii="宋体" w:hAnsi="宋体" w:cs="宋体" w:hint="eastAsia"/>
                <w:b/>
                <w:bCs/>
                <w:szCs w:val="21"/>
              </w:rPr>
              <w:t>打开电源前，先将信号源输出幅度调节旋钮逆时针调到底，使信号输出最小。</w:t>
            </w:r>
          </w:p>
          <w:p w14:paraId="09250B27" w14:textId="77777777" w:rsidR="004150F0" w:rsidRPr="004150F0" w:rsidRDefault="004150F0" w:rsidP="004150F0">
            <w:pPr>
              <w:rPr>
                <w:rFonts w:ascii="宋体" w:hAnsi="宋体" w:cs="宋体"/>
                <w:b/>
                <w:bCs/>
                <w:szCs w:val="21"/>
              </w:rPr>
            </w:pPr>
            <w:r w:rsidRPr="004150F0">
              <w:rPr>
                <w:rFonts w:ascii="宋体" w:hAnsi="宋体" w:cs="宋体" w:hint="eastAsia"/>
                <w:b/>
                <w:bCs/>
                <w:szCs w:val="21"/>
                <w:u w:val="single"/>
              </w:rPr>
              <w:t>注意</w:t>
            </w:r>
            <w:r w:rsidRPr="004150F0">
              <w:rPr>
                <w:rFonts w:ascii="宋体" w:hAnsi="宋体" w:cs="宋体" w:hint="eastAsia"/>
                <w:b/>
                <w:bCs/>
                <w:szCs w:val="21"/>
              </w:rPr>
              <w:t>：由于信号源、电阻R1和电容C的一端已经与地相连，所以不能与其他接线端相连接。否则会短路信号源、UR或UC，从而无法正确做出实验。</w:t>
            </w:r>
          </w:p>
          <w:p w14:paraId="5306D28C" w14:textId="5463D51E" w:rsidR="004150F0" w:rsidRPr="004150F0" w:rsidRDefault="004150F0" w:rsidP="004150F0">
            <w:pPr>
              <w:rPr>
                <w:rFonts w:ascii="宋体" w:hAnsi="宋体" w:cs="宋体"/>
                <w:b/>
                <w:bCs/>
                <w:szCs w:val="21"/>
              </w:rPr>
            </w:pPr>
            <w:proofErr w:type="gramStart"/>
            <w:r>
              <w:rPr>
                <w:rFonts w:ascii="宋体" w:hAnsi="宋体" w:cs="宋体" w:hint="eastAsia"/>
                <w:b/>
                <w:bCs/>
                <w:szCs w:val="21"/>
              </w:rPr>
              <w:t>一</w:t>
            </w:r>
            <w:proofErr w:type="gramEnd"/>
            <w:r>
              <w:rPr>
                <w:rFonts w:ascii="宋体" w:hAnsi="宋体" w:cs="宋体" w:hint="eastAsia"/>
                <w:b/>
                <w:bCs/>
                <w:szCs w:val="21"/>
              </w:rPr>
              <w:t>：</w:t>
            </w:r>
            <w:r w:rsidRPr="004150F0">
              <w:rPr>
                <w:rFonts w:ascii="宋体" w:hAnsi="宋体" w:cs="宋体" w:hint="eastAsia"/>
                <w:b/>
                <w:bCs/>
                <w:szCs w:val="21"/>
              </w:rPr>
              <w:t>观察两种样品在</w:t>
            </w:r>
            <m:oMath>
              <m:r>
                <m:rPr>
                  <m:sty m:val="b"/>
                </m:rPr>
                <w:rPr>
                  <w:rFonts w:ascii="Cambria Math" w:hAnsi="Cambria Math" w:cs="宋体"/>
                  <w:szCs w:val="21"/>
                </w:rPr>
                <m:t>25Hz</m:t>
              </m:r>
              <m:r>
                <m:rPr>
                  <m:sty m:val="b"/>
                </m:rPr>
                <w:rPr>
                  <w:rFonts w:ascii="Cambria Math" w:hAnsi="Cambria Math" w:cs="宋体" w:hint="eastAsia"/>
                  <w:szCs w:val="21"/>
                </w:rPr>
                <m:t>、</m:t>
              </m:r>
              <m:r>
                <m:rPr>
                  <m:sty m:val="b"/>
                </m:rPr>
                <w:rPr>
                  <w:rFonts w:ascii="Cambria Math" w:hAnsi="Cambria Math" w:cs="宋体"/>
                  <w:szCs w:val="21"/>
                </w:rPr>
                <m:t>50Hz</m:t>
              </m:r>
              <m:r>
                <m:rPr>
                  <m:sty m:val="b"/>
                </m:rPr>
                <w:rPr>
                  <w:rFonts w:ascii="Cambria Math" w:hAnsi="Cambria Math" w:cs="宋体" w:hint="eastAsia"/>
                  <w:szCs w:val="21"/>
                </w:rPr>
                <m:t>、</m:t>
              </m:r>
              <m:r>
                <m:rPr>
                  <m:sty m:val="b"/>
                </m:rPr>
                <w:rPr>
                  <w:rFonts w:ascii="Cambria Math" w:hAnsi="Cambria Math" w:cs="宋体"/>
                  <w:szCs w:val="21"/>
                </w:rPr>
                <m:t>100Hz</m:t>
              </m:r>
              <m:r>
                <m:rPr>
                  <m:sty m:val="b"/>
                </m:rPr>
                <w:rPr>
                  <w:rFonts w:ascii="Cambria Math" w:hAnsi="Cambria Math" w:cs="宋体" w:hint="eastAsia"/>
                  <w:szCs w:val="21"/>
                </w:rPr>
                <m:t>、</m:t>
              </m:r>
              <m:r>
                <m:rPr>
                  <m:sty m:val="b"/>
                </m:rPr>
                <w:rPr>
                  <w:rFonts w:ascii="Cambria Math" w:hAnsi="Cambria Math" w:cs="宋体"/>
                  <w:szCs w:val="21"/>
                </w:rPr>
                <m:t>150Hz</m:t>
              </m:r>
              <m:r>
                <m:rPr>
                  <m:sty m:val="bi"/>
                </m:rPr>
                <w:rPr>
                  <w:rFonts w:ascii="Cambria Math" w:hAnsi="Cambria Math" w:cs="宋体" w:hint="eastAsia"/>
                  <w:szCs w:val="21"/>
                </w:rPr>
                <m:t>交流</m:t>
              </m:r>
            </m:oMath>
            <w:r w:rsidRPr="004150F0">
              <w:rPr>
                <w:rFonts w:ascii="宋体" w:hAnsi="宋体" w:cs="宋体" w:hint="eastAsia"/>
                <w:b/>
                <w:bCs/>
                <w:szCs w:val="21"/>
              </w:rPr>
              <w:t>信号下的磁滞回线图形</w:t>
            </w:r>
          </w:p>
          <w:p w14:paraId="47C82584" w14:textId="77777777" w:rsidR="004150F0" w:rsidRPr="004150F0" w:rsidRDefault="004150F0" w:rsidP="004150F0">
            <w:pPr>
              <w:numPr>
                <w:ilvl w:val="0"/>
                <w:numId w:val="2"/>
              </w:numPr>
              <w:rPr>
                <w:rFonts w:ascii="宋体" w:hAnsi="宋体" w:cs="宋体"/>
                <w:b/>
                <w:bCs/>
                <w:szCs w:val="21"/>
              </w:rPr>
            </w:pPr>
            <w:r w:rsidRPr="004150F0">
              <w:rPr>
                <w:rFonts w:ascii="宋体" w:hAnsi="宋体" w:cs="宋体" w:hint="eastAsia"/>
                <w:b/>
                <w:bCs/>
                <w:szCs w:val="21"/>
              </w:rPr>
              <w:t>按图4所示连接好电路</w:t>
            </w:r>
          </w:p>
          <w:p w14:paraId="64541EEE" w14:textId="77777777" w:rsidR="004150F0" w:rsidRPr="004150F0" w:rsidRDefault="004150F0" w:rsidP="004150F0">
            <w:pPr>
              <w:numPr>
                <w:ilvl w:val="0"/>
                <w:numId w:val="2"/>
              </w:numPr>
              <w:rPr>
                <w:rFonts w:ascii="宋体" w:hAnsi="宋体" w:cs="宋体"/>
                <w:b/>
                <w:bCs/>
                <w:szCs w:val="21"/>
              </w:rPr>
            </w:pPr>
            <w:r w:rsidRPr="004150F0">
              <w:rPr>
                <w:rFonts w:ascii="宋体" w:hAnsi="宋体" w:cs="宋体" w:hint="eastAsia"/>
                <w:b/>
                <w:bCs/>
                <w:szCs w:val="21"/>
              </w:rPr>
              <w:t>逆时针调节幅度旋钮至最小</w:t>
            </w:r>
          </w:p>
          <w:p w14:paraId="0A337279" w14:textId="77777777" w:rsidR="004150F0" w:rsidRPr="004150F0" w:rsidRDefault="004150F0" w:rsidP="004150F0">
            <w:pPr>
              <w:numPr>
                <w:ilvl w:val="0"/>
                <w:numId w:val="2"/>
              </w:numPr>
              <w:rPr>
                <w:rFonts w:ascii="宋体" w:hAnsi="宋体" w:cs="宋体"/>
                <w:b/>
                <w:bCs/>
                <w:szCs w:val="21"/>
              </w:rPr>
            </w:pPr>
            <w:r w:rsidRPr="004150F0">
              <w:rPr>
                <w:rFonts w:ascii="宋体" w:hAnsi="宋体" w:cs="宋体" w:hint="eastAsia"/>
                <w:b/>
                <w:bCs/>
                <w:szCs w:val="21"/>
              </w:rPr>
              <w:t>调节示波器显示方式为X-Y方式</w:t>
            </w:r>
          </w:p>
          <w:p w14:paraId="72BB2F8C" w14:textId="256883B9" w:rsidR="004150F0" w:rsidRPr="004150F0" w:rsidRDefault="004150F0" w:rsidP="004150F0">
            <w:pPr>
              <w:numPr>
                <w:ilvl w:val="0"/>
                <w:numId w:val="2"/>
              </w:numPr>
              <w:rPr>
                <w:rFonts w:ascii="宋体" w:hAnsi="宋体" w:cs="宋体"/>
                <w:b/>
                <w:bCs/>
                <w:szCs w:val="21"/>
              </w:rPr>
            </w:pPr>
            <w:r w:rsidRPr="004150F0">
              <w:rPr>
                <w:rFonts w:ascii="宋体" w:hAnsi="宋体" w:cs="宋体" w:hint="eastAsia"/>
                <w:b/>
                <w:bCs/>
                <w:szCs w:val="21"/>
              </w:rPr>
              <w:t>示波器X和Y输入选择为DC方式，X测量电阻</w:t>
            </w:r>
            <m:oMath>
              <m:sSub>
                <m:sSubPr>
                  <m:ctrlPr>
                    <w:rPr>
                      <w:rFonts w:ascii="Cambria Math" w:hAnsi="Cambria Math" w:cs="宋体"/>
                      <w:b/>
                      <w:bCs/>
                      <w:i/>
                      <w:iCs/>
                      <w:szCs w:val="21"/>
                    </w:rPr>
                  </m:ctrlPr>
                </m:sSubPr>
                <m:e>
                  <m:r>
                    <m:rPr>
                      <m:sty m:val="bi"/>
                    </m:rPr>
                    <w:rPr>
                      <w:rFonts w:ascii="Cambria Math" w:hAnsi="Cambria Math" w:cs="宋体"/>
                      <w:szCs w:val="21"/>
                    </w:rPr>
                    <m:t>R</m:t>
                  </m:r>
                </m:e>
                <m:sub>
                  <m:r>
                    <m:rPr>
                      <m:sty m:val="bi"/>
                    </m:rPr>
                    <w:rPr>
                      <w:rFonts w:ascii="Cambria Math" w:hAnsi="Cambria Math" w:cs="宋体"/>
                      <w:szCs w:val="21"/>
                    </w:rPr>
                    <m:t>1</m:t>
                  </m:r>
                </m:sub>
              </m:sSub>
            </m:oMath>
            <w:r w:rsidRPr="004150F0">
              <w:rPr>
                <w:rFonts w:ascii="宋体" w:hAnsi="宋体" w:cs="宋体" w:hint="eastAsia"/>
                <w:b/>
                <w:bCs/>
                <w:szCs w:val="21"/>
              </w:rPr>
              <w:t>的电压，Y测量电容</w:t>
            </w:r>
            <m:oMath>
              <m:r>
                <m:rPr>
                  <m:sty m:val="bi"/>
                </m:rPr>
                <w:rPr>
                  <w:rFonts w:ascii="Cambria Math" w:hAnsi="Cambria Math" w:cs="宋体"/>
                  <w:szCs w:val="21"/>
                </w:rPr>
                <m:t>C</m:t>
              </m:r>
            </m:oMath>
            <w:r w:rsidRPr="004150F0">
              <w:rPr>
                <w:rFonts w:ascii="宋体" w:hAnsi="宋体" w:cs="宋体" w:hint="eastAsia"/>
                <w:b/>
                <w:bCs/>
                <w:szCs w:val="21"/>
              </w:rPr>
              <w:t>的电压</w:t>
            </w:r>
          </w:p>
          <w:p w14:paraId="121BF26B" w14:textId="737E7F76" w:rsidR="004150F0" w:rsidRPr="004150F0" w:rsidRDefault="004150F0" w:rsidP="004150F0">
            <w:pPr>
              <w:numPr>
                <w:ilvl w:val="0"/>
                <w:numId w:val="2"/>
              </w:numPr>
              <w:rPr>
                <w:rFonts w:ascii="宋体" w:hAnsi="宋体" w:cs="宋体"/>
                <w:b/>
                <w:bCs/>
                <w:szCs w:val="21"/>
              </w:rPr>
            </w:pPr>
            <w:r w:rsidRPr="004150F0">
              <w:rPr>
                <w:rFonts w:ascii="宋体" w:hAnsi="宋体" w:cs="宋体" w:hint="eastAsia"/>
                <w:b/>
                <w:bCs/>
                <w:szCs w:val="21"/>
              </w:rPr>
              <w:t>缓慢增加磁化电流，使示波器显示的磁滞回线上B的值增加缓慢，达到饱和。调节X、Y增益和电阻</w:t>
            </w:r>
            <m:oMath>
              <m:sSub>
                <m:sSubPr>
                  <m:ctrlPr>
                    <w:rPr>
                      <w:rFonts w:ascii="Cambria Math" w:hAnsi="Cambria Math" w:cs="宋体"/>
                      <w:b/>
                      <w:bCs/>
                      <w:i/>
                      <w:iCs/>
                      <w:szCs w:val="21"/>
                    </w:rPr>
                  </m:ctrlPr>
                </m:sSubPr>
                <m:e>
                  <m:r>
                    <m:rPr>
                      <m:sty m:val="bi"/>
                    </m:rPr>
                    <w:rPr>
                      <w:rFonts w:ascii="Cambria Math" w:hAnsi="Cambria Math" w:cs="宋体"/>
                      <w:szCs w:val="21"/>
                    </w:rPr>
                    <m:t>R</m:t>
                  </m:r>
                </m:e>
                <m:sub>
                  <m:r>
                    <m:rPr>
                      <m:sty m:val="bi"/>
                    </m:rPr>
                    <w:rPr>
                      <w:rFonts w:ascii="Cambria Math" w:hAnsi="Cambria Math" w:cs="宋体"/>
                      <w:szCs w:val="21"/>
                    </w:rPr>
                    <m:t>1</m:t>
                  </m:r>
                </m:sub>
              </m:sSub>
            </m:oMath>
            <w:r w:rsidRPr="004150F0">
              <w:rPr>
                <w:rFonts w:ascii="宋体" w:hAnsi="宋体" w:cs="宋体" w:hint="eastAsia"/>
                <w:b/>
                <w:bCs/>
                <w:szCs w:val="21"/>
              </w:rPr>
              <w:t>、</w:t>
            </w:r>
            <m:oMath>
              <m:sSub>
                <m:sSubPr>
                  <m:ctrlPr>
                    <w:rPr>
                      <w:rFonts w:ascii="Cambria Math" w:hAnsi="Cambria Math" w:cs="宋体"/>
                      <w:b/>
                      <w:bCs/>
                      <w:i/>
                      <w:iCs/>
                      <w:szCs w:val="21"/>
                    </w:rPr>
                  </m:ctrlPr>
                </m:sSubPr>
                <m:e>
                  <m:r>
                    <m:rPr>
                      <m:sty m:val="bi"/>
                    </m:rPr>
                    <w:rPr>
                      <w:rFonts w:ascii="Cambria Math" w:hAnsi="Cambria Math" w:cs="宋体"/>
                      <w:szCs w:val="21"/>
                    </w:rPr>
                    <m:t>R</m:t>
                  </m:r>
                </m:e>
                <m:sub>
                  <m:r>
                    <m:rPr>
                      <m:sty m:val="bi"/>
                    </m:rPr>
                    <w:rPr>
                      <w:rFonts w:ascii="Cambria Math" w:hAnsi="Cambria Math" w:cs="宋体"/>
                      <w:szCs w:val="21"/>
                    </w:rPr>
                    <m:t>2</m:t>
                  </m:r>
                </m:sub>
              </m:sSub>
            </m:oMath>
            <w:r w:rsidRPr="004150F0">
              <w:rPr>
                <w:rFonts w:ascii="宋体" w:hAnsi="宋体" w:cs="宋体" w:hint="eastAsia"/>
                <w:b/>
                <w:bCs/>
                <w:szCs w:val="21"/>
              </w:rPr>
              <w:t>的大小，使示波器上显示典型美观的磁滞回线图形。示波器上显示磁化电流对应的水平方</w:t>
            </w:r>
            <w:r w:rsidRPr="004150F0">
              <w:rPr>
                <w:rFonts w:ascii="宋体" w:hAnsi="宋体" w:cs="宋体" w:hint="eastAsia"/>
                <w:b/>
                <w:bCs/>
                <w:szCs w:val="21"/>
              </w:rPr>
              <w:lastRenderedPageBreak/>
              <w:t>向格数为 (-5, 5) 格。</w:t>
            </w:r>
          </w:p>
          <w:p w14:paraId="7FD9F020" w14:textId="49A62663" w:rsidR="004150F0" w:rsidRPr="004150F0" w:rsidRDefault="004150F0" w:rsidP="004150F0">
            <w:pPr>
              <w:rPr>
                <w:rFonts w:ascii="宋体" w:hAnsi="宋体" w:cs="宋体" w:hint="eastAsia"/>
                <w:b/>
                <w:bCs/>
                <w:szCs w:val="21"/>
              </w:rPr>
            </w:pPr>
            <w:r>
              <w:rPr>
                <w:rFonts w:ascii="宋体" w:hAnsi="宋体" w:cs="宋体" w:hint="eastAsia"/>
                <w:b/>
                <w:bCs/>
                <w:szCs w:val="21"/>
              </w:rPr>
              <w:t>二：</w:t>
            </w:r>
            <w:r w:rsidRPr="004150F0">
              <w:rPr>
                <w:rFonts w:ascii="宋体" w:hAnsi="宋体" w:cs="宋体" w:hint="eastAsia"/>
                <w:b/>
                <w:bCs/>
                <w:szCs w:val="21"/>
              </w:rPr>
              <w:t>测量电源频率</w:t>
            </w:r>
            <w:r w:rsidRPr="004150F0">
              <w:rPr>
                <w:rFonts w:ascii="Cambria Math" w:hAnsi="Cambria Math" w:cs="Cambria Math"/>
                <w:b/>
                <w:bCs/>
                <w:szCs w:val="21"/>
              </w:rPr>
              <w:t>𝟓𝟎𝐇𝐳</w:t>
            </w:r>
            <w:r w:rsidRPr="004150F0">
              <w:rPr>
                <w:rFonts w:ascii="宋体" w:hAnsi="宋体" w:cs="宋体" w:hint="eastAsia"/>
                <w:b/>
                <w:bCs/>
                <w:szCs w:val="21"/>
              </w:rPr>
              <w:t>时的磁化曲线</w:t>
            </w:r>
          </w:p>
          <w:p w14:paraId="66DDEB44" w14:textId="77777777" w:rsidR="004150F0" w:rsidRPr="004150F0" w:rsidRDefault="004150F0" w:rsidP="004150F0">
            <w:pPr>
              <w:rPr>
                <w:rFonts w:ascii="宋体" w:hAnsi="宋体" w:cs="宋体" w:hint="eastAsia"/>
                <w:b/>
                <w:bCs/>
                <w:szCs w:val="21"/>
              </w:rPr>
            </w:pPr>
            <w:r w:rsidRPr="004150F0">
              <w:rPr>
                <w:rFonts w:ascii="宋体" w:hAnsi="宋体" w:cs="宋体" w:hint="eastAsia"/>
                <w:b/>
                <w:bCs/>
                <w:szCs w:val="21"/>
              </w:rPr>
              <w:t>示波器上磁化电流在水平方向的格数为(-5, 5) 格时，逐渐减小磁化电流至0，使示波器上磁滞回线成为一个点，此后保持X、Y增益和其它参数不变。</w:t>
            </w:r>
          </w:p>
          <w:p w14:paraId="6A97826B" w14:textId="77777777" w:rsidR="004150F0" w:rsidRPr="004150F0" w:rsidRDefault="004150F0" w:rsidP="004150F0">
            <w:pPr>
              <w:rPr>
                <w:rFonts w:ascii="宋体" w:hAnsi="宋体" w:cs="宋体" w:hint="eastAsia"/>
                <w:b/>
                <w:bCs/>
                <w:szCs w:val="21"/>
              </w:rPr>
            </w:pPr>
            <w:r w:rsidRPr="004150F0">
              <w:rPr>
                <w:rFonts w:ascii="宋体" w:hAnsi="宋体" w:cs="宋体" w:hint="eastAsia"/>
                <w:b/>
                <w:bCs/>
                <w:szCs w:val="21"/>
              </w:rPr>
              <w:t>缓慢顺时针调节幅度调节旋钮，单调增加磁化电流，使磁化电流在X方向的读数为0、0.2、0.4、0.6、0.8、1.0、2.0、3.0、4.0、5.0，单位为格，记录磁滞回线顶点在Y方向上的读数如表1，单位为格。</w:t>
            </w:r>
          </w:p>
          <w:p w14:paraId="38DE8839" w14:textId="5173203B" w:rsidR="00BC751E" w:rsidRPr="004150F0" w:rsidRDefault="004150F0" w:rsidP="004150F0">
            <w:pPr>
              <w:rPr>
                <w:rFonts w:ascii="宋体" w:hAnsi="宋体" w:cs="宋体"/>
                <w:b/>
                <w:bCs/>
                <w:szCs w:val="21"/>
              </w:rPr>
            </w:pPr>
            <w:r w:rsidRPr="004150F0">
              <w:rPr>
                <w:rFonts w:ascii="宋体" w:hAnsi="宋体" w:cs="宋体" w:hint="eastAsia"/>
                <w:b/>
                <w:bCs/>
                <w:szCs w:val="21"/>
              </w:rPr>
              <w:t>记录电阻</w:t>
            </w:r>
            <w:r w:rsidRPr="004150F0">
              <w:rPr>
                <w:rFonts w:ascii="Cambria Math" w:hAnsi="Cambria Math" w:cs="Cambria Math"/>
                <w:b/>
                <w:bCs/>
                <w:szCs w:val="21"/>
              </w:rPr>
              <w:t>𝑅</w:t>
            </w:r>
            <w:r w:rsidRPr="004150F0">
              <w:rPr>
                <w:rFonts w:ascii="宋体" w:hAnsi="宋体" w:cs="宋体" w:hint="eastAsia"/>
                <w:b/>
                <w:bCs/>
                <w:szCs w:val="21"/>
              </w:rPr>
              <w:t>_1、</w:t>
            </w:r>
            <w:r w:rsidRPr="004150F0">
              <w:rPr>
                <w:rFonts w:ascii="Cambria Math" w:hAnsi="Cambria Math" w:cs="Cambria Math"/>
                <w:b/>
                <w:bCs/>
                <w:szCs w:val="21"/>
              </w:rPr>
              <w:t>𝑅</w:t>
            </w:r>
            <w:r w:rsidRPr="004150F0">
              <w:rPr>
                <w:rFonts w:ascii="宋体" w:hAnsi="宋体" w:cs="宋体" w:hint="eastAsia"/>
                <w:b/>
                <w:bCs/>
                <w:szCs w:val="21"/>
              </w:rPr>
              <w:t>_2和电容</w:t>
            </w:r>
            <w:r w:rsidRPr="004150F0">
              <w:rPr>
                <w:rFonts w:ascii="Cambria Math" w:hAnsi="Cambria Math" w:cs="Cambria Math"/>
                <w:b/>
                <w:bCs/>
                <w:szCs w:val="21"/>
              </w:rPr>
              <w:t>𝐶</w:t>
            </w:r>
            <w:r w:rsidRPr="004150F0">
              <w:rPr>
                <w:rFonts w:ascii="宋体" w:hAnsi="宋体" w:cs="宋体" w:hint="eastAsia"/>
                <w:b/>
                <w:bCs/>
                <w:szCs w:val="21"/>
              </w:rPr>
              <w:t>的值，根据样品参数和公式(5)计算H和B的值，绘制磁化曲线。</w:t>
            </w:r>
          </w:p>
          <w:p w14:paraId="07502F00" w14:textId="40B6B750" w:rsidR="00BC751E" w:rsidRPr="004150F0" w:rsidRDefault="004150F0" w:rsidP="00BC751E">
            <w:pPr>
              <w:rPr>
                <w:rFonts w:ascii="宋体" w:hAnsi="宋体" w:cs="宋体"/>
                <w:b/>
                <w:bCs/>
                <w:szCs w:val="21"/>
              </w:rPr>
            </w:pPr>
            <w:r>
              <w:rPr>
                <w:rFonts w:ascii="宋体" w:hAnsi="宋体" w:cs="宋体"/>
                <w:b/>
                <w:bCs/>
                <w:noProof/>
                <w:szCs w:val="21"/>
              </w:rPr>
              <w:drawing>
                <wp:inline distT="0" distB="0" distL="0" distR="0" wp14:anchorId="67CA389A" wp14:editId="3C1E5D1D">
                  <wp:extent cx="6235700" cy="1488440"/>
                  <wp:effectExtent l="0" t="0" r="0" b="0"/>
                  <wp:docPr id="2727552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5337" cy="1502675"/>
                          </a:xfrm>
                          <a:prstGeom prst="rect">
                            <a:avLst/>
                          </a:prstGeom>
                          <a:noFill/>
                        </pic:spPr>
                      </pic:pic>
                    </a:graphicData>
                  </a:graphic>
                </wp:inline>
              </w:drawing>
            </w:r>
          </w:p>
          <w:p w14:paraId="6875D227" w14:textId="621BA8DC" w:rsidR="004150F0" w:rsidRPr="004150F0" w:rsidRDefault="004150F0" w:rsidP="004150F0">
            <w:pPr>
              <w:rPr>
                <w:rFonts w:ascii="宋体" w:hAnsi="宋体" w:cs="宋体"/>
                <w:b/>
                <w:bCs/>
                <w:szCs w:val="21"/>
              </w:rPr>
            </w:pPr>
            <w:r>
              <w:rPr>
                <w:rFonts w:ascii="宋体" w:hAnsi="宋体" w:cs="宋体" w:hint="eastAsia"/>
                <w:b/>
                <w:bCs/>
                <w:szCs w:val="21"/>
              </w:rPr>
              <w:t>三：</w:t>
            </w:r>
            <w:r w:rsidRPr="004150F0">
              <w:rPr>
                <w:rFonts w:ascii="宋体" w:hAnsi="宋体" w:cs="宋体" w:hint="eastAsia"/>
                <w:b/>
                <w:bCs/>
                <w:szCs w:val="21"/>
              </w:rPr>
              <w:t>测量电源频率为</w:t>
            </w:r>
            <m:oMath>
              <m:r>
                <m:rPr>
                  <m:sty m:val="bi"/>
                </m:rPr>
                <w:rPr>
                  <w:rFonts w:ascii="Cambria Math" w:hAnsi="Cambria Math" w:cs="宋体"/>
                  <w:szCs w:val="21"/>
                </w:rPr>
                <m:t>50</m:t>
              </m:r>
              <m:r>
                <m:rPr>
                  <m:sty m:val="bi"/>
                </m:rPr>
                <w:rPr>
                  <w:rFonts w:ascii="Cambria Math" w:hAnsi="Cambria Math" w:cs="宋体"/>
                  <w:szCs w:val="21"/>
                </w:rPr>
                <m:t>Hz</m:t>
              </m:r>
            </m:oMath>
            <w:r w:rsidRPr="004150F0">
              <w:rPr>
                <w:rFonts w:ascii="宋体" w:hAnsi="宋体" w:cs="宋体" w:hint="eastAsia"/>
                <w:b/>
                <w:bCs/>
                <w:szCs w:val="21"/>
              </w:rPr>
              <w:t>时的磁滞回线</w:t>
            </w:r>
          </w:p>
          <w:p w14:paraId="0B0C035B" w14:textId="77777777" w:rsidR="004150F0" w:rsidRPr="004150F0" w:rsidRDefault="004150F0" w:rsidP="004150F0">
            <w:pPr>
              <w:numPr>
                <w:ilvl w:val="0"/>
                <w:numId w:val="3"/>
              </w:numPr>
              <w:rPr>
                <w:rFonts w:ascii="宋体" w:hAnsi="宋体" w:cs="宋体"/>
                <w:b/>
                <w:bCs/>
                <w:szCs w:val="21"/>
              </w:rPr>
            </w:pPr>
            <w:r w:rsidRPr="004150F0">
              <w:rPr>
                <w:rFonts w:ascii="宋体" w:hAnsi="宋体" w:cs="宋体" w:hint="eastAsia"/>
                <w:b/>
                <w:bCs/>
                <w:szCs w:val="21"/>
              </w:rPr>
              <w:t>调节参数使示波器上磁化电流在水平方向的格数为(-5, 5) 格，在Y竖直方向上的格数为(-4,4)。</w:t>
            </w:r>
          </w:p>
          <w:p w14:paraId="66E95DB9" w14:textId="77777777" w:rsidR="004150F0" w:rsidRPr="004150F0" w:rsidRDefault="004150F0" w:rsidP="004150F0">
            <w:pPr>
              <w:numPr>
                <w:ilvl w:val="0"/>
                <w:numId w:val="3"/>
              </w:numPr>
              <w:rPr>
                <w:rFonts w:ascii="宋体" w:hAnsi="宋体" w:cs="宋体"/>
                <w:b/>
                <w:bCs/>
                <w:szCs w:val="21"/>
              </w:rPr>
            </w:pPr>
            <w:r w:rsidRPr="004150F0">
              <w:rPr>
                <w:rFonts w:ascii="宋体" w:hAnsi="宋体" w:cs="宋体" w:hint="eastAsia"/>
                <w:b/>
                <w:bCs/>
                <w:szCs w:val="21"/>
              </w:rPr>
              <w:t>记录示波器显示的磁滞回线在X坐标为5.0、4.0、3.0、2.0、1.0、0、-1.0、-2.0、-3.0、-4.0、-5.0格时，对应的Y坐标格数，同时记录Y坐标为4.0、3.0、2.0、1.0、0、-1.0、-2.0、-3.0、-4.0格时对应的X坐标格数，填入表2。</w:t>
            </w:r>
          </w:p>
          <w:p w14:paraId="21BD6DBB" w14:textId="2C8940C8" w:rsidR="004150F0" w:rsidRPr="004150F0" w:rsidRDefault="004150F0" w:rsidP="004150F0">
            <w:pPr>
              <w:numPr>
                <w:ilvl w:val="0"/>
                <w:numId w:val="3"/>
              </w:numPr>
              <w:rPr>
                <w:rFonts w:ascii="宋体" w:hAnsi="宋体" w:cs="宋体"/>
                <w:b/>
                <w:bCs/>
                <w:szCs w:val="21"/>
              </w:rPr>
            </w:pPr>
            <w:r w:rsidRPr="004150F0">
              <w:rPr>
                <w:rFonts w:ascii="宋体" w:hAnsi="宋体" w:cs="宋体" w:hint="eastAsia"/>
                <w:b/>
                <w:bCs/>
                <w:szCs w:val="21"/>
              </w:rPr>
              <w:t>记录电阻</w:t>
            </w:r>
            <m:oMath>
              <m:sSub>
                <m:sSubPr>
                  <m:ctrlPr>
                    <w:rPr>
                      <w:rFonts w:ascii="Cambria Math" w:hAnsi="Cambria Math" w:cs="宋体"/>
                      <w:b/>
                      <w:bCs/>
                      <w:i/>
                      <w:iCs/>
                      <w:szCs w:val="21"/>
                    </w:rPr>
                  </m:ctrlPr>
                </m:sSubPr>
                <m:e>
                  <m:r>
                    <m:rPr>
                      <m:sty m:val="bi"/>
                    </m:rPr>
                    <w:rPr>
                      <w:rFonts w:ascii="Cambria Math" w:hAnsi="Cambria Math" w:cs="宋体"/>
                      <w:szCs w:val="21"/>
                    </w:rPr>
                    <m:t>R</m:t>
                  </m:r>
                </m:e>
                <m:sub>
                  <m:r>
                    <m:rPr>
                      <m:sty m:val="bi"/>
                    </m:rPr>
                    <w:rPr>
                      <w:rFonts w:ascii="Cambria Math" w:hAnsi="Cambria Math" w:cs="宋体"/>
                      <w:szCs w:val="21"/>
                    </w:rPr>
                    <m:t>1</m:t>
                  </m:r>
                </m:sub>
              </m:sSub>
            </m:oMath>
            <w:r w:rsidRPr="004150F0">
              <w:rPr>
                <w:rFonts w:ascii="宋体" w:hAnsi="宋体" w:cs="宋体" w:hint="eastAsia"/>
                <w:b/>
                <w:bCs/>
                <w:szCs w:val="21"/>
              </w:rPr>
              <w:t xml:space="preserve">、 </w:t>
            </w:r>
            <m:oMath>
              <m:sSub>
                <m:sSubPr>
                  <m:ctrlPr>
                    <w:rPr>
                      <w:rFonts w:ascii="Cambria Math" w:hAnsi="Cambria Math" w:cs="宋体"/>
                      <w:b/>
                      <w:bCs/>
                      <w:i/>
                      <w:iCs/>
                      <w:szCs w:val="21"/>
                    </w:rPr>
                  </m:ctrlPr>
                </m:sSubPr>
                <m:e>
                  <m:r>
                    <m:rPr>
                      <m:sty m:val="bi"/>
                    </m:rPr>
                    <w:rPr>
                      <w:rFonts w:ascii="Cambria Math" w:hAnsi="Cambria Math" w:cs="宋体"/>
                      <w:szCs w:val="21"/>
                    </w:rPr>
                    <m:t>R</m:t>
                  </m:r>
                </m:e>
                <m:sub>
                  <m:r>
                    <m:rPr>
                      <m:sty m:val="bi"/>
                    </m:rPr>
                    <w:rPr>
                      <w:rFonts w:ascii="Cambria Math" w:hAnsi="Cambria Math" w:cs="宋体"/>
                      <w:szCs w:val="21"/>
                    </w:rPr>
                    <m:t>2</m:t>
                  </m:r>
                </m:sub>
              </m:sSub>
            </m:oMath>
            <w:r w:rsidRPr="004150F0">
              <w:rPr>
                <w:rFonts w:ascii="宋体" w:hAnsi="宋体" w:cs="宋体" w:hint="eastAsia"/>
                <w:b/>
                <w:bCs/>
                <w:szCs w:val="21"/>
              </w:rPr>
              <w:t>和电容</w:t>
            </w:r>
            <m:oMath>
              <m:r>
                <m:rPr>
                  <m:sty m:val="bi"/>
                </m:rPr>
                <w:rPr>
                  <w:rFonts w:ascii="Cambria Math" w:hAnsi="Cambria Math" w:cs="宋体"/>
                  <w:szCs w:val="21"/>
                </w:rPr>
                <m:t>C</m:t>
              </m:r>
            </m:oMath>
            <w:r w:rsidRPr="004150F0">
              <w:rPr>
                <w:rFonts w:ascii="宋体" w:hAnsi="宋体" w:cs="宋体" w:hint="eastAsia"/>
                <w:b/>
                <w:bCs/>
                <w:szCs w:val="21"/>
              </w:rPr>
              <w:t>的值，根据样品参数和公式(5)计算H和B的值，绘制磁滞回线。</w:t>
            </w:r>
          </w:p>
          <w:p w14:paraId="5506F032" w14:textId="77777777" w:rsidR="00BC751E" w:rsidRPr="004150F0" w:rsidRDefault="00BC751E" w:rsidP="00BC751E">
            <w:pPr>
              <w:rPr>
                <w:rFonts w:ascii="宋体" w:hAnsi="宋体" w:cs="宋体"/>
                <w:b/>
                <w:bCs/>
                <w:szCs w:val="21"/>
              </w:rPr>
            </w:pPr>
          </w:p>
          <w:p w14:paraId="41AE8FC5" w14:textId="60CE5EB1" w:rsidR="004150F0" w:rsidRDefault="004150F0" w:rsidP="00BC751E">
            <w:pPr>
              <w:rPr>
                <w:rFonts w:ascii="宋体" w:hAnsi="宋体" w:cs="宋体" w:hint="eastAsia"/>
                <w:b/>
                <w:bCs/>
                <w:szCs w:val="21"/>
              </w:rPr>
            </w:pPr>
            <w:r>
              <w:rPr>
                <w:rFonts w:ascii="宋体" w:hAnsi="宋体" w:cs="宋体"/>
                <w:b/>
                <w:bCs/>
                <w:noProof/>
                <w:szCs w:val="21"/>
              </w:rPr>
              <w:drawing>
                <wp:inline distT="0" distB="0" distL="0" distR="0" wp14:anchorId="53633FF8" wp14:editId="4916EFA1">
                  <wp:extent cx="4894725" cy="4286250"/>
                  <wp:effectExtent l="0" t="0" r="1270" b="0"/>
                  <wp:docPr id="14311248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6243" cy="4331363"/>
                          </a:xfrm>
                          <a:prstGeom prst="rect">
                            <a:avLst/>
                          </a:prstGeom>
                          <a:noFill/>
                        </pic:spPr>
                      </pic:pic>
                    </a:graphicData>
                  </a:graphic>
                </wp:inline>
              </w:drawing>
            </w:r>
          </w:p>
          <w:p w14:paraId="6B78422C" w14:textId="77777777" w:rsidR="004150F0" w:rsidRDefault="004150F0" w:rsidP="00BC751E">
            <w:pPr>
              <w:rPr>
                <w:rFonts w:ascii="宋体" w:hAnsi="宋体" w:cs="宋体" w:hint="eastAsia"/>
                <w:b/>
                <w:bCs/>
                <w:szCs w:val="21"/>
              </w:rPr>
            </w:pPr>
          </w:p>
          <w:p w14:paraId="02E66CBB" w14:textId="77777777" w:rsidR="00FA6F00" w:rsidRDefault="00FA6F00">
            <w:pPr>
              <w:rPr>
                <w:rFonts w:ascii="宋体" w:hAnsi="宋体" w:cs="宋体" w:hint="eastAsia"/>
                <w:b/>
                <w:bCs/>
                <w:szCs w:val="21"/>
              </w:rPr>
            </w:pPr>
          </w:p>
        </w:tc>
      </w:tr>
      <w:tr w:rsidR="00FA6F00" w14:paraId="6A404E92" w14:textId="77777777">
        <w:trPr>
          <w:trHeight w:val="465"/>
        </w:trPr>
        <w:tc>
          <w:tcPr>
            <w:tcW w:w="9960" w:type="dxa"/>
          </w:tcPr>
          <w:p w14:paraId="7C217908" w14:textId="77777777" w:rsidR="00FA6F00" w:rsidRDefault="00FA6F00">
            <w:pPr>
              <w:rPr>
                <w:rFonts w:ascii="宋体" w:hAnsi="宋体" w:cs="宋体"/>
                <w:b/>
                <w:szCs w:val="21"/>
              </w:rPr>
            </w:pPr>
            <w:r>
              <w:rPr>
                <w:rFonts w:ascii="宋体" w:hAnsi="宋体" w:cs="宋体" w:hint="eastAsia"/>
                <w:b/>
                <w:szCs w:val="21"/>
              </w:rPr>
              <w:lastRenderedPageBreak/>
              <w:t>五、数据处理</w:t>
            </w:r>
          </w:p>
          <w:p w14:paraId="2B2D2AF5" w14:textId="77777777" w:rsidR="00FA6F00" w:rsidRDefault="00FA6F00">
            <w:pPr>
              <w:rPr>
                <w:rFonts w:ascii="宋体" w:hAnsi="宋体" w:cs="宋体"/>
                <w:bCs/>
                <w:szCs w:val="21"/>
              </w:rPr>
            </w:pPr>
            <w:r>
              <w:rPr>
                <w:rFonts w:ascii="宋体" w:hAnsi="宋体" w:cs="宋体" w:hint="eastAsia"/>
                <w:bCs/>
                <w:szCs w:val="21"/>
              </w:rPr>
              <w:t>（注:需从原始数据记录表整理数据到此栏，再进行数据处理）</w:t>
            </w:r>
          </w:p>
          <w:p w14:paraId="7ED5C700" w14:textId="4A05F777" w:rsidR="00FA6F00" w:rsidRDefault="00FA6F00">
            <w:pPr>
              <w:rPr>
                <w:rFonts w:ascii="宋体" w:hAnsi="宋体" w:cs="宋体"/>
                <w:b/>
                <w:szCs w:val="21"/>
              </w:rPr>
            </w:pPr>
          </w:p>
        </w:tc>
      </w:tr>
      <w:tr w:rsidR="00FA6F00" w14:paraId="7D6D86EF" w14:textId="77777777">
        <w:trPr>
          <w:trHeight w:val="585"/>
        </w:trPr>
        <w:tc>
          <w:tcPr>
            <w:tcW w:w="9960" w:type="dxa"/>
          </w:tcPr>
          <w:p w14:paraId="401335BE" w14:textId="77777777" w:rsidR="00FA6F00" w:rsidRDefault="00FA6F00">
            <w:pPr>
              <w:rPr>
                <w:rFonts w:ascii="宋体" w:hAnsi="宋体" w:cs="宋体"/>
                <w:b/>
                <w:szCs w:val="21"/>
              </w:rPr>
            </w:pPr>
            <w:r>
              <w:rPr>
                <w:rFonts w:ascii="宋体" w:hAnsi="宋体" w:cs="宋体" w:hint="eastAsia"/>
                <w:b/>
                <w:szCs w:val="21"/>
              </w:rPr>
              <w:t>六、结果陈述</w:t>
            </w:r>
          </w:p>
          <w:p w14:paraId="3C0199C8" w14:textId="77777777" w:rsidR="00FA6F00" w:rsidRDefault="00FA6F00">
            <w:pPr>
              <w:rPr>
                <w:rFonts w:ascii="宋体" w:hAnsi="宋体" w:cs="宋体"/>
                <w:b/>
                <w:szCs w:val="21"/>
              </w:rPr>
            </w:pPr>
          </w:p>
          <w:p w14:paraId="24756CBE" w14:textId="77777777" w:rsidR="00FA6F00" w:rsidRDefault="00FA6F00">
            <w:pPr>
              <w:rPr>
                <w:rFonts w:ascii="宋体" w:hAnsi="宋体" w:cs="宋体"/>
                <w:b/>
                <w:szCs w:val="21"/>
              </w:rPr>
            </w:pPr>
          </w:p>
          <w:p w14:paraId="47D97BC1" w14:textId="77777777" w:rsidR="00FA6F00" w:rsidRDefault="00FA6F00">
            <w:pPr>
              <w:rPr>
                <w:rFonts w:ascii="宋体" w:hAnsi="宋体" w:cs="宋体"/>
                <w:b/>
                <w:szCs w:val="21"/>
              </w:rPr>
            </w:pPr>
          </w:p>
        </w:tc>
      </w:tr>
      <w:tr w:rsidR="00FA6F00" w14:paraId="1C98921D" w14:textId="77777777">
        <w:trPr>
          <w:trHeight w:val="770"/>
        </w:trPr>
        <w:tc>
          <w:tcPr>
            <w:tcW w:w="9960" w:type="dxa"/>
          </w:tcPr>
          <w:p w14:paraId="6DDE6746" w14:textId="77777777" w:rsidR="00FA6F00" w:rsidRDefault="00FA6F00">
            <w:pPr>
              <w:rPr>
                <w:rFonts w:ascii="宋体" w:hAnsi="宋体" w:cs="宋体"/>
                <w:b/>
                <w:szCs w:val="21"/>
              </w:rPr>
            </w:pPr>
            <w:r>
              <w:rPr>
                <w:rFonts w:ascii="宋体" w:hAnsi="宋体" w:cs="宋体" w:hint="eastAsia"/>
                <w:b/>
                <w:szCs w:val="21"/>
              </w:rPr>
              <w:t>七、思考题</w:t>
            </w:r>
          </w:p>
          <w:p w14:paraId="082CCA5D" w14:textId="77777777" w:rsidR="00FA6F00" w:rsidRDefault="00FA6F00">
            <w:pPr>
              <w:rPr>
                <w:rFonts w:ascii="宋体" w:hAnsi="宋体" w:cs="宋体"/>
                <w:b/>
                <w:szCs w:val="21"/>
              </w:rPr>
            </w:pPr>
          </w:p>
          <w:p w14:paraId="395C14D9" w14:textId="77777777" w:rsidR="00FA6F00" w:rsidRDefault="00FA6F00">
            <w:pPr>
              <w:ind w:firstLineChars="170" w:firstLine="357"/>
              <w:rPr>
                <w:rFonts w:ascii="宋体" w:hAnsi="宋体" w:cs="宋体"/>
                <w:szCs w:val="21"/>
              </w:rPr>
            </w:pPr>
            <w:r>
              <w:rPr>
                <w:rFonts w:ascii="宋体" w:hAnsi="宋体" w:cs="宋体" w:hint="eastAsia"/>
                <w:szCs w:val="21"/>
              </w:rPr>
              <w:t xml:space="preserve">  </w:t>
            </w:r>
          </w:p>
        </w:tc>
      </w:tr>
      <w:tr w:rsidR="00FA6F00" w14:paraId="2AC12775" w14:textId="77777777">
        <w:trPr>
          <w:trHeight w:val="70"/>
        </w:trPr>
        <w:tc>
          <w:tcPr>
            <w:tcW w:w="9960" w:type="dxa"/>
          </w:tcPr>
          <w:p w14:paraId="242A2EBD" w14:textId="77777777" w:rsidR="00FA6F00" w:rsidRDefault="00FA6F00">
            <w:pPr>
              <w:rPr>
                <w:rFonts w:ascii="宋体" w:hAnsi="宋体" w:cs="宋体"/>
                <w:szCs w:val="21"/>
              </w:rPr>
            </w:pPr>
            <w:r>
              <w:rPr>
                <w:rFonts w:ascii="宋体" w:hAnsi="宋体" w:cs="宋体" w:hint="eastAsia"/>
                <w:b/>
                <w:bCs/>
                <w:szCs w:val="21"/>
              </w:rPr>
              <w:t>指导教师批阅意见</w:t>
            </w:r>
          </w:p>
          <w:p w14:paraId="014FD817" w14:textId="77777777" w:rsidR="00FA6F00" w:rsidRDefault="00FA6F00">
            <w:pPr>
              <w:ind w:firstLineChars="149" w:firstLine="313"/>
              <w:rPr>
                <w:rFonts w:ascii="宋体" w:hAnsi="宋体" w:cs="宋体"/>
                <w:color w:val="FF0000"/>
                <w:szCs w:val="21"/>
              </w:rPr>
            </w:pPr>
          </w:p>
          <w:p w14:paraId="6F218C25" w14:textId="77777777" w:rsidR="00FA6F00" w:rsidRDefault="00FA6F00">
            <w:pPr>
              <w:ind w:firstLineChars="149" w:firstLine="313"/>
              <w:rPr>
                <w:rFonts w:ascii="宋体" w:hAnsi="宋体" w:cs="宋体"/>
                <w:color w:val="FF0000"/>
                <w:szCs w:val="21"/>
              </w:rPr>
            </w:pPr>
          </w:p>
          <w:p w14:paraId="750A6492" w14:textId="77777777" w:rsidR="00FA6F00" w:rsidRDefault="00FA6F00">
            <w:pPr>
              <w:ind w:firstLineChars="149" w:firstLine="313"/>
              <w:rPr>
                <w:rFonts w:ascii="宋体" w:hAnsi="宋体" w:cs="宋体"/>
                <w:color w:val="FF0000"/>
                <w:szCs w:val="21"/>
              </w:rPr>
            </w:pPr>
          </w:p>
        </w:tc>
      </w:tr>
      <w:tr w:rsidR="00FA6F00" w14:paraId="70314072" w14:textId="77777777">
        <w:trPr>
          <w:trHeight w:val="3090"/>
        </w:trPr>
        <w:tc>
          <w:tcPr>
            <w:tcW w:w="9960" w:type="dxa"/>
          </w:tcPr>
          <w:p w14:paraId="4F137511" w14:textId="77777777" w:rsidR="00FA6F00" w:rsidRDefault="00FA6F00">
            <w:pPr>
              <w:rPr>
                <w:rFonts w:ascii="宋体" w:hAnsi="宋体" w:cs="宋体"/>
                <w:szCs w:val="21"/>
              </w:rPr>
            </w:pPr>
          </w:p>
          <w:p w14:paraId="387EE48B" w14:textId="77777777" w:rsidR="00FA6F00" w:rsidRDefault="00FA6F00">
            <w:pPr>
              <w:rPr>
                <w:rFonts w:ascii="宋体" w:hAnsi="宋体" w:cs="宋体"/>
                <w:b/>
                <w:bCs/>
                <w:szCs w:val="21"/>
              </w:rPr>
            </w:pPr>
            <w:r>
              <w:rPr>
                <w:rFonts w:ascii="宋体" w:hAnsi="宋体" w:cs="宋体" w:hint="eastAsia"/>
                <w:b/>
                <w:bCs/>
                <w:szCs w:val="21"/>
              </w:rPr>
              <w:t>成绩评定</w:t>
            </w:r>
          </w:p>
          <w:p w14:paraId="77127A64" w14:textId="77777777" w:rsidR="00FA6F00" w:rsidRDefault="00FA6F00">
            <w:pPr>
              <w:rPr>
                <w:rFonts w:ascii="宋体" w:hAnsi="宋体" w:cs="宋体"/>
                <w:szCs w:val="21"/>
              </w:rPr>
            </w:pPr>
            <w:r>
              <w:rPr>
                <w:rFonts w:ascii="宋体" w:hAnsi="宋体" w:cs="宋体" w:hint="eastAsia"/>
                <w:szCs w:val="21"/>
              </w:rPr>
              <w:t xml:space="preserve">                                                                                              </w:t>
            </w:r>
          </w:p>
          <w:tbl>
            <w:tblPr>
              <w:tblW w:w="0" w:type="auto"/>
              <w:tblInd w:w="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5"/>
              <w:gridCol w:w="1440"/>
              <w:gridCol w:w="2145"/>
              <w:gridCol w:w="1080"/>
              <w:gridCol w:w="1620"/>
              <w:gridCol w:w="1260"/>
            </w:tblGrid>
            <w:tr w:rsidR="00FA6F00" w:rsidRPr="00FA6F00" w14:paraId="5CBC8039" w14:textId="77777777" w:rsidTr="00FA6F00">
              <w:trPr>
                <w:trHeight w:val="434"/>
              </w:trPr>
              <w:tc>
                <w:tcPr>
                  <w:tcW w:w="1065" w:type="dxa"/>
                  <w:vAlign w:val="center"/>
                </w:tcPr>
                <w:p w14:paraId="1AEE3CA0"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预习</w:t>
                  </w:r>
                </w:p>
                <w:p w14:paraId="409887FD"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（20分）</w:t>
                  </w:r>
                </w:p>
              </w:tc>
              <w:tc>
                <w:tcPr>
                  <w:tcW w:w="1440" w:type="dxa"/>
                  <w:vAlign w:val="center"/>
                </w:tcPr>
                <w:p w14:paraId="36A5C1CA"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操作及记录</w:t>
                  </w:r>
                </w:p>
                <w:p w14:paraId="100823CC"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（40分）</w:t>
                  </w:r>
                </w:p>
              </w:tc>
              <w:tc>
                <w:tcPr>
                  <w:tcW w:w="2145" w:type="dxa"/>
                  <w:tcBorders>
                    <w:bottom w:val="nil"/>
                    <w:right w:val="single" w:sz="4" w:space="0" w:color="auto"/>
                  </w:tcBorders>
                  <w:vAlign w:val="center"/>
                </w:tcPr>
                <w:p w14:paraId="2352128B" w14:textId="77777777" w:rsidR="00FA6F00" w:rsidRPr="00FA6F00" w:rsidRDefault="00FA6F00">
                  <w:pPr>
                    <w:rPr>
                      <w:rFonts w:ascii="宋体" w:hAnsi="宋体" w:cs="宋体"/>
                      <w:bCs/>
                      <w:szCs w:val="21"/>
                    </w:rPr>
                  </w:pPr>
                  <w:r w:rsidRPr="00FA6F00">
                    <w:rPr>
                      <w:rFonts w:ascii="宋体" w:hAnsi="宋体" w:cs="宋体" w:hint="eastAsia"/>
                      <w:bCs/>
                      <w:szCs w:val="21"/>
                    </w:rPr>
                    <w:t>数据处理与结果陈述（30分）</w:t>
                  </w:r>
                </w:p>
              </w:tc>
              <w:tc>
                <w:tcPr>
                  <w:tcW w:w="1080" w:type="dxa"/>
                  <w:tcBorders>
                    <w:bottom w:val="nil"/>
                    <w:right w:val="single" w:sz="4" w:space="0" w:color="auto"/>
                  </w:tcBorders>
                </w:tcPr>
                <w:p w14:paraId="1E9E1246" w14:textId="77777777" w:rsidR="00FA6F00" w:rsidRPr="00FA6F00" w:rsidRDefault="00FA6F00">
                  <w:pPr>
                    <w:rPr>
                      <w:rFonts w:ascii="宋体" w:hAnsi="宋体" w:cs="宋体"/>
                      <w:bCs/>
                      <w:szCs w:val="21"/>
                    </w:rPr>
                  </w:pPr>
                  <w:r w:rsidRPr="00FA6F00">
                    <w:rPr>
                      <w:rFonts w:ascii="宋体" w:hAnsi="宋体" w:cs="宋体" w:hint="eastAsia"/>
                      <w:bCs/>
                      <w:szCs w:val="21"/>
                    </w:rPr>
                    <w:t>思考题</w:t>
                  </w:r>
                </w:p>
                <w:p w14:paraId="312FCE9D"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（10分）</w:t>
                  </w:r>
                </w:p>
              </w:tc>
              <w:tc>
                <w:tcPr>
                  <w:tcW w:w="1620" w:type="dxa"/>
                  <w:tcBorders>
                    <w:top w:val="single" w:sz="4" w:space="0" w:color="auto"/>
                    <w:right w:val="single" w:sz="4" w:space="0" w:color="auto"/>
                  </w:tcBorders>
                  <w:vAlign w:val="center"/>
                </w:tcPr>
                <w:p w14:paraId="121625F2"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报告整体</w:t>
                  </w:r>
                </w:p>
                <w:p w14:paraId="76BA5E45"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印 象</w:t>
                  </w:r>
                </w:p>
              </w:tc>
              <w:tc>
                <w:tcPr>
                  <w:tcW w:w="1260" w:type="dxa"/>
                  <w:tcBorders>
                    <w:top w:val="single" w:sz="4" w:space="0" w:color="auto"/>
                    <w:right w:val="single" w:sz="4" w:space="0" w:color="auto"/>
                  </w:tcBorders>
                  <w:vAlign w:val="center"/>
                </w:tcPr>
                <w:p w14:paraId="66BF8775"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总分</w:t>
                  </w:r>
                </w:p>
              </w:tc>
            </w:tr>
            <w:tr w:rsidR="00FA6F00" w:rsidRPr="00FA6F00" w14:paraId="4291863F" w14:textId="77777777" w:rsidTr="00FA6F00">
              <w:trPr>
                <w:trHeight w:val="640"/>
              </w:trPr>
              <w:tc>
                <w:tcPr>
                  <w:tcW w:w="1065" w:type="dxa"/>
                </w:tcPr>
                <w:p w14:paraId="468FFA0D" w14:textId="77777777" w:rsidR="00FA6F00" w:rsidRPr="00FA6F00" w:rsidRDefault="00FA6F00" w:rsidP="00FA6F00">
                  <w:pPr>
                    <w:jc w:val="center"/>
                    <w:rPr>
                      <w:rFonts w:ascii="宋体" w:hAnsi="宋体" w:cs="宋体"/>
                      <w:bCs/>
                      <w:szCs w:val="21"/>
                    </w:rPr>
                  </w:pPr>
                </w:p>
              </w:tc>
              <w:tc>
                <w:tcPr>
                  <w:tcW w:w="1440" w:type="dxa"/>
                </w:tcPr>
                <w:p w14:paraId="1C789B6B" w14:textId="77777777" w:rsidR="00FA6F00" w:rsidRPr="00FA6F00" w:rsidRDefault="00FA6F00" w:rsidP="00FA6F00">
                  <w:pPr>
                    <w:jc w:val="center"/>
                    <w:rPr>
                      <w:rFonts w:ascii="宋体" w:hAnsi="宋体" w:cs="宋体"/>
                      <w:bCs/>
                      <w:szCs w:val="21"/>
                    </w:rPr>
                  </w:pPr>
                </w:p>
              </w:tc>
              <w:tc>
                <w:tcPr>
                  <w:tcW w:w="2145" w:type="dxa"/>
                  <w:tcBorders>
                    <w:right w:val="nil"/>
                  </w:tcBorders>
                </w:tcPr>
                <w:p w14:paraId="59EF116A" w14:textId="77777777" w:rsidR="00FA6F00" w:rsidRPr="00FA6F00" w:rsidRDefault="00FA6F00" w:rsidP="00FA6F00">
                  <w:pPr>
                    <w:jc w:val="center"/>
                    <w:rPr>
                      <w:rFonts w:ascii="宋体" w:hAnsi="宋体" w:cs="宋体"/>
                      <w:bCs/>
                      <w:szCs w:val="21"/>
                    </w:rPr>
                  </w:pPr>
                </w:p>
              </w:tc>
              <w:tc>
                <w:tcPr>
                  <w:tcW w:w="1080" w:type="dxa"/>
                  <w:tcBorders>
                    <w:right w:val="single" w:sz="4" w:space="0" w:color="auto"/>
                  </w:tcBorders>
                </w:tcPr>
                <w:p w14:paraId="437BFC87" w14:textId="77777777" w:rsidR="00FA6F00" w:rsidRPr="00FA6F00" w:rsidRDefault="00FA6F00" w:rsidP="00FA6F00">
                  <w:pPr>
                    <w:jc w:val="center"/>
                    <w:rPr>
                      <w:rFonts w:ascii="宋体" w:hAnsi="宋体" w:cs="宋体"/>
                      <w:bCs/>
                      <w:szCs w:val="21"/>
                    </w:rPr>
                  </w:pPr>
                </w:p>
              </w:tc>
              <w:tc>
                <w:tcPr>
                  <w:tcW w:w="1620" w:type="dxa"/>
                  <w:tcBorders>
                    <w:left w:val="single" w:sz="4" w:space="0" w:color="auto"/>
                  </w:tcBorders>
                </w:tcPr>
                <w:p w14:paraId="0693ABE6" w14:textId="77777777" w:rsidR="00FA6F00" w:rsidRPr="00FA6F00" w:rsidRDefault="00FA6F00" w:rsidP="00FA6F00">
                  <w:pPr>
                    <w:jc w:val="center"/>
                    <w:rPr>
                      <w:rFonts w:ascii="宋体" w:hAnsi="宋体" w:cs="宋体"/>
                      <w:bCs/>
                      <w:szCs w:val="21"/>
                    </w:rPr>
                  </w:pPr>
                </w:p>
              </w:tc>
              <w:tc>
                <w:tcPr>
                  <w:tcW w:w="1260" w:type="dxa"/>
                  <w:tcBorders>
                    <w:left w:val="single" w:sz="4" w:space="0" w:color="auto"/>
                  </w:tcBorders>
                </w:tcPr>
                <w:p w14:paraId="6A365CC3" w14:textId="77777777" w:rsidR="00FA6F00" w:rsidRPr="00FA6F00" w:rsidRDefault="00FA6F00" w:rsidP="00FA6F00">
                  <w:pPr>
                    <w:jc w:val="center"/>
                    <w:rPr>
                      <w:rFonts w:ascii="宋体" w:hAnsi="宋体" w:cs="宋体"/>
                      <w:bCs/>
                      <w:szCs w:val="21"/>
                    </w:rPr>
                  </w:pPr>
                </w:p>
              </w:tc>
            </w:tr>
          </w:tbl>
          <w:p w14:paraId="63D7FDD2" w14:textId="77777777" w:rsidR="00FA6F00" w:rsidRDefault="00FA6F00">
            <w:pPr>
              <w:rPr>
                <w:rFonts w:ascii="宋体" w:hAnsi="宋体" w:cs="宋体"/>
                <w:szCs w:val="21"/>
              </w:rPr>
            </w:pPr>
          </w:p>
        </w:tc>
      </w:tr>
    </w:tbl>
    <w:p w14:paraId="2C82497B" w14:textId="77777777" w:rsidR="00FA6F00" w:rsidRDefault="00FA6F00"/>
    <w:p w14:paraId="1D49B519" w14:textId="77777777" w:rsidR="00FA6F00" w:rsidRDefault="00FA6F00">
      <w:pPr>
        <w:ind w:leftChars="-200" w:left="-420" w:firstLineChars="200" w:firstLine="420"/>
      </w:pPr>
      <w:r>
        <w:rPr>
          <w:rFonts w:hint="eastAsia"/>
        </w:rPr>
        <w:t xml:space="preserve"> </w:t>
      </w:r>
      <w:r>
        <w:rPr>
          <w:rFonts w:hint="eastAsia"/>
        </w:rPr>
        <w:t>注：正文统一用</w:t>
      </w:r>
      <w:r>
        <w:rPr>
          <w:rFonts w:hint="eastAsia"/>
        </w:rPr>
        <w:t>5</w:t>
      </w:r>
      <w:r>
        <w:rPr>
          <w:rFonts w:hint="eastAsia"/>
        </w:rPr>
        <w:t>号字，标题可大一号，图表名可小一号；</w:t>
      </w:r>
    </w:p>
    <w:p w14:paraId="2FB54983" w14:textId="77777777" w:rsidR="00FA6F00" w:rsidRDefault="00FA6F00">
      <w:r>
        <w:rPr>
          <w:rFonts w:hint="eastAsia"/>
        </w:rPr>
        <w:t xml:space="preserve">     </w:t>
      </w:r>
      <w:r>
        <w:rPr>
          <w:rFonts w:hint="eastAsia"/>
        </w:rPr>
        <w:t>原始数据记录表需单独起页（表格自拟，作为预习报告评分的一部分），提交报告时附在最后；</w:t>
      </w:r>
    </w:p>
    <w:p w14:paraId="58D200BA" w14:textId="77777777" w:rsidR="00FA6F00" w:rsidRDefault="00FA6F00"/>
    <w:p w14:paraId="0B72CD1E" w14:textId="77777777" w:rsidR="00FA6F00" w:rsidRDefault="00FA6F00">
      <w:pPr>
        <w:rPr>
          <w:b/>
          <w:bCs/>
          <w:sz w:val="30"/>
          <w:szCs w:val="30"/>
        </w:rPr>
      </w:pPr>
      <w:r>
        <w:rPr>
          <w:rFonts w:hint="eastAsia"/>
          <w:b/>
          <w:bCs/>
          <w:sz w:val="30"/>
          <w:szCs w:val="30"/>
        </w:rPr>
        <w:t>原始数据记录表</w:t>
      </w:r>
    </w:p>
    <w:p w14:paraId="4E33C0CE" w14:textId="77777777" w:rsidR="00FA6F00" w:rsidRDefault="00FA6F00"/>
    <w:p w14:paraId="32786E90" w14:textId="77777777" w:rsidR="00FA6F00" w:rsidRDefault="00FA6F00">
      <w:pPr>
        <w:spacing w:line="360" w:lineRule="auto"/>
        <w:rPr>
          <w:rFonts w:ascii="宋体" w:hAnsi="宋体"/>
          <w:szCs w:val="21"/>
          <w:u w:val="single"/>
        </w:rPr>
      </w:pPr>
      <w:r>
        <w:rPr>
          <w:rFonts w:ascii="宋体" w:hAnsi="宋体" w:hint="eastAsia"/>
          <w:szCs w:val="21"/>
        </w:rPr>
        <w:t xml:space="preserve">组号 </w:t>
      </w:r>
      <w:r>
        <w:rPr>
          <w:rFonts w:ascii="宋体" w:hAnsi="宋体" w:hint="eastAsia"/>
          <w:szCs w:val="21"/>
          <w:u w:val="single"/>
        </w:rPr>
        <w:t xml:space="preserve">  </w:t>
      </w:r>
      <w:r>
        <w:rPr>
          <w:rFonts w:ascii="宋体" w:hAnsi="宋体" w:hint="eastAsia"/>
          <w:color w:val="003366"/>
          <w:szCs w:val="21"/>
          <w:u w:val="single"/>
        </w:rPr>
        <w:t xml:space="preserve">      </w:t>
      </w:r>
      <w:r>
        <w:rPr>
          <w:rFonts w:ascii="宋体" w:hAnsi="宋体" w:hint="eastAsia"/>
          <w:szCs w:val="21"/>
          <w:u w:val="single"/>
        </w:rPr>
        <w:t xml:space="preserve"> </w:t>
      </w:r>
      <w:r>
        <w:rPr>
          <w:rFonts w:ascii="宋体" w:hAnsi="宋体" w:hint="eastAsia"/>
          <w:szCs w:val="21"/>
        </w:rPr>
        <w:t xml:space="preserve">   姓名</w:t>
      </w:r>
      <w:r>
        <w:rPr>
          <w:rFonts w:ascii="宋体" w:hAnsi="宋体" w:hint="eastAsia"/>
          <w:szCs w:val="21"/>
          <w:u w:val="single"/>
        </w:rPr>
        <w:t xml:space="preserve">               </w:t>
      </w:r>
    </w:p>
    <w:p w14:paraId="513647FA" w14:textId="77777777" w:rsidR="00FA6F00" w:rsidRDefault="00FA6F00"/>
    <w:p w14:paraId="2A742E78" w14:textId="77777777" w:rsidR="00FA6F00" w:rsidRDefault="00FA6F00">
      <w:r>
        <w:rPr>
          <w:rFonts w:hint="eastAsia"/>
        </w:rPr>
        <w:t>（表格自拟）</w:t>
      </w:r>
    </w:p>
    <w:sectPr w:rsidR="00FA6F00">
      <w:footerReference w:type="even" r:id="rId21"/>
      <w:footerReference w:type="default" r:id="rId2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61B9E" w14:textId="77777777" w:rsidR="001214B2" w:rsidRDefault="001214B2">
      <w:r>
        <w:separator/>
      </w:r>
    </w:p>
  </w:endnote>
  <w:endnote w:type="continuationSeparator" w:id="0">
    <w:p w14:paraId="2FA23AF6" w14:textId="77777777" w:rsidR="001214B2" w:rsidRDefault="00121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F555" w14:textId="77777777" w:rsidR="00FA6F00" w:rsidRDefault="00FA6F00">
    <w:pPr>
      <w:pStyle w:val="a5"/>
      <w:framePr w:wrap="around" w:vAnchor="text" w:hAnchor="margin" w:xAlign="right" w:y="1"/>
      <w:rPr>
        <w:rStyle w:val="a3"/>
      </w:rPr>
    </w:pPr>
    <w:r>
      <w:fldChar w:fldCharType="begin"/>
    </w:r>
    <w:r>
      <w:rPr>
        <w:rStyle w:val="a3"/>
      </w:rPr>
      <w:instrText xml:space="preserve">PAGE  </w:instrText>
    </w:r>
    <w:r>
      <w:fldChar w:fldCharType="end"/>
    </w:r>
  </w:p>
  <w:p w14:paraId="0424AA4E" w14:textId="77777777" w:rsidR="00FA6F00" w:rsidRDefault="00FA6F00">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193A" w14:textId="77777777" w:rsidR="00FA6F00" w:rsidRDefault="00FA6F00">
    <w:pPr>
      <w:pStyle w:val="a5"/>
      <w:framePr w:wrap="around" w:vAnchor="text" w:hAnchor="margin" w:xAlign="right" w:y="1"/>
      <w:rPr>
        <w:rStyle w:val="a3"/>
      </w:rPr>
    </w:pPr>
    <w:r>
      <w:fldChar w:fldCharType="begin"/>
    </w:r>
    <w:r>
      <w:rPr>
        <w:rStyle w:val="a3"/>
      </w:rPr>
      <w:instrText xml:space="preserve">PAGE  </w:instrText>
    </w:r>
    <w:r>
      <w:fldChar w:fldCharType="separate"/>
    </w:r>
    <w:r w:rsidR="00217B6E">
      <w:rPr>
        <w:rStyle w:val="a3"/>
        <w:noProof/>
      </w:rPr>
      <w:t>2</w:t>
    </w:r>
    <w:r>
      <w:fldChar w:fldCharType="end"/>
    </w:r>
  </w:p>
  <w:p w14:paraId="6001A47A" w14:textId="77777777" w:rsidR="00FA6F00" w:rsidRDefault="00FA6F00">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6B69A" w14:textId="77777777" w:rsidR="001214B2" w:rsidRDefault="001214B2">
      <w:r>
        <w:separator/>
      </w:r>
    </w:p>
  </w:footnote>
  <w:footnote w:type="continuationSeparator" w:id="0">
    <w:p w14:paraId="48645A5E" w14:textId="77777777" w:rsidR="001214B2" w:rsidRDefault="001214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9486DE"/>
    <w:multiLevelType w:val="singleLevel"/>
    <w:tmpl w:val="DD9486DE"/>
    <w:lvl w:ilvl="0">
      <w:start w:val="2"/>
      <w:numFmt w:val="chineseCounting"/>
      <w:suff w:val="nothing"/>
      <w:lvlText w:val="%1、"/>
      <w:lvlJc w:val="left"/>
      <w:rPr>
        <w:rFonts w:hint="eastAsia"/>
      </w:rPr>
    </w:lvl>
  </w:abstractNum>
  <w:abstractNum w:abstractNumId="1" w15:restartNumberingAfterBreak="0">
    <w:nsid w:val="33B141B1"/>
    <w:multiLevelType w:val="hybridMultilevel"/>
    <w:tmpl w:val="D0664E54"/>
    <w:lvl w:ilvl="0" w:tplc="3DC40968">
      <w:start w:val="1"/>
      <w:numFmt w:val="decimalEnclosedCircle"/>
      <w:lvlText w:val="%1"/>
      <w:lvlJc w:val="left"/>
      <w:pPr>
        <w:tabs>
          <w:tab w:val="num" w:pos="720"/>
        </w:tabs>
        <w:ind w:left="720" w:hanging="360"/>
      </w:pPr>
    </w:lvl>
    <w:lvl w:ilvl="1" w:tplc="3E1E72CA" w:tentative="1">
      <w:start w:val="1"/>
      <w:numFmt w:val="decimalEnclosedCircle"/>
      <w:lvlText w:val="%2"/>
      <w:lvlJc w:val="left"/>
      <w:pPr>
        <w:tabs>
          <w:tab w:val="num" w:pos="1440"/>
        </w:tabs>
        <w:ind w:left="1440" w:hanging="360"/>
      </w:pPr>
    </w:lvl>
    <w:lvl w:ilvl="2" w:tplc="397C9486" w:tentative="1">
      <w:start w:val="1"/>
      <w:numFmt w:val="decimalEnclosedCircle"/>
      <w:lvlText w:val="%3"/>
      <w:lvlJc w:val="left"/>
      <w:pPr>
        <w:tabs>
          <w:tab w:val="num" w:pos="2160"/>
        </w:tabs>
        <w:ind w:left="2160" w:hanging="360"/>
      </w:pPr>
    </w:lvl>
    <w:lvl w:ilvl="3" w:tplc="6EE48B18" w:tentative="1">
      <w:start w:val="1"/>
      <w:numFmt w:val="decimalEnclosedCircle"/>
      <w:lvlText w:val="%4"/>
      <w:lvlJc w:val="left"/>
      <w:pPr>
        <w:tabs>
          <w:tab w:val="num" w:pos="2880"/>
        </w:tabs>
        <w:ind w:left="2880" w:hanging="360"/>
      </w:pPr>
    </w:lvl>
    <w:lvl w:ilvl="4" w:tplc="9A261748" w:tentative="1">
      <w:start w:val="1"/>
      <w:numFmt w:val="decimalEnclosedCircle"/>
      <w:lvlText w:val="%5"/>
      <w:lvlJc w:val="left"/>
      <w:pPr>
        <w:tabs>
          <w:tab w:val="num" w:pos="3600"/>
        </w:tabs>
        <w:ind w:left="3600" w:hanging="360"/>
      </w:pPr>
    </w:lvl>
    <w:lvl w:ilvl="5" w:tplc="9566EDB0" w:tentative="1">
      <w:start w:val="1"/>
      <w:numFmt w:val="decimalEnclosedCircle"/>
      <w:lvlText w:val="%6"/>
      <w:lvlJc w:val="left"/>
      <w:pPr>
        <w:tabs>
          <w:tab w:val="num" w:pos="4320"/>
        </w:tabs>
        <w:ind w:left="4320" w:hanging="360"/>
      </w:pPr>
    </w:lvl>
    <w:lvl w:ilvl="6" w:tplc="0FD24A4A" w:tentative="1">
      <w:start w:val="1"/>
      <w:numFmt w:val="decimalEnclosedCircle"/>
      <w:lvlText w:val="%7"/>
      <w:lvlJc w:val="left"/>
      <w:pPr>
        <w:tabs>
          <w:tab w:val="num" w:pos="5040"/>
        </w:tabs>
        <w:ind w:left="5040" w:hanging="360"/>
      </w:pPr>
    </w:lvl>
    <w:lvl w:ilvl="7" w:tplc="808A9960" w:tentative="1">
      <w:start w:val="1"/>
      <w:numFmt w:val="decimalEnclosedCircle"/>
      <w:lvlText w:val="%8"/>
      <w:lvlJc w:val="left"/>
      <w:pPr>
        <w:tabs>
          <w:tab w:val="num" w:pos="5760"/>
        </w:tabs>
        <w:ind w:left="5760" w:hanging="360"/>
      </w:pPr>
    </w:lvl>
    <w:lvl w:ilvl="8" w:tplc="71461720" w:tentative="1">
      <w:start w:val="1"/>
      <w:numFmt w:val="decimalEnclosedCircle"/>
      <w:lvlText w:val="%9"/>
      <w:lvlJc w:val="left"/>
      <w:pPr>
        <w:tabs>
          <w:tab w:val="num" w:pos="6480"/>
        </w:tabs>
        <w:ind w:left="6480" w:hanging="360"/>
      </w:pPr>
    </w:lvl>
  </w:abstractNum>
  <w:abstractNum w:abstractNumId="2" w15:restartNumberingAfterBreak="0">
    <w:nsid w:val="4EAB3CC0"/>
    <w:multiLevelType w:val="hybridMultilevel"/>
    <w:tmpl w:val="BFC0DA72"/>
    <w:lvl w:ilvl="0" w:tplc="F5DA74D0">
      <w:start w:val="1"/>
      <w:numFmt w:val="decimalEnclosedCircle"/>
      <w:lvlText w:val="%1"/>
      <w:lvlJc w:val="left"/>
      <w:pPr>
        <w:tabs>
          <w:tab w:val="num" w:pos="720"/>
        </w:tabs>
        <w:ind w:left="720" w:hanging="360"/>
      </w:pPr>
    </w:lvl>
    <w:lvl w:ilvl="1" w:tplc="BA4A3460" w:tentative="1">
      <w:start w:val="1"/>
      <w:numFmt w:val="decimalEnclosedCircle"/>
      <w:lvlText w:val="%2"/>
      <w:lvlJc w:val="left"/>
      <w:pPr>
        <w:tabs>
          <w:tab w:val="num" w:pos="1440"/>
        </w:tabs>
        <w:ind w:left="1440" w:hanging="360"/>
      </w:pPr>
    </w:lvl>
    <w:lvl w:ilvl="2" w:tplc="C10EBED8" w:tentative="1">
      <w:start w:val="1"/>
      <w:numFmt w:val="decimalEnclosedCircle"/>
      <w:lvlText w:val="%3"/>
      <w:lvlJc w:val="left"/>
      <w:pPr>
        <w:tabs>
          <w:tab w:val="num" w:pos="2160"/>
        </w:tabs>
        <w:ind w:left="2160" w:hanging="360"/>
      </w:pPr>
    </w:lvl>
    <w:lvl w:ilvl="3" w:tplc="1B782B7C" w:tentative="1">
      <w:start w:val="1"/>
      <w:numFmt w:val="decimalEnclosedCircle"/>
      <w:lvlText w:val="%4"/>
      <w:lvlJc w:val="left"/>
      <w:pPr>
        <w:tabs>
          <w:tab w:val="num" w:pos="2880"/>
        </w:tabs>
        <w:ind w:left="2880" w:hanging="360"/>
      </w:pPr>
    </w:lvl>
    <w:lvl w:ilvl="4" w:tplc="8CF063BA" w:tentative="1">
      <w:start w:val="1"/>
      <w:numFmt w:val="decimalEnclosedCircle"/>
      <w:lvlText w:val="%5"/>
      <w:lvlJc w:val="left"/>
      <w:pPr>
        <w:tabs>
          <w:tab w:val="num" w:pos="3600"/>
        </w:tabs>
        <w:ind w:left="3600" w:hanging="360"/>
      </w:pPr>
    </w:lvl>
    <w:lvl w:ilvl="5" w:tplc="30D26F28" w:tentative="1">
      <w:start w:val="1"/>
      <w:numFmt w:val="decimalEnclosedCircle"/>
      <w:lvlText w:val="%6"/>
      <w:lvlJc w:val="left"/>
      <w:pPr>
        <w:tabs>
          <w:tab w:val="num" w:pos="4320"/>
        </w:tabs>
        <w:ind w:left="4320" w:hanging="360"/>
      </w:pPr>
    </w:lvl>
    <w:lvl w:ilvl="6" w:tplc="DD3607BA" w:tentative="1">
      <w:start w:val="1"/>
      <w:numFmt w:val="decimalEnclosedCircle"/>
      <w:lvlText w:val="%7"/>
      <w:lvlJc w:val="left"/>
      <w:pPr>
        <w:tabs>
          <w:tab w:val="num" w:pos="5040"/>
        </w:tabs>
        <w:ind w:left="5040" w:hanging="360"/>
      </w:pPr>
    </w:lvl>
    <w:lvl w:ilvl="7" w:tplc="DB9470B6" w:tentative="1">
      <w:start w:val="1"/>
      <w:numFmt w:val="decimalEnclosedCircle"/>
      <w:lvlText w:val="%8"/>
      <w:lvlJc w:val="left"/>
      <w:pPr>
        <w:tabs>
          <w:tab w:val="num" w:pos="5760"/>
        </w:tabs>
        <w:ind w:left="5760" w:hanging="360"/>
      </w:pPr>
    </w:lvl>
    <w:lvl w:ilvl="8" w:tplc="67D82AE2" w:tentative="1">
      <w:start w:val="1"/>
      <w:numFmt w:val="decimalEnclosedCircle"/>
      <w:lvlText w:val="%9"/>
      <w:lvlJc w:val="left"/>
      <w:pPr>
        <w:tabs>
          <w:tab w:val="num" w:pos="6480"/>
        </w:tabs>
        <w:ind w:left="6480" w:hanging="360"/>
      </w:pPr>
    </w:lvl>
  </w:abstractNum>
  <w:num w:numId="1" w16cid:durableId="205335069">
    <w:abstractNumId w:val="0"/>
  </w:num>
  <w:num w:numId="2" w16cid:durableId="943346501">
    <w:abstractNumId w:val="2"/>
  </w:num>
  <w:num w:numId="3" w16cid:durableId="1303078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48"/>
    <w:rsid w:val="000A1742"/>
    <w:rsid w:val="001214B2"/>
    <w:rsid w:val="00134E83"/>
    <w:rsid w:val="00141E99"/>
    <w:rsid w:val="00165C88"/>
    <w:rsid w:val="00217B6E"/>
    <w:rsid w:val="00271FA7"/>
    <w:rsid w:val="00277501"/>
    <w:rsid w:val="00277546"/>
    <w:rsid w:val="00364452"/>
    <w:rsid w:val="00365EC1"/>
    <w:rsid w:val="004140B1"/>
    <w:rsid w:val="004150F0"/>
    <w:rsid w:val="00434606"/>
    <w:rsid w:val="004411B5"/>
    <w:rsid w:val="00453E3D"/>
    <w:rsid w:val="004B69BF"/>
    <w:rsid w:val="004E4917"/>
    <w:rsid w:val="004F151D"/>
    <w:rsid w:val="00501C38"/>
    <w:rsid w:val="0051323E"/>
    <w:rsid w:val="00557FF1"/>
    <w:rsid w:val="005B397A"/>
    <w:rsid w:val="006260F0"/>
    <w:rsid w:val="006B17CE"/>
    <w:rsid w:val="006E2F37"/>
    <w:rsid w:val="007056BB"/>
    <w:rsid w:val="00725916"/>
    <w:rsid w:val="00746D5D"/>
    <w:rsid w:val="007D0CBE"/>
    <w:rsid w:val="007D6F6E"/>
    <w:rsid w:val="00826A76"/>
    <w:rsid w:val="00836142"/>
    <w:rsid w:val="008F6432"/>
    <w:rsid w:val="00972CFB"/>
    <w:rsid w:val="009822E3"/>
    <w:rsid w:val="00A01717"/>
    <w:rsid w:val="00A22F08"/>
    <w:rsid w:val="00A25199"/>
    <w:rsid w:val="00A31868"/>
    <w:rsid w:val="00AA144B"/>
    <w:rsid w:val="00B04B9F"/>
    <w:rsid w:val="00B76F35"/>
    <w:rsid w:val="00BC751E"/>
    <w:rsid w:val="00BE3E2C"/>
    <w:rsid w:val="00C353B4"/>
    <w:rsid w:val="00C35500"/>
    <w:rsid w:val="00C52C6F"/>
    <w:rsid w:val="00CF426C"/>
    <w:rsid w:val="00D62843"/>
    <w:rsid w:val="00D95248"/>
    <w:rsid w:val="00D95676"/>
    <w:rsid w:val="00DC1689"/>
    <w:rsid w:val="00E02D9C"/>
    <w:rsid w:val="00E07627"/>
    <w:rsid w:val="00E4567F"/>
    <w:rsid w:val="00E543F9"/>
    <w:rsid w:val="00E96152"/>
    <w:rsid w:val="00F10EA1"/>
    <w:rsid w:val="00F270DF"/>
    <w:rsid w:val="00F4107F"/>
    <w:rsid w:val="00F56A3C"/>
    <w:rsid w:val="00FA6F00"/>
    <w:rsid w:val="00FB33BE"/>
    <w:rsid w:val="17113BC4"/>
    <w:rsid w:val="19822B2E"/>
    <w:rsid w:val="267001F5"/>
    <w:rsid w:val="27376B02"/>
    <w:rsid w:val="2B4C1842"/>
    <w:rsid w:val="2F932C03"/>
    <w:rsid w:val="35276991"/>
    <w:rsid w:val="3BD0293A"/>
    <w:rsid w:val="3DB4786C"/>
    <w:rsid w:val="3EB07521"/>
    <w:rsid w:val="44083F67"/>
    <w:rsid w:val="47E96ADC"/>
    <w:rsid w:val="4B571809"/>
    <w:rsid w:val="4B5A5298"/>
    <w:rsid w:val="4C4A0855"/>
    <w:rsid w:val="573B10EB"/>
    <w:rsid w:val="58F14329"/>
    <w:rsid w:val="592D3387"/>
    <w:rsid w:val="5985616C"/>
    <w:rsid w:val="644303C7"/>
    <w:rsid w:val="68B66CF9"/>
    <w:rsid w:val="69C1071F"/>
    <w:rsid w:val="6A1548E8"/>
    <w:rsid w:val="6D047383"/>
    <w:rsid w:val="6D6241E1"/>
    <w:rsid w:val="75A92D1A"/>
    <w:rsid w:val="7C760C32"/>
    <w:rsid w:val="7ECC0C7F"/>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766D4"/>
  <w15:chartTrackingRefBased/>
  <w15:docId w15:val="{F00538AF-05D3-4FDE-9D41-D52DE281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Hans-H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Body Text Indent"/>
    <w:basedOn w:val="a"/>
    <w:pPr>
      <w:spacing w:line="400" w:lineRule="exact"/>
      <w:ind w:firstLineChars="200" w:firstLine="420"/>
      <w:jc w:val="left"/>
    </w:pPr>
  </w:style>
  <w:style w:type="paragraph" w:styleId="a5">
    <w:name w:val="footer"/>
    <w:basedOn w:val="a"/>
    <w:pPr>
      <w:tabs>
        <w:tab w:val="center" w:pos="4153"/>
        <w:tab w:val="right" w:pos="8306"/>
      </w:tabs>
      <w:snapToGrid w:val="0"/>
      <w:jc w:val="left"/>
    </w:pPr>
    <w:rPr>
      <w:sz w:val="18"/>
      <w:szCs w:val="18"/>
    </w:rPr>
  </w:style>
  <w:style w:type="paragraph" w:customStyle="1" w:styleId="Char">
    <w:name w:val="Char"/>
    <w:basedOn w:val="a"/>
    <w:pPr>
      <w:tabs>
        <w:tab w:val="left" w:pos="432"/>
      </w:tabs>
      <w:spacing w:beforeLines="50" w:before="50" w:afterLines="50" w:after="50"/>
      <w:ind w:left="432" w:hanging="432"/>
    </w:pPr>
    <w:rPr>
      <w:sz w:val="24"/>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950</Words>
  <Characters>5420</Characters>
  <Application>Microsoft Office Word</Application>
  <DocSecurity>0</DocSecurity>
  <Lines>45</Lines>
  <Paragraphs>12</Paragraphs>
  <ScaleCrop>false</ScaleCrop>
  <Company>China</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得分</dc:title>
  <dc:subject/>
  <dc:creator>User</dc:creator>
  <cp:keywords/>
  <dc:description/>
  <cp:lastModifiedBy>lir a</cp:lastModifiedBy>
  <cp:revision>10</cp:revision>
  <dcterms:created xsi:type="dcterms:W3CDTF">2026-04-07T10:16:00Z</dcterms:created>
  <dcterms:modified xsi:type="dcterms:W3CDTF">2026-04-13T02:50:00Z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ies>
</file>