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6.png" ContentType="image/png"/>
  <Override PartName="/word/media/rId140.png" ContentType="image/png"/>
  <Override PartName="/word/media/rId31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Луцкая</w:t>
      </w:r>
      <w:r>
        <w:t xml:space="preserve"> </w:t>
      </w:r>
      <w:r>
        <w:t xml:space="preserve">Алиса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4.1 Настройка github</w:t>
      </w:r>
      <w:r>
        <w:t xml:space="preserve"> </w:t>
      </w:r>
      <w:r>
        <w:t xml:space="preserve">4.2 Базовая настройка git</w:t>
      </w:r>
      <w:r>
        <w:t xml:space="preserve"> </w:t>
      </w:r>
      <w:r>
        <w:t xml:space="preserve">4.3 Создание ssh-ключа</w:t>
      </w:r>
      <w:r>
        <w:t xml:space="preserve"> </w:t>
      </w:r>
      <w:r>
        <w:t xml:space="preserve">4.4 Создание рабочего пространства и репозитория курса на основе шаблона</w:t>
      </w:r>
      <w:r>
        <w:t xml:space="preserve"> </w:t>
      </w:r>
      <w:r>
        <w:t xml:space="preserve">4.5 Создание репозитория курса на основе шаблона</w:t>
      </w:r>
      <w:r>
        <w:t xml:space="preserve"> </w:t>
      </w:r>
      <w:r>
        <w:t xml:space="preserve">4.6 Настройка каталога курса</w:t>
      </w:r>
      <w:r>
        <w:t xml:space="preserve"> </w:t>
      </w:r>
      <w:r>
        <w:t xml:space="preserve">5. Выполнение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про-</w:t>
      </w:r>
      <w:r>
        <w:t xml:space="preserve"> </w:t>
      </w:r>
      <w:r>
        <w:t xml:space="preserve">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пред-</w:t>
      </w:r>
      <w:r>
        <w:t xml:space="preserve"> </w:t>
      </w:r>
      <w:r>
        <w:t xml:space="preserve">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про-</w:t>
      </w:r>
      <w:r>
        <w:t xml:space="preserve"> </w:t>
      </w:r>
      <w:r>
        <w:t xml:space="preserve">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хранили-</w:t>
      </w:r>
      <w:r>
        <w:t xml:space="preserve"> </w:t>
      </w:r>
      <w:r>
        <w:t xml:space="preserve">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кон-</w:t>
      </w:r>
      <w:r>
        <w:t xml:space="preserve"> </w:t>
      </w:r>
      <w:r>
        <w:t xml:space="preserve">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заблоки-</w:t>
      </w:r>
      <w:r>
        <w:t xml:space="preserve"> </w:t>
      </w:r>
      <w:r>
        <w:t xml:space="preserve">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bookmarkEnd w:id="22"/>
    <w:bookmarkStart w:id="1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##Настройка GitHub</w:t>
      </w:r>
    </w:p>
    <w:p>
      <w:pPr>
        <w:pStyle w:val="BodyText"/>
      </w:pPr>
      <w:r>
        <w:t xml:space="preserve">Создаю учетную запись на сайте GitHub и заполняю основные данные для учетной записи (рис. 1).</w:t>
      </w:r>
    </w:p>
    <w:p>
      <w:pPr>
        <w:pStyle w:val="CaptionedFigure"/>
      </w:pPr>
      <w:bookmarkStart w:id="26" w:name="fig:001"/>
      <w:r>
        <w:drawing>
          <wp:inline>
            <wp:extent cx="5334000" cy="3409552"/>
            <wp:effectExtent b="0" l="0" r="0" t="0"/>
            <wp:docPr descr="Рис. 1: Заполнение данных учетной записи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Заполнение данных учетной записи GitHub</w:t>
      </w:r>
    </w:p>
    <w:p>
      <w:pPr>
        <w:pStyle w:val="BodyText"/>
      </w:pPr>
      <w:r>
        <w:t xml:space="preserve">Аккаунт создан (рис. 2).</w:t>
      </w:r>
    </w:p>
    <w:p>
      <w:pPr>
        <w:pStyle w:val="CaptionedFigure"/>
      </w:pPr>
      <w:bookmarkStart w:id="30" w:name="fig:002"/>
      <w:r>
        <w:drawing>
          <wp:inline>
            <wp:extent cx="5334000" cy="4160940"/>
            <wp:effectExtent b="0" l="0" r="0" t="0"/>
            <wp:docPr descr="Рис. 2: Аккаунт GitHub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Аккаунт GitHub</w:t>
      </w:r>
    </w:p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Произвожу базовую настройку git, для это открываю терминал и ввожу следующие команды: git config –global user.name “”, 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свою электронную почту (рис. 3).</w:t>
      </w:r>
    </w:p>
    <w:p>
      <w:pPr>
        <w:pStyle w:val="CaptionedFigure"/>
      </w:pPr>
      <w:bookmarkStart w:id="34" w:name="fig:003"/>
      <w:r>
        <w:drawing>
          <wp:inline>
            <wp:extent cx="5334000" cy="408909"/>
            <wp:effectExtent b="0" l="0" r="0" t="0"/>
            <wp:docPr descr="Рис. 3: Предварительная конфигурация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Предварительная конфигурация git</w:t>
      </w:r>
    </w:p>
    <w:p>
      <w:pPr>
        <w:pStyle w:val="BodyText"/>
      </w:pPr>
      <w:r>
        <w:t xml:space="preserve">Настраиваю utf-8 в выводе сообщений git(рис. 4).</w:t>
      </w:r>
    </w:p>
    <w:p>
      <w:pPr>
        <w:pStyle w:val="CaptionedFigure"/>
      </w:pPr>
      <w:bookmarkStart w:id="38" w:name="fig:004"/>
      <w:r>
        <w:drawing>
          <wp:inline>
            <wp:extent cx="5334000" cy="293456"/>
            <wp:effectExtent b="0" l="0" r="0" t="0"/>
            <wp:docPr descr="Рис. 4: Настройка кодировк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Настройка кодировки</w:t>
      </w:r>
    </w:p>
    <w:p>
      <w:pPr>
        <w:pStyle w:val="BodyText"/>
      </w:pPr>
      <w:r>
        <w:t xml:space="preserve">Задаю имя начальной ветки, называю «master» (рис. 5).</w:t>
      </w:r>
    </w:p>
    <w:p>
      <w:pPr>
        <w:pStyle w:val="CaptionedFigure"/>
      </w:pPr>
      <w:bookmarkStart w:id="42" w:name="fig:005"/>
      <w:r>
        <w:drawing>
          <wp:inline>
            <wp:extent cx="5334000" cy="204498"/>
            <wp:effectExtent b="0" l="0" r="0" t="0"/>
            <wp:docPr descr="Рис. 5: Создание имени для начальной ветк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имени для начальной ветки</w:t>
      </w:r>
    </w:p>
    <w:p>
      <w:pPr>
        <w:pStyle w:val="BodyText"/>
      </w:pPr>
      <w:r>
        <w:t xml:space="preserve">Задаю параметр autocrlf со значением input (рис. 6)</w:t>
      </w:r>
    </w:p>
    <w:p>
      <w:pPr>
        <w:pStyle w:val="CaptionedFigure"/>
      </w:pPr>
      <w:bookmarkStart w:id="46" w:name="fig:006"/>
      <w:r>
        <w:drawing>
          <wp:inline>
            <wp:extent cx="5334000" cy="228237"/>
            <wp:effectExtent b="0" l="0" r="0" t="0"/>
            <wp:docPr descr="Рис. 6: Параметр autocrlf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Параметр autocrlf</w:t>
      </w:r>
    </w:p>
    <w:p>
      <w:pPr>
        <w:pStyle w:val="BodyText"/>
      </w:pPr>
      <w:r>
        <w:t xml:space="preserve">Задаю параметр safecrlf со значением warn (рис. 7).</w:t>
      </w:r>
    </w:p>
    <w:p>
      <w:pPr>
        <w:pStyle w:val="CaptionedFigure"/>
      </w:pPr>
      <w:bookmarkStart w:id="50" w:name="fig:007"/>
      <w:r>
        <w:drawing>
          <wp:inline>
            <wp:extent cx="5334000" cy="258365"/>
            <wp:effectExtent b="0" l="0" r="0" t="0"/>
            <wp:docPr descr="Рис. 7: Параметр safecrlf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Параметр safecrlf</w:t>
      </w:r>
    </w:p>
    <w:bookmarkEnd w:id="51"/>
    <w:bookmarkStart w:id="80" w:name="создание-ssh-ключ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необ- 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свое имя и электронную почту (рис. 8)</w:t>
      </w:r>
    </w:p>
    <w:p>
      <w:pPr>
        <w:pStyle w:val="CaptionedFigure"/>
      </w:pPr>
      <w:bookmarkStart w:id="55" w:name="fig:008"/>
      <w:r>
        <w:drawing>
          <wp:inline>
            <wp:extent cx="5334000" cy="2751720"/>
            <wp:effectExtent b="0" l="0" r="0" t="0"/>
            <wp:docPr descr="Рис. 8: Генерация SSH-ключ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Генерация SSH-ключа</w:t>
      </w:r>
    </w:p>
    <w:p>
      <w:pPr>
        <w:pStyle w:val="BodyText"/>
      </w:pPr>
      <w:r>
        <w:t xml:space="preserve">Получаю сгенерированный открытый ключ, который буду вставлять на сайт http://github.org/ под своей учётной записью (рис. 9)</w:t>
      </w:r>
    </w:p>
    <w:p>
      <w:pPr>
        <w:pStyle w:val="CaptionedFigure"/>
      </w:pPr>
      <w:bookmarkStart w:id="59" w:name="fig:009"/>
      <w:r>
        <w:drawing>
          <wp:inline>
            <wp:extent cx="5334000" cy="263950"/>
            <wp:effectExtent b="0" l="0" r="0" t="0"/>
            <wp:docPr descr="Рис. 9: Сгенерированный открытый ключ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Сгенерированный открытый ключ</w:t>
      </w:r>
    </w:p>
    <w:p>
      <w:pPr>
        <w:pStyle w:val="BodyText"/>
      </w:pPr>
      <w:r>
        <w:t xml:space="preserve">Открываю браузер, захожу на сайт GitHub. Открываю свой профиль и перехожу в настройки (рис. 10)</w:t>
      </w:r>
    </w:p>
    <w:p>
      <w:pPr>
        <w:pStyle w:val="CaptionedFigure"/>
      </w:pPr>
      <w:bookmarkStart w:id="63" w:name="fig:010"/>
      <w:r>
        <w:drawing>
          <wp:inline>
            <wp:extent cx="5334000" cy="5977758"/>
            <wp:effectExtent b="0" l="0" r="0" t="0"/>
            <wp:docPr descr="Рис. 10: Настройки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Настройки</w:t>
      </w:r>
    </w:p>
    <w:p>
      <w:pPr>
        <w:pStyle w:val="BodyText"/>
      </w:pPr>
      <w:r>
        <w:t xml:space="preserve">Выбираю страницу «SSH and GPG keys» (рис. 11)</w:t>
      </w:r>
    </w:p>
    <w:p>
      <w:pPr>
        <w:pStyle w:val="CaptionedFigure"/>
      </w:pPr>
      <w:bookmarkStart w:id="67" w:name="fig:011"/>
      <w:r>
        <w:drawing>
          <wp:inline>
            <wp:extent cx="3657600" cy="5600700"/>
            <wp:effectExtent b="0" l="0" r="0" t="0"/>
            <wp:docPr descr="Рис. 11: SSH and GPG keys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SSH and GPG keys</w:t>
      </w:r>
    </w:p>
    <w:p>
      <w:pPr>
        <w:pStyle w:val="BodyText"/>
      </w:pPr>
      <w:r>
        <w:t xml:space="preserve">Нажимаю кнопку «New SSH key» (рис. 12)</w:t>
      </w:r>
    </w:p>
    <w:p>
      <w:pPr>
        <w:pStyle w:val="CaptionedFigure"/>
      </w:pPr>
      <w:bookmarkStart w:id="71" w:name="fig:012"/>
      <w:r>
        <w:drawing>
          <wp:inline>
            <wp:extent cx="5334000" cy="2958134"/>
            <wp:effectExtent b="0" l="0" r="0" t="0"/>
            <wp:docPr descr="Рис. 12: New SSH key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New SSH key</w:t>
      </w:r>
    </w:p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 (рис. 13)</w:t>
      </w:r>
    </w:p>
    <w:p>
      <w:pPr>
        <w:pStyle w:val="CaptionedFigure"/>
      </w:pPr>
      <w:bookmarkStart w:id="75" w:name="fig:013"/>
      <w:r>
        <w:drawing>
          <wp:inline>
            <wp:extent cx="5334000" cy="3971871"/>
            <wp:effectExtent b="0" l="0" r="0" t="0"/>
            <wp:docPr descr="Рис. 13: Добавление ключ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Добавление ключа</w:t>
      </w:r>
    </w:p>
    <w:p>
      <w:pPr>
        <w:pStyle w:val="BodyText"/>
      </w:pPr>
      <w:r>
        <w:t xml:space="preserve">Ключ создан (рис. 14)</w:t>
      </w:r>
    </w:p>
    <w:p>
      <w:pPr>
        <w:pStyle w:val="CaptionedFigure"/>
      </w:pPr>
      <w:bookmarkStart w:id="79" w:name="fig:014"/>
      <w:r>
        <w:drawing>
          <wp:inline>
            <wp:extent cx="5334000" cy="3971871"/>
            <wp:effectExtent b="0" l="0" r="0" t="0"/>
            <wp:docPr descr="Рис. 14: Ключ Title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Ключ Title</w:t>
      </w:r>
    </w:p>
    <w:bookmarkEnd w:id="80"/>
    <w:bookmarkStart w:id="85" w:name="X9aa0594a9a64d519ac15d07634527deabfaa788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рабочего пространства и репозитория курсана основе шаблона</w:t>
      </w:r>
    </w:p>
    <w:p>
      <w:pPr>
        <w:pStyle w:val="FirstParagraph"/>
      </w:pPr>
      <w:r>
        <w:t xml:space="preserve">В терминале создаю директорию, с помощью утилиты mkdir, благодаря ключу -p создаю все директории после домашней ~/work/study/2024- 2025/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 Далее проверяю с помощью ls, проверяю их создание (рис. 15)</w:t>
      </w:r>
    </w:p>
    <w:p>
      <w:pPr>
        <w:pStyle w:val="CaptionedFigure"/>
      </w:pPr>
      <w:bookmarkStart w:id="84" w:name="fig:015"/>
      <w:r>
        <w:drawing>
          <wp:inline>
            <wp:extent cx="5334000" cy="522781"/>
            <wp:effectExtent b="0" l="0" r="0" t="0"/>
            <wp:docPr descr="Рис. 15: Создание рабочего пространств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Создание рабочего пространства</w:t>
      </w:r>
    </w:p>
    <w:bookmarkEnd w:id="85"/>
    <w:bookmarkStart w:id="110" w:name="X358c05152c0b5375b00f51c960276c4e3312ee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адресуhttps://github.com/yamadharma/course-directory-student-template. Выбираю «Use this template», чтобы использовать этот шаблон для репозитория (рис. 16)</w:t>
      </w:r>
    </w:p>
    <w:p>
      <w:pPr>
        <w:pStyle w:val="CaptionedFigure"/>
      </w:pPr>
      <w:bookmarkStart w:id="89" w:name="fig:016"/>
      <w:r>
        <w:drawing>
          <wp:inline>
            <wp:extent cx="5334000" cy="4475587"/>
            <wp:effectExtent b="0" l="0" r="0" t="0"/>
            <wp:docPr descr="Рис. 16: Страница шаблона для репозитория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Страница шаблона для репозитория</w:t>
      </w:r>
    </w:p>
    <w:p>
      <w:pPr>
        <w:pStyle w:val="BodyText"/>
      </w:pPr>
      <w:r>
        <w:t xml:space="preserve">В открывшемся окне задаю имя и создаю репозиторий, нажимаю на кнопку «Create repository from template» (рис. 17)</w:t>
      </w:r>
    </w:p>
    <w:p>
      <w:pPr>
        <w:pStyle w:val="CaptionedFigure"/>
      </w:pPr>
      <w:bookmarkStart w:id="93" w:name="fig:017"/>
      <w:r>
        <w:drawing>
          <wp:inline>
            <wp:extent cx="5334000" cy="4200525"/>
            <wp:effectExtent b="0" l="0" r="0" t="0"/>
            <wp:docPr descr="Рис. 17: Окно создания репозиторий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Окно создания репозиторий</w:t>
      </w:r>
    </w:p>
    <w:p>
      <w:pPr>
        <w:pStyle w:val="BodyText"/>
      </w:pPr>
      <w:r>
        <w:t xml:space="preserve">Репозиторий создан (рис. 18)</w:t>
      </w:r>
    </w:p>
    <w:p>
      <w:pPr>
        <w:pStyle w:val="CaptionedFigure"/>
      </w:pPr>
      <w:bookmarkStart w:id="97" w:name="fig:018"/>
      <w:r>
        <w:drawing>
          <wp:inline>
            <wp:extent cx="5334000" cy="4475587"/>
            <wp:effectExtent b="0" l="0" r="0" t="0"/>
            <wp:docPr descr="Рис. 18: Созданный репозитори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Созданный репозиторий</w:t>
      </w:r>
    </w:p>
    <w:p>
      <w:pPr>
        <w:pStyle w:val="BodyText"/>
      </w:pPr>
      <w:r>
        <w:t xml:space="preserve">Через терминал перехожу в созданный каталог курса с помощью утилиты cd (рис. 19)</w:t>
      </w:r>
    </w:p>
    <w:p>
      <w:pPr>
        <w:pStyle w:val="CaptionedFigure"/>
      </w:pPr>
      <w:bookmarkStart w:id="101" w:name="fig:019"/>
      <w:r>
        <w:drawing>
          <wp:inline>
            <wp:extent cx="5334000" cy="555037"/>
            <wp:effectExtent b="0" l="0" r="0" t="0"/>
            <wp:docPr descr="Рис. 19: Перемещение между директориями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Перемещение между директориями</w:t>
      </w:r>
    </w:p>
    <w:p>
      <w:pPr>
        <w:pStyle w:val="BodyText"/>
      </w:pPr>
      <w:r>
        <w:t xml:space="preserve">Копирую ссылку для клонирования на странице созданного репозитория, сна-чала перейдя в окно «code», далее выбрав в окне вкладку «SSH» (рис. 20)</w:t>
      </w:r>
    </w:p>
    <w:p>
      <w:pPr>
        <w:pStyle w:val="CaptionedFigure"/>
      </w:pPr>
      <w:bookmarkStart w:id="105" w:name="fig:020"/>
      <w:r>
        <w:drawing>
          <wp:inline>
            <wp:extent cx="5334000" cy="3661474"/>
            <wp:effectExtent b="0" l="0" r="0" t="0"/>
            <wp:docPr descr="Рис. 20: Окно с ссылкой для копирования репозитория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Окно с ссылкой для копирования репозитория</w:t>
      </w:r>
    </w:p>
    <w:p>
      <w:pPr>
        <w:pStyle w:val="BodyText"/>
      </w:pPr>
      <w:r>
        <w:t xml:space="preserve">Клонирую созданный репозиторий с помощью команды git clone – recursivegit@github.com:/study_2024–2025_arh-pc.git arch-pc (рис. 21)</w:t>
      </w:r>
    </w:p>
    <w:p>
      <w:pPr>
        <w:pStyle w:val="CaptionedFigure"/>
      </w:pPr>
      <w:bookmarkStart w:id="109" w:name="fig:021"/>
      <w:r>
        <w:drawing>
          <wp:inline>
            <wp:extent cx="5334000" cy="2377200"/>
            <wp:effectExtent b="0" l="0" r="0" t="0"/>
            <wp:docPr descr="Рис. 21: Клонирование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Клонирование репозитория</w:t>
      </w:r>
    </w:p>
    <w:bookmarkEnd w:id="110"/>
    <w:bookmarkStart w:id="135" w:name="настройка-каталога-курс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 (рис. 22)</w:t>
      </w:r>
    </w:p>
    <w:p>
      <w:pPr>
        <w:pStyle w:val="CaptionedFigure"/>
      </w:pPr>
      <w:bookmarkStart w:id="114" w:name="fig:022"/>
      <w:r>
        <w:drawing>
          <wp:inline>
            <wp:extent cx="5334000" cy="170607"/>
            <wp:effectExtent b="0" l="0" r="0" t="0"/>
            <wp:docPr descr="Рис. 22: Перемещение между директориями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 (рис. 23)</w:t>
      </w:r>
    </w:p>
    <w:p>
      <w:pPr>
        <w:pStyle w:val="CaptionedFigure"/>
      </w:pPr>
      <w:bookmarkStart w:id="118" w:name="fig:023"/>
      <w:r>
        <w:drawing>
          <wp:inline>
            <wp:extent cx="5334000" cy="170607"/>
            <wp:effectExtent b="0" l="0" r="0" t="0"/>
            <wp:docPr descr="Рис. 23: Удаление файлов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Удаление файлов</w:t>
      </w:r>
    </w:p>
    <w:p>
      <w:pPr>
        <w:pStyle w:val="BodyText"/>
      </w:pPr>
      <w:r>
        <w:t xml:space="preserve">Создаю необходимые каталоги и устанавливаю пакет make, тк до этого он был не установлен (рис. 24)</w:t>
      </w:r>
    </w:p>
    <w:p>
      <w:pPr>
        <w:pStyle w:val="CaptionedFigure"/>
      </w:pPr>
      <w:bookmarkStart w:id="122" w:name="fig:024"/>
      <w:r>
        <w:drawing>
          <wp:inline>
            <wp:extent cx="5334000" cy="3836376"/>
            <wp:effectExtent b="0" l="0" r="0" t="0"/>
            <wp:docPr descr="Рис. 24: Создание каталов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Создание каталов</w:t>
      </w:r>
    </w:p>
    <w:p>
      <w:pPr>
        <w:pStyle w:val="BodyText"/>
      </w:pPr>
      <w:r>
        <w:t xml:space="preserve">Добавляем все изменения с помощью команды git add . Комментируем и сохраняемвсе изменения с сообщением о создании структуры курса (рис. 25)</w:t>
      </w:r>
    </w:p>
    <w:p>
      <w:pPr>
        <w:pStyle w:val="CaptionedFigure"/>
      </w:pPr>
      <w:bookmarkStart w:id="126" w:name="fig:025"/>
      <w:r>
        <w:drawing>
          <wp:inline>
            <wp:extent cx="5334000" cy="2343228"/>
            <wp:effectExtent b="0" l="0" r="0" t="0"/>
            <wp:docPr descr="Рис. 25: Добавление файла на сервер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Добавление файла на сервер</w:t>
      </w:r>
    </w:p>
    <w:p>
      <w:pPr>
        <w:pStyle w:val="BodyText"/>
      </w:pPr>
      <w:r>
        <w:t xml:space="preserve">Отправляем все на сервер с помощью push (рис. 26)</w:t>
      </w:r>
    </w:p>
    <w:p>
      <w:pPr>
        <w:pStyle w:val="CaptionedFigure"/>
      </w:pPr>
      <w:bookmarkStart w:id="130" w:name="fig:026"/>
      <w:r>
        <w:drawing>
          <wp:inline>
            <wp:extent cx="5334000" cy="1024448"/>
            <wp:effectExtent b="0" l="0" r="0" t="0"/>
            <wp:docPr descr="Рис. 26: Отправка в центральный репозиторий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26: Отправка в центральный репозиторий</w:t>
      </w:r>
    </w:p>
    <w:p>
      <w:pPr>
        <w:pStyle w:val="BodyText"/>
      </w:pPr>
      <w:r>
        <w:t xml:space="preserve">Проверяем на github (рис. 27)</w:t>
      </w:r>
    </w:p>
    <w:p>
      <w:pPr>
        <w:pStyle w:val="CaptionedFigure"/>
      </w:pPr>
      <w:bookmarkStart w:id="134" w:name="fig:027"/>
      <w:r>
        <w:drawing>
          <wp:inline>
            <wp:extent cx="5334000" cy="4085728"/>
            <wp:effectExtent b="0" l="0" r="0" t="0"/>
            <wp:docPr descr="Рис. 27: Проверка файлов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27: Проверка файлов</w:t>
      </w:r>
    </w:p>
    <w:bookmarkEnd w:id="135"/>
    <w:bookmarkStart w:id="176" w:name="X32ff26b75a7156f968f22ae721fd8fec4b51e1d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Переходим в каталог с отчетами по лабораторной работе 2 (рис. 28)</w:t>
      </w:r>
    </w:p>
    <w:p>
      <w:pPr>
        <w:pStyle w:val="CaptionedFigure"/>
      </w:pPr>
      <w:bookmarkStart w:id="139" w:name="fig:028"/>
      <w:r>
        <w:drawing>
          <wp:inline>
            <wp:extent cx="5334000" cy="383908"/>
            <wp:effectExtent b="0" l="0" r="0" t="0"/>
            <wp:docPr descr="Рис. 28: Перемещение между директориями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Перемещение между директориями</w:t>
      </w:r>
    </w:p>
    <w:p>
      <w:pPr>
        <w:pStyle w:val="BodyText"/>
      </w:pPr>
      <w:r>
        <w:t xml:space="preserve">Создаем пустой файл с именем отчет.odt в текущем каталоге (рис. 29)</w:t>
      </w:r>
    </w:p>
    <w:p>
      <w:pPr>
        <w:pStyle w:val="CaptionedFigure"/>
      </w:pPr>
      <w:bookmarkStart w:id="143" w:name="fig:029"/>
      <w:r>
        <w:drawing>
          <wp:inline>
            <wp:extent cx="5334000" cy="177405"/>
            <wp:effectExtent b="0" l="0" r="0" t="0"/>
            <wp:docPr descr="Рис. 29: Создание отчета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Создание отчета</w:t>
      </w:r>
    </w:p>
    <w:p>
      <w:pPr>
        <w:pStyle w:val="BodyText"/>
      </w:pPr>
      <w:r>
        <w:t xml:space="preserve">Открываем файл в текстовом редакторе LibreOffice для редактирования (рис. 30)</w:t>
      </w:r>
    </w:p>
    <w:p>
      <w:pPr>
        <w:pStyle w:val="CaptionedFigure"/>
      </w:pPr>
      <w:bookmarkStart w:id="147" w:name="fig:030"/>
      <w:r>
        <w:drawing>
          <wp:inline>
            <wp:extent cx="5334000" cy="1241044"/>
            <wp:effectExtent b="0" l="0" r="0" t="0"/>
            <wp:docPr descr="Рис. 30: LibreOffice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LibreOffice</w:t>
      </w:r>
    </w:p>
    <w:p>
      <w:pPr>
        <w:pStyle w:val="BodyText"/>
      </w:pPr>
      <w:r>
        <w:t xml:space="preserve">Комментируем изменения в репозитории с сообщением «Добавлен отчет по лабораторной работе №2» (рис. 31)</w:t>
      </w:r>
    </w:p>
    <w:p>
      <w:pPr>
        <w:pStyle w:val="CaptionedFigure"/>
      </w:pPr>
      <w:bookmarkStart w:id="151" w:name="fig:031"/>
      <w:r>
        <w:drawing>
          <wp:inline>
            <wp:extent cx="5334000" cy="878325"/>
            <wp:effectExtent b="0" l="0" r="0" t="0"/>
            <wp:docPr descr="Рис. 31: Комментарий" title="" id="149" name="Picture"/>
            <a:graphic>
              <a:graphicData uri="http://schemas.openxmlformats.org/drawingml/2006/picture">
                <pic:pic>
                  <pic:nvPicPr>
                    <pic:cNvPr descr="image/3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Рис. 31: Комментарий</w:t>
      </w:r>
    </w:p>
    <w:p>
      <w:pPr>
        <w:pStyle w:val="BodyText"/>
      </w:pPr>
      <w:r>
        <w:t xml:space="preserve">Добавляем файл отчета (рис. 32)</w:t>
      </w:r>
    </w:p>
    <w:p>
      <w:pPr>
        <w:pStyle w:val="CaptionedFigure"/>
      </w:pPr>
      <w:bookmarkStart w:id="155" w:name="fig:032"/>
      <w:r>
        <w:drawing>
          <wp:inline>
            <wp:extent cx="5334000" cy="165029"/>
            <wp:effectExtent b="0" l="0" r="0" t="0"/>
            <wp:docPr descr="Рис. 32: Добавление файла" title="" id="153" name="Picture"/>
            <a:graphic>
              <a:graphicData uri="http://schemas.openxmlformats.org/drawingml/2006/picture">
                <pic:pic>
                  <pic:nvPicPr>
                    <pic:cNvPr descr="image/3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32: Добавление файла</w:t>
      </w:r>
    </w:p>
    <w:p>
      <w:pPr>
        <w:pStyle w:val="BodyText"/>
      </w:pPr>
      <w:r>
        <w:t xml:space="preserve">Отправляем все изменения в удаленный репозиторий на ветку master (рис. 33)</w:t>
      </w:r>
    </w:p>
    <w:p>
      <w:pPr>
        <w:pStyle w:val="CaptionedFigure"/>
      </w:pPr>
      <w:bookmarkStart w:id="159" w:name="fig:033"/>
      <w:r>
        <w:drawing>
          <wp:inline>
            <wp:extent cx="5334000" cy="923192"/>
            <wp:effectExtent b="0" l="0" r="0" t="0"/>
            <wp:docPr descr="Рис. 33: Отправление файлов в центральный репозиторий" title="" id="157" name="Picture"/>
            <a:graphic>
              <a:graphicData uri="http://schemas.openxmlformats.org/drawingml/2006/picture">
                <pic:pic>
                  <pic:nvPicPr>
                    <pic:cNvPr descr="image/3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33: Отправление файлов в центральный репозиторий</w:t>
      </w:r>
    </w:p>
    <w:p>
      <w:pPr>
        <w:pStyle w:val="BodyText"/>
      </w:pPr>
      <w:r>
        <w:t xml:space="preserve">С помощью команды cp копируем файл Л01_Луцкая_отчет.pdf из папки Загрузки в каталог</w:t>
      </w:r>
      <w:r>
        <w:t xml:space="preserve"> </w:t>
      </w:r>
      <w:r>
        <w:t xml:space="preserve">/work/study/2024-2025/Архитектура компьютера/arch-pc/labs/lab01/report/ , с помощью команды cd переходим в каталог с отчетами по лабораторной работе 1, с помощью -ls выводим список файлов в текущем каталоге (рис. 34)</w:t>
      </w:r>
    </w:p>
    <w:p>
      <w:pPr>
        <w:pStyle w:val="CaptionedFigure"/>
      </w:pPr>
      <w:bookmarkStart w:id="163" w:name="fig:034"/>
      <w:r>
        <w:drawing>
          <wp:inline>
            <wp:extent cx="5334000" cy="601211"/>
            <wp:effectExtent b="0" l="0" r="0" t="0"/>
            <wp:docPr descr="Рис. 34: Копирование и проверка файлов" title="" id="161" name="Picture"/>
            <a:graphic>
              <a:graphicData uri="http://schemas.openxmlformats.org/drawingml/2006/picture">
                <pic:pic>
                  <pic:nvPicPr>
                    <pic:cNvPr descr="image/3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34: Копирование и проверка файлов</w:t>
      </w:r>
    </w:p>
    <w:p>
      <w:pPr>
        <w:pStyle w:val="BodyText"/>
      </w:pPr>
      <w:r>
        <w:t xml:space="preserve">Добавляем файл Л01_Луцкая_отчет.pdf с помощью git add и добавляем комментарий с помощьюgit commit (рис. 35)</w:t>
      </w:r>
    </w:p>
    <w:p>
      <w:pPr>
        <w:pStyle w:val="CaptionedFigure"/>
      </w:pPr>
      <w:bookmarkStart w:id="167" w:name="fig:035"/>
      <w:r>
        <w:drawing>
          <wp:inline>
            <wp:extent cx="5334000" cy="696184"/>
            <wp:effectExtent b="0" l="0" r="0" t="0"/>
            <wp:docPr descr="Рис. 35: Добавление файла" title="" id="165" name="Picture"/>
            <a:graphic>
              <a:graphicData uri="http://schemas.openxmlformats.org/drawingml/2006/picture">
                <pic:pic>
                  <pic:nvPicPr>
                    <pic:cNvPr descr="image/3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35: Добавление файла</w:t>
      </w:r>
    </w:p>
    <w:p>
      <w:pPr>
        <w:pStyle w:val="BodyText"/>
      </w:pPr>
      <w:r>
        <w:t xml:space="preserve">Отправляем все изменения в репозиторий (рис. 36)</w:t>
      </w:r>
    </w:p>
    <w:p>
      <w:pPr>
        <w:pStyle w:val="CaptionedFigure"/>
      </w:pPr>
      <w:bookmarkStart w:id="171" w:name="fig:036"/>
      <w:r>
        <w:drawing>
          <wp:inline>
            <wp:extent cx="5334000" cy="1019648"/>
            <wp:effectExtent b="0" l="0" r="0" t="0"/>
            <wp:docPr descr="Рис. 36: Отправление изменений" title="" id="169" name="Picture"/>
            <a:graphic>
              <a:graphicData uri="http://schemas.openxmlformats.org/drawingml/2006/picture">
                <pic:pic>
                  <pic:nvPicPr>
                    <pic:cNvPr descr="image/3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Рис. 36: Отправление изменений</w:t>
      </w:r>
    </w:p>
    <w:p>
      <w:pPr>
        <w:pStyle w:val="BodyText"/>
      </w:pPr>
      <w:r>
        <w:t xml:space="preserve">Проверяем файлы в репозитории (рис. 37)</w:t>
      </w:r>
    </w:p>
    <w:p>
      <w:pPr>
        <w:pStyle w:val="CaptionedFigure"/>
      </w:pPr>
      <w:bookmarkStart w:id="175" w:name="fig:037"/>
      <w:r>
        <w:drawing>
          <wp:inline>
            <wp:extent cx="5334000" cy="2894516"/>
            <wp:effectExtent b="0" l="0" r="0" t="0"/>
            <wp:docPr descr="Рис. 37: Файлы в репозитории" title="" id="173" name="Picture"/>
            <a:graphic>
              <a:graphicData uri="http://schemas.openxmlformats.org/drawingml/2006/picture">
                <pic:pic>
                  <pic:nvPicPr>
                    <pic:cNvPr descr="image/37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Рис. 37: Файлы в репозитории</w:t>
      </w:r>
    </w:p>
    <w:bookmarkEnd w:id="176"/>
    <w:bookmarkEnd w:id="177"/>
    <w:bookmarkStart w:id="1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была изучена концепция и применение систем контроля версий, а также приобретены практические навыки работы с</w:t>
      </w:r>
      <w:r>
        <w:t xml:space="preserve"> </w:t>
      </w:r>
      <w:r>
        <w:t xml:space="preserve">системой git.</w:t>
      </w:r>
    </w:p>
    <w:bookmarkEnd w:id="178"/>
    <w:bookmarkStart w:id="18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179">
        <w:r>
          <w:rPr>
            <w:rStyle w:val="Hyperlink"/>
          </w:rPr>
          <w:t xml:space="preserve">Архитектура ЭВМ</w:t>
        </w:r>
      </w:hyperlink>
    </w:p>
    <w:p>
      <w:pPr>
        <w:numPr>
          <w:ilvl w:val="0"/>
          <w:numId w:val="1001"/>
        </w:numPr>
        <w:pStyle w:val="Compact"/>
      </w:pPr>
      <w:hyperlink r:id="rId180">
        <w:r>
          <w:rPr>
            <w:rStyle w:val="Hyperlink"/>
          </w:rPr>
          <w:t xml:space="preserve">Git - gitattributes Документация</w:t>
        </w:r>
      </w:hyperlink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1" Target="media/rId31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79" Target="https://esystem.rudn.ru/pluginfile.php/1584622/mod_resource/content/1/%D0%9B%D0%B0%D0%B1%D0%BE%D1%80%D0%B0%D1%82%D0%BE%D1%80%D0%BD%D0%B0%D1%8F%20%D1%80%D0%B0%D0%B1%D0%BE%D1%82%D0%B0%20%E2%84%963.pdf" TargetMode="External" /><Relationship Type="http://schemas.openxmlformats.org/officeDocument/2006/relationships/hyperlink" Id="rId180" Target="https://git-scm.com/docs/gitattribut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9" Target="https://esystem.rudn.ru/pluginfile.php/1584622/mod_resource/content/1/%D0%9B%D0%B0%D0%B1%D0%BE%D1%80%D0%B0%D1%82%D0%BE%D1%80%D0%BD%D0%B0%D1%8F%20%D1%80%D0%B0%D0%B1%D0%BE%D1%82%D0%B0%20%E2%84%963.pdf" TargetMode="External" /><Relationship Type="http://schemas.openxmlformats.org/officeDocument/2006/relationships/hyperlink" Id="rId180" Target="https://git-scm.com/docs/gitattribut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Луцкая Алиса Витальевна</dc:creator>
  <dc:language>ru-RU</dc:language>
  <cp:keywords/>
  <dcterms:created xsi:type="dcterms:W3CDTF">2024-10-22T23:31:14Z</dcterms:created>
  <dcterms:modified xsi:type="dcterms:W3CDTF">2024-10-22T23:31:14Z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