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98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11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bookmarkStart w:id="26" w:name="fig:001"/>
      <w:r>
        <w:drawing>
          <wp:inline>
            <wp:extent cx="5334000" cy="4429932"/>
            <wp:effectExtent b="0" l="0" r="0" t="0"/>
            <wp:docPr descr="Рис. 1: Открытый m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Открытый mc</w:t>
      </w:r>
    </w:p>
    <w:p>
      <w:pPr>
        <w:pStyle w:val="BodyText"/>
      </w:pPr>
      <w:r>
        <w:t xml:space="preserve">Перехожу в каталог ~/work/arch-pc, используя файловый менеджер mc (рис. 2)</w:t>
      </w:r>
    </w:p>
    <w:p>
      <w:pPr>
        <w:pStyle w:val="CaptionedFigure"/>
      </w:pPr>
      <w:bookmarkStart w:id="30" w:name="fig:002"/>
      <w:r>
        <w:drawing>
          <wp:inline>
            <wp:extent cx="5334000" cy="2147851"/>
            <wp:effectExtent b="0" l="0" r="0" t="0"/>
            <wp:docPr descr="Рис. 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функциональной клавиши F7 создаю каталог lab05 и перехожу в него (рис. 3).</w:t>
      </w:r>
    </w:p>
    <w:p>
      <w:pPr>
        <w:pStyle w:val="CaptionedFigure"/>
      </w:pPr>
      <w:bookmarkStart w:id="34" w:name="fig:003"/>
      <w:r>
        <w:drawing>
          <wp:inline>
            <wp:extent cx="5334000" cy="2147851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каталога</w:t>
      </w:r>
    </w:p>
    <w:p>
      <w:pPr>
        <w:pStyle w:val="BodyText"/>
      </w:pPr>
      <w:r>
        <w:t xml:space="preserve">В строке ввода прописываю команду touch lab5-1.asm, чтобы создать файл, в котором буду работать (рис. 4).</w:t>
      </w:r>
    </w:p>
    <w:p>
      <w:pPr>
        <w:pStyle w:val="CaptionedFigure"/>
      </w:pPr>
      <w:bookmarkStart w:id="38" w:name="fig:004"/>
      <w:r>
        <w:drawing>
          <wp:inline>
            <wp:extent cx="5334000" cy="721894"/>
            <wp:effectExtent b="0" l="0" r="0" t="0"/>
            <wp:docPr descr="Рис. 4: Созд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файла</w:t>
      </w:r>
    </w:p>
    <w:p>
      <w:pPr>
        <w:pStyle w:val="BodyText"/>
      </w:pPr>
      <w:r>
        <w:t xml:space="preserve">Проверяю корректность создания файла (рис. 5).</w:t>
      </w:r>
    </w:p>
    <w:p>
      <w:pPr>
        <w:pStyle w:val="CaptionedFigure"/>
      </w:pPr>
      <w:bookmarkStart w:id="42" w:name="fig:005"/>
      <w:r>
        <w:drawing>
          <wp:inline>
            <wp:extent cx="4686300" cy="1295400"/>
            <wp:effectExtent b="0" l="0" r="0" t="0"/>
            <wp:docPr descr="Рис. 5: Проверка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создание файла</w:t>
      </w:r>
    </w:p>
    <w:bookmarkEnd w:id="43"/>
    <w:bookmarkStart w:id="60" w:name="X57e7b7d1db1f0e165a90f37bee8dca49d49e8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nano, ввожу в файл код программы для запроса строки. Далее выхожу из файла (Ctrl+X), сохраняя изменения (Y, Enter). (рис. 6).</w:t>
      </w:r>
    </w:p>
    <w:p>
      <w:pPr>
        <w:pStyle w:val="CaptionedFigure"/>
      </w:pPr>
      <w:bookmarkStart w:id="47" w:name="fig:006"/>
      <w:r>
        <w:drawing>
          <wp:inline>
            <wp:extent cx="5334000" cy="5049612"/>
            <wp:effectExtent b="0" l="0" r="0" t="0"/>
            <wp:docPr descr="Рис. 6: Открытие файла для редактирования и ввод код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Открытие файла для редактирования и ввод кода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 7).</w:t>
      </w:r>
    </w:p>
    <w:p>
      <w:pPr>
        <w:pStyle w:val="CaptionedFigure"/>
      </w:pPr>
      <w:bookmarkStart w:id="51" w:name="fig:007"/>
      <w:r>
        <w:drawing>
          <wp:inline>
            <wp:extent cx="5334000" cy="5049612"/>
            <wp:effectExtent b="0" l="0" r="0" t="0"/>
            <wp:docPr descr="Рис. 7: Проверка файл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Проверка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lab6-1.asm. Создался объектный файл lab5-1.o. Выполняю компоновку объектного файла с помощью команды ld -m elf_i386 -o lab5-1 lab5-1.o (рис. 8). Создался исполняемый файл lab5-1.</w:t>
      </w:r>
    </w:p>
    <w:p>
      <w:pPr>
        <w:pStyle w:val="CaptionedFigure"/>
      </w:pPr>
      <w:bookmarkStart w:id="55" w:name="fig:008"/>
      <w:r>
        <w:drawing>
          <wp:inline>
            <wp:extent cx="5334000" cy="619203"/>
            <wp:effectExtent b="0" l="0" r="0" t="0"/>
            <wp:docPr descr="Рис. 8: Компиляция файла и передача на обработку компоновщику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я ввожу свои ФИО, после этого программа заканчивает свою работу(рис. 9).</w:t>
      </w:r>
    </w:p>
    <w:p>
      <w:pPr>
        <w:pStyle w:val="CaptionedFigure"/>
      </w:pPr>
      <w:bookmarkStart w:id="59" w:name="fig:009"/>
      <w:r>
        <w:drawing>
          <wp:inline>
            <wp:extent cx="5334000" cy="600635"/>
            <wp:effectExtent b="0" l="0" r="0" t="0"/>
            <wp:docPr descr="Рис. 9: Исполне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Исполнение файла</w:t>
      </w:r>
    </w:p>
    <w:bookmarkEnd w:id="60"/>
    <w:bookmarkStart w:id="9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ТУИС. Он находится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64" w:name="fig:010"/>
      <w:r>
        <w:drawing>
          <wp:inline>
            <wp:extent cx="5334000" cy="1603611"/>
            <wp:effectExtent b="0" l="0" r="0" t="0"/>
            <wp:docPr descr="Рис. 10: Скачанный файл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Скачанный файл</w:t>
      </w:r>
    </w:p>
    <w:p>
      <w:pPr>
        <w:pStyle w:val="BodyText"/>
      </w:pPr>
      <w:r>
        <w:t xml:space="preserve">С помощью F5 копирую файл in_out.asm из каталога Загрузки в созданный каталог lab05 (рис. 11).</w:t>
      </w:r>
    </w:p>
    <w:p>
      <w:pPr>
        <w:pStyle w:val="CaptionedFigure"/>
      </w:pPr>
      <w:bookmarkStart w:id="68" w:name="fig:011"/>
      <w:r>
        <w:drawing>
          <wp:inline>
            <wp:extent cx="5334000" cy="2711917"/>
            <wp:effectExtent b="0" l="0" r="0" t="0"/>
            <wp:docPr descr="Рис. 11: Коп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Копирование файла</w:t>
      </w:r>
    </w:p>
    <w:p>
      <w:pPr>
        <w:pStyle w:val="BodyText"/>
      </w:pP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12).</w:t>
      </w:r>
    </w:p>
    <w:p>
      <w:pPr>
        <w:pStyle w:val="CaptionedFigure"/>
      </w:pPr>
      <w:bookmarkStart w:id="72" w:name="fig:012"/>
      <w:r>
        <w:drawing>
          <wp:inline>
            <wp:extent cx="5334000" cy="2711917"/>
            <wp:effectExtent b="0" l="0" r="0" t="0"/>
            <wp:docPr descr="Рис. 12: Копирование файл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Копирование файла</w:t>
      </w:r>
    </w:p>
    <w:p>
      <w:pPr>
        <w:pStyle w:val="BodyText"/>
      </w:pPr>
      <w:r>
        <w:t xml:space="preserve">Изменяю содержимое файла lab5-2.asm во встроенном редакторе nano (рис. 13), чтобы в программе использовались подпрограммы из внешнего файла in_out.asm.</w:t>
      </w:r>
    </w:p>
    <w:p>
      <w:pPr>
        <w:pStyle w:val="CaptionedFigure"/>
      </w:pPr>
      <w:bookmarkStart w:id="76" w:name="fig:013"/>
      <w:r>
        <w:drawing>
          <wp:inline>
            <wp:extent cx="5334000" cy="3108092"/>
            <wp:effectExtent b="0" l="0" r="0" t="0"/>
            <wp:docPr descr="Рис. 13: Редактирование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lab6-2.asm. Создался объектный файл lab6-2.o. Выполняю компоновку объектного файла с помощью команды ld -m elf_i386 -o lab6-2 lab6-2.o Создался исполняемый файл lab6-2.(рис. 14).</w:t>
      </w:r>
    </w:p>
    <w:p>
      <w:pPr>
        <w:pStyle w:val="CaptionedFigure"/>
      </w:pPr>
      <w:bookmarkStart w:id="80" w:name="fig:014"/>
      <w:r>
        <w:drawing>
          <wp:inline>
            <wp:extent cx="5334000" cy="649595"/>
            <wp:effectExtent b="0" l="0" r="0" t="0"/>
            <wp:docPr descr="Рис. 14: Компиляция файла и передача на обработку компоновщику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Компиляция файла и передача на обработку компоновщику</w:t>
      </w:r>
    </w:p>
    <w:p>
      <w:pPr>
        <w:pStyle w:val="BodyText"/>
      </w:pPr>
      <w:r>
        <w:t xml:space="preserve">Запускаю исполняемый файл (рис. 15).</w:t>
      </w:r>
    </w:p>
    <w:p>
      <w:pPr>
        <w:pStyle w:val="CaptionedFigure"/>
      </w:pPr>
      <w:bookmarkStart w:id="84" w:name="fig:015"/>
      <w:r>
        <w:drawing>
          <wp:inline>
            <wp:extent cx="5334000" cy="882783"/>
            <wp:effectExtent b="0" l="0" r="0" t="0"/>
            <wp:docPr descr="Рис. 15: Исполнение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Исполнение файла</w:t>
      </w:r>
    </w:p>
    <w:p>
      <w:pPr>
        <w:pStyle w:val="BodyText"/>
      </w:pP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проверяю сохранение действий (рис. 16).</w:t>
      </w:r>
    </w:p>
    <w:p>
      <w:pPr>
        <w:pStyle w:val="CaptionedFigure"/>
      </w:pPr>
      <w:bookmarkStart w:id="88" w:name="fig:016"/>
      <w:r>
        <w:drawing>
          <wp:inline>
            <wp:extent cx="5334000" cy="2420416"/>
            <wp:effectExtent b="0" l="0" r="0" t="0"/>
            <wp:docPr descr="Рис. 16: Отредактированный файл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Отредактированный файл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 (рис. 17).</w:t>
      </w:r>
    </w:p>
    <w:p>
      <w:pPr>
        <w:pStyle w:val="CaptionedFigure"/>
      </w:pPr>
      <w:bookmarkStart w:id="92" w:name="fig:017"/>
      <w:r>
        <w:drawing>
          <wp:inline>
            <wp:extent cx="5334000" cy="1061703"/>
            <wp:effectExtent b="0" l="0" r="0" t="0"/>
            <wp:docPr descr="Рис. 17: Исполнение файла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Исполнение файла</w:t>
      </w:r>
    </w:p>
    <w:p>
      <w:pPr>
        <w:pStyle w:val="BodyText"/>
      </w:pP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в этом и заключается различие между подпрограммами sprintLF и sprint.</w:t>
      </w:r>
    </w:p>
    <w:bookmarkEnd w:id="93"/>
    <w:bookmarkStart w:id="118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функциональной клавиши F5 создаю копию файла lab5-1.asm с именем lab5-1-1.asm (рис. 18).</w:t>
      </w:r>
    </w:p>
    <w:p>
      <w:pPr>
        <w:pStyle w:val="CaptionedFigure"/>
      </w:pPr>
      <w:bookmarkStart w:id="97" w:name="fig:018"/>
      <w:r>
        <w:drawing>
          <wp:inline>
            <wp:extent cx="5334000" cy="2031721"/>
            <wp:effectExtent b="0" l="0" r="0" t="0"/>
            <wp:docPr descr="Рис. 18: Копирование файла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18: Копирование файла</w:t>
      </w:r>
    </w:p>
    <w:p>
      <w:pPr>
        <w:pStyle w:val="BodyText"/>
      </w:pPr>
      <w:r>
        <w:t xml:space="preserve">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</w:p>
    <w:p>
      <w:pPr>
        <w:pStyle w:val="CaptionedFigure"/>
      </w:pPr>
      <w:bookmarkStart w:id="101" w:name="fig:019"/>
      <w:r>
        <w:drawing>
          <wp:inline>
            <wp:extent cx="5334000" cy="3398520"/>
            <wp:effectExtent b="0" l="0" r="0" t="0"/>
            <wp:docPr descr="Рис. 19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19: 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</w:p>
    <w:p>
      <w:pPr>
        <w:pStyle w:val="CaptionedFigure"/>
      </w:pPr>
      <w:bookmarkStart w:id="105" w:name="fig:020"/>
      <w:r>
        <w:drawing>
          <wp:inline>
            <wp:extent cx="5334000" cy="1394786"/>
            <wp:effectExtent b="0" l="0" r="0" t="0"/>
            <wp:docPr descr="Рис. 20: Исполнение файла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Исполнение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 lab5-2.asm с именем lab5-2-1.asm с помощью функциональной клавиши F5 (рис. 21).</w:t>
      </w:r>
    </w:p>
    <w:p>
      <w:pPr>
        <w:pStyle w:val="CaptionedFigure"/>
      </w:pPr>
      <w:bookmarkStart w:id="109" w:name="fig:021"/>
      <w:r>
        <w:drawing>
          <wp:inline>
            <wp:extent cx="5334000" cy="1905487"/>
            <wp:effectExtent b="0" l="0" r="0" t="0"/>
            <wp:docPr descr="Рис. 21: Копирование файла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Копирование файла</w:t>
      </w:r>
    </w:p>
    <w:p>
      <w:pPr>
        <w:pStyle w:val="BodyText"/>
      </w:pPr>
      <w:r>
        <w:t xml:space="preserve">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</w:p>
    <w:p>
      <w:pPr>
        <w:pStyle w:val="CaptionedFigure"/>
      </w:pPr>
      <w:bookmarkStart w:id="113" w:name="fig:022"/>
      <w:r>
        <w:drawing>
          <wp:inline>
            <wp:extent cx="5334000" cy="3277792"/>
            <wp:effectExtent b="0" l="0" r="0" t="0"/>
            <wp:docPr descr="Рис. 22: Редактирование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</w:p>
    <w:p>
      <w:pPr>
        <w:pStyle w:val="CaptionedFigure"/>
      </w:pPr>
      <w:bookmarkStart w:id="117" w:name="fig:023"/>
      <w:r>
        <w:drawing>
          <wp:inline>
            <wp:extent cx="5334000" cy="1184400"/>
            <wp:effectExtent b="0" l="0" r="0" t="0"/>
            <wp:docPr descr="Рис. 23: Исполне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Исполнение файла</w:t>
      </w:r>
    </w:p>
    <w:bookmarkEnd w:id="118"/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120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121">
        <w:r>
          <w:rPr>
            <w:rStyle w:val="Hyperlink"/>
          </w:rPr>
          <w:t xml:space="preserve">Лабораторная работа №5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121" Target="https://esystem.rudn.ru/pluginfile.php/1584633/mod_resource/content/1/%D0%9B%D0%B0%D0%B1%D0%BE%D1%80%D0%B0%D1%82%D0%BE%D1%80%D0%BD%D0%B0%D1%8F%20%D1%80%D0%B0%D0%B1%D0%BE%D1%82%D0%B0%20%E2%84%96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1584633/mod_resource/content/1/%D0%9B%D0%B0%D0%B1%D0%BE%D1%80%D0%B0%D1%82%D0%BE%D1%80%D0%BD%D0%B0%D1%8F%20%D1%80%D0%B0%D0%B1%D0%BE%D1%82%D0%B0%20%E2%84%96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Луцкая Алиса Витальевна</dc:creator>
  <dc:language>ru-RU</dc:language>
  <cp:keywords/>
  <dcterms:created xsi:type="dcterms:W3CDTF">2024-11-07T14:17:16Z</dcterms:created>
  <dcterms:modified xsi:type="dcterms:W3CDTF">2024-11-07T14:17:16Z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