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 на тему Методы криптования на основе закрытого ключа</w:t>
      </w:r>
    </w:p>
    <w:p>
      <w:pPr>
        <w:pStyle w:val="Subtitle"/>
      </w:pPr>
      <w:r>
        <w:t xml:space="preserve">дисциплина: Архитектура компьютера</w:t>
      </w:r>
    </w:p>
    <w:p>
      <w:pPr>
        <w:pStyle w:val="Author"/>
      </w:pPr>
      <w:r>
        <w:t xml:space="preserve">Безходарнова Алиса Викторовна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введение"/>
    <w:p>
      <w:pPr>
        <w:pStyle w:val="Heading1"/>
      </w:pPr>
      <w:r>
        <w:t xml:space="preserve">Введение</w:t>
      </w:r>
    </w:p>
    <w:p>
      <w:pPr>
        <w:pStyle w:val="FirstParagraph"/>
      </w:pPr>
      <w:r>
        <w:t xml:space="preserve">Криптография — это наука о методах обеспечения конфиденциальности и целостности информации. Данный доклад посвящён методам криптования на основе закрытого (симметричного) ключа, где один и тот же секретный ключ используется для шифрования и расшифрования.</w:t>
      </w:r>
    </w:p>
    <w:bookmarkEnd w:id="9"/>
    <w:bookmarkStart w:id="10" w:name="актуальность-темы"/>
    <w:p>
      <w:pPr>
        <w:pStyle w:val="Heading1"/>
      </w:pPr>
      <w:r>
        <w:t xml:space="preserve">Актуальность темы</w:t>
      </w:r>
    </w:p>
    <w:p>
      <w:pPr>
        <w:pStyle w:val="FirstParagraph"/>
      </w:pPr>
      <w:r>
        <w:t xml:space="preserve">Симметричное шифрование остаётся наиболее быстрым и широко применяемым способом защиты данных в компьютерных сетях, радиоканалах и системах хранения информации, несмотря на появление более сложных асимметричных алгоритмов.</w:t>
      </w:r>
    </w:p>
    <w:bookmarkEnd w:id="10"/>
    <w:bookmarkStart w:id="11" w:name="цель-работы"/>
    <w:p>
      <w:pPr>
        <w:pStyle w:val="Heading1"/>
      </w:pPr>
      <w:r>
        <w:t xml:space="preserve">Цель работы</w:t>
      </w:r>
    </w:p>
    <w:p>
      <w:pPr>
        <w:pStyle w:val="FirstParagraph"/>
      </w:pPr>
      <w:r>
        <w:t xml:space="preserve">ознакомиться с простейшими методами симметричного шифрования (подстановка, перестановка) и их реализацией на основе закрытого ключа.</w:t>
      </w:r>
    </w:p>
    <w:bookmarkEnd w:id="11"/>
    <w:bookmarkStart w:id="12" w:name="задачи"/>
    <w:p>
      <w:pPr>
        <w:pStyle w:val="Heading1"/>
      </w:pPr>
      <w:r>
        <w:t xml:space="preserve">Задачи</w:t>
      </w:r>
    </w:p>
    <w:p>
      <w:pPr>
        <w:pStyle w:val="Compact"/>
        <w:numPr>
          <w:ilvl w:val="0"/>
          <w:numId w:val="1001"/>
        </w:numPr>
      </w:pPr>
      <w:r>
        <w:t xml:space="preserve">Рассмотреть общую схему симметричного шифрования.</w:t>
      </w:r>
    </w:p>
    <w:p>
      <w:pPr>
        <w:pStyle w:val="Compact"/>
        <w:numPr>
          <w:ilvl w:val="0"/>
          <w:numId w:val="1001"/>
        </w:numPr>
      </w:pPr>
      <w:r>
        <w:t xml:space="preserve">Описать основные операции (перестановка, подстановка) и ключевые понятия (открытый текст, шифртекст, имитовставка).</w:t>
      </w:r>
    </w:p>
    <w:bookmarkEnd w:id="12"/>
    <w:bookmarkStart w:id="13" w:name="общая-схема-симметричного-шифрования"/>
    <w:p>
      <w:pPr>
        <w:pStyle w:val="Heading1"/>
      </w:pPr>
      <w:r>
        <w:t xml:space="preserve">1 Общая схема симметричного шифрования</w:t>
      </w:r>
    </w:p>
    <w:p>
      <w:pPr>
        <w:pStyle w:val="FirstParagraph"/>
      </w:pPr>
      <w:r>
        <w:t xml:space="preserve">Прежде чем переходить к конкретным алгоритмам, необходимо понять, как вообще устроена любая система шифрования с закрытым ключом. Рассмотрим классическую схему, которая остаётся неизменной уже несколько десятилетий.</w:t>
      </w:r>
      <w:r>
        <w:t xml:space="preserve"> </w:t>
      </w:r>
      <w:r>
        <w:t xml:space="preserve">На передающей стороне имеются источник сообщений и источник ключей. Источник ключей выбирает конкретный ключ К среди всех возможных ключей системы. Этот ключ передаётся принимающей стороне защищённым способом (например, специальным курьером), поэтому симметричное шифрование называют также шифрованием с закрытым ключом. Источник сообщений формирует некоторое сообщение М (открытый текст), которое затем шифруется с использованием выбранного ключа. В результате процедуры шифрования получается зашифрованное сообщение Е (криптограмма, шифртекст). Далее криптограмма передаётся по открытому каналу связи – будь то радиоканал или компьютерная сеть. На принимающей стороне с помощью того же ключа выполняют расшифрование и восстанавливают исходное сообщение М.</w:t>
      </w:r>
      <w:r>
        <w:t xml:space="preserve"> </w:t>
      </w:r>
      <w:r>
        <w:t xml:space="preserve">Если записать это формально: E = f(M, K), где функция f определяется конкретным алгоритмом шифрования. Благодаря большой избыточности естественных языков внести осмысленное изменение в шифртекст чрезвычайно трудно, поэтому классическая криптография обеспечивает также защиту от навязывания ложных данных. Если естественной избыточности недостаточно, её искусственно увеличивают, добавляя к сообщению контрольную комбинацию – имитовставку.</w:t>
      </w:r>
    </w:p>
    <w:bookmarkEnd w:id="13"/>
    <w:bookmarkStart w:id="14" w:name="методы-замены-подстановки"/>
    <w:p>
      <w:pPr>
        <w:pStyle w:val="Heading1"/>
      </w:pPr>
      <w:r>
        <w:t xml:space="preserve">2 Методы замены (подстановки)</w:t>
      </w:r>
    </w:p>
    <w:p>
      <w:pPr>
        <w:pStyle w:val="FirstParagraph"/>
      </w:pPr>
      <w:r>
        <w:t xml:space="preserve">После того как мы рассмотрели общую схему, логично спросить: а какими именно способами можно преобразовать открытый текст в шифрованный? Первая большая группа методов — это шифры замены (подстановки). Они основаны на том, что символы исходного текста, обычно разделённые на блоки и записанные в одном алфавите, заменяются одним или несколькими символами другого алфавита в соответствии с принятым правилом преобразования.</w:t>
      </w:r>
    </w:p>
    <w:bookmarkEnd w:id="14"/>
    <w:bookmarkStart w:id="15" w:name="одноалфавитная-замена"/>
    <w:p>
      <w:pPr>
        <w:pStyle w:val="Heading1"/>
      </w:pPr>
      <w:r>
        <w:t xml:space="preserve">2.1. Одноалфавитная замена</w:t>
      </w:r>
    </w:p>
    <w:p>
      <w:pPr>
        <w:pStyle w:val="FirstParagraph"/>
      </w:pPr>
      <w:r>
        <w:t xml:space="preserve">Одним из важных подклассов методов замены являются одноалфавитные (или моноалфавитные) подстановки, в которых устанавливается однозначное соответствие между каждым знаком исходного алфавита и соответствующим знаком зашифрованного текста. Одноалфавитная подстановка иногда называется также простой заменой, так как является самым простым шифром замены. Классическим примером служит шифр Цезаря, где каждая буква заменяется другой путём циклического сдвига в алфавите. При таком методе шифрования ключом является используемая таблица замен.</w:t>
      </w:r>
      <w:r>
        <w:t xml:space="preserve"> </w:t>
      </w:r>
      <w:r>
        <w:t xml:space="preserve">Зашифрованное сообщение с использованием любого шифра моноалфавитной подстановки получается следующим образом. Берётся очередной знак из исходного сообщения, определяется его позиция в столбце «Открытый текст» таблицы замен, и в зашифрованное сообщение вставляется символ из той же строки. Полученный таким образом текст имеет сравнительно низкий уровень защиты, так как исходный и зашифрованный тексты имеют одинаковые статистические закономерности. При этом не имеет значения, какие символы использованы для замены — перемешанные символы исходного алфавита или таинственно выглядящие знаки.</w:t>
      </w:r>
    </w:p>
    <w:bookmarkEnd w:id="15"/>
    <w:bookmarkStart w:id="16" w:name="частотный-криптоанализ"/>
    <w:p>
      <w:pPr>
        <w:pStyle w:val="Heading1"/>
      </w:pPr>
      <w:r>
        <w:t xml:space="preserve">2.2. Частотный криптоанализ</w:t>
      </w:r>
    </w:p>
    <w:p>
      <w:pPr>
        <w:pStyle w:val="FirstParagraph"/>
      </w:pPr>
      <w:r>
        <w:t xml:space="preserve">Зашифрованное сообщение может быть вскрыто путём так называемого частотного криптоанализа. Для этого используются статистические данные языка, на котором написано сообщение. Известно, что в текстах на русском языке наиболее часто встречаются буквы О, И, Е, А, а из согласных — Т, Н, Р, С. Криптоаналитик подсчитывает частоту появления символов в криптограмме, затем наиболее частые знаки заменяет предполагаемыми буквами (например, О), после чего подставляет следующие по частоте буквы и оценивает осмысленность получающихся слов.</w:t>
      </w:r>
      <w:r>
        <w:t xml:space="preserve"> </w:t>
      </w:r>
      <w:r>
        <w:t xml:space="preserve">Возможность однозначного криптоанализа напрямую зависит от длины перехваченного сообщения. Короткое сообщение (например, из 11 символов) может быть дешифровано множеством способов, и однозначного результата не получится. Если же в руки криптоаналитиков попадает достаточно длинное сообщение, зашифрованное методом простой замены, его обычно удаётся успешно дешифровать. Чем длиннее зашифрованное сообщение, тем больше вероятность его однозначного</w:t>
      </w:r>
      <w:r>
        <w:t xml:space="preserve"> </w:t>
      </w:r>
      <w:r>
        <w:t xml:space="preserve">дешифрования.</w:t>
      </w:r>
    </w:p>
    <w:bookmarkEnd w:id="16"/>
    <w:bookmarkStart w:id="17" w:name="биграммы-и-n-граммы"/>
    <w:p>
      <w:pPr>
        <w:pStyle w:val="Heading1"/>
      </w:pPr>
      <w:r>
        <w:t xml:space="preserve">2.3. Биграммы и n-граммы</w:t>
      </w:r>
    </w:p>
    <w:p>
      <w:pPr>
        <w:pStyle w:val="FirstParagraph"/>
      </w:pPr>
      <w:r>
        <w:t xml:space="preserve">С усложнением правил замены увеличивается надёжность шифрования. Можно заменять не отдельные символы, а, например, двухбуквенные сочетания — биграммы. Таблица замен для такого шифра содержит N² пар «открытый текст – зашифрованный текст», где N — размер алфавита. Возможны варианты использования триграммного или вообще n-граммного шифра. Такие шифры обладают более высокой криптостойкостью, но они сложнее для реализации и требуют гораздо большего количества ключевой информации (большой объём таблицы замен). В целом все n-граммные шифры могут быть вскрыты с помощью частотного криптоанализа, только используется статистика встречаемости не отдельных символов, а сочетаний из n символов.</w:t>
      </w:r>
    </w:p>
    <w:bookmarkEnd w:id="17"/>
    <w:bookmarkStart w:id="18" w:name="пропорциональные-шифры"/>
    <w:p>
      <w:pPr>
        <w:pStyle w:val="Heading1"/>
      </w:pPr>
      <w:r>
        <w:t xml:space="preserve">2.4. Пропорциональные шифры</w:t>
      </w:r>
    </w:p>
    <w:p>
      <w:pPr>
        <w:pStyle w:val="FirstParagraph"/>
      </w:pPr>
      <w:r>
        <w:t xml:space="preserve">К одноалфавитным методам подстановки относятся пропорциональные, или монофонические, шифры, в которых уравнивается частота появления зашифрованных знаков для защиты от раскрытия с помощью частотного анализа. Для знаков, встречающихся часто, используется относительно большое число возможных эквивалентов. Для менее используемых исходных знаков может оказаться достаточным одного или двух эквивалентов. При шифровании замена для символа открытого текста выбирается либо случайным образом, либо определённым образом (например, по порядку). При использовании пропорционального шифра в качестве замены символам обычно выбираются числа. Интересно, что шифры, в которых производится замена букв несколькими символами пропорционально встречаемости в открытом тексте, описывали итальянские учёные ещё в XIV–XV веках.</w:t>
      </w:r>
      <w:r>
        <w:t xml:space="preserve"> </w:t>
      </w:r>
      <w:r>
        <w:t xml:space="preserve">Пропорциональные шифры более сложны для вскрытия, чем шифры простой одноалфавитной замены. Однако если имеется хотя бы одна пара «открытый текст – шифротекст», вскрытие производится тривиально. Если же в наличии имеются только шифротексты, то вскрытие ключа становится более трудоёмким, но тоже вполне осуществимым.</w:t>
      </w:r>
    </w:p>
    <w:bookmarkEnd w:id="18"/>
    <w:bookmarkStart w:id="19" w:name="многоалфавитные-подстановки"/>
    <w:p>
      <w:pPr>
        <w:pStyle w:val="Heading1"/>
      </w:pPr>
      <w:r>
        <w:t xml:space="preserve">2.5. Многоалфавитные подстановки</w:t>
      </w:r>
    </w:p>
    <w:p>
      <w:pPr>
        <w:pStyle w:val="FirstParagraph"/>
      </w:pPr>
      <w:r>
        <w:t xml:space="preserve">В целях маскирования естественной частотной статистики исходного языка применяется многоалфавитная подстановка. В таких шифрах для замены символов исходного текста используется не один, а несколько алфавитов. Обычно алфавиты для замены образованы из символов исходного алфавита, записанных в другом порядке. Примером многоалфавитной подстановки служит схема, основанная на использовании таблицы Вижинера. Этот метод, известный уже в XVI веке, был описан французом Блезом Вижинером в «Трактате о шифрах», вышедшем в 1585 году.</w:t>
      </w:r>
      <w:r>
        <w:t xml:space="preserve"> </w:t>
      </w:r>
      <w:r>
        <w:t xml:space="preserve">В этом методе для шифрования используется таблица, представляющая собой квадратную матрицу с числом элементов N×N, где N — количество символов в алфавите. В первой строке матрицы записаны буквы в порядке очередности их в исходном алфавите, во второй — та же последовательность, но с циклическим сдвигом влево на одну позицию, в третьей — со сдвигом на две позиции и так далее. Для шифрования текста выбирают ключ — некоторое слово или набор символов исходного алфавита. Из полной матрицы выписывают подматрицу шифрования, включающую первую строку и строки, начальными буквами которых являются последовательно буквы ключа. В процессе шифрования под каждой буквой шифруемого текста записывают буквы ключа (повторяя ключ требуемое число раз), затем шифруемый текст по таблице заменяют буквами, расположенными на пересечениях строк и столбцов, соответствующих букве текста и букве ключа.</w:t>
      </w:r>
      <w:r>
        <w:t xml:space="preserve"> </w:t>
      </w:r>
      <w:r>
        <w:t xml:space="preserve">Раскрыть шифр Вижинера тем же способом, что и шифр одноалфавитной замены, невозможно, так как одни и те же символы открытого текста могут быть заменены различными символами зашифрованного текста. С другой стороны, различные буквы открытого текста могут быть заменены одинаковыми знаками зашифрованного текста. Особенность данного метода заключается в том, что каждый из символов ключа используется для шифрования одного символа исходного сообщения. После использования всех символов ключа они повторяются в том же порядке. Если ключ состоит из одного символа, мы получаем шифр Цезаря.</w:t>
      </w:r>
      <w:r>
        <w:t xml:space="preserve"> </w:t>
      </w:r>
      <w:r>
        <w:t xml:space="preserve">С целью повышения надёжности можно использовать подряд два или более зашифрования по методу Вижинера с разными ключами (составной шифр Вижинера). На практике</w:t>
      </w:r>
      <w:r>
        <w:t xml:space="preserve"> </w:t>
      </w:r>
      <w:r>
        <w:t xml:space="preserve">кроме метода Вижинера использовались различные модификации, например шифр Вижинера с перемешанным один раз алфавитом. Ещё одним примером многоалфавитной подстановки является шифр с бегущим ключом (или книжный шифр), где один текст используется в качестве ключа для шифрования другого текста.</w:t>
      </w:r>
      <w:r>
        <w:t xml:space="preserve"> </w:t>
      </w:r>
      <w:r>
        <w:t xml:space="preserve">В первой половине XX века для автоматизации процесса выполнения многоалфавитных подстановок стали широко применять роторные шифровальные машины. Главными элементами в таких устройствах являлись роторы — механические колёса, используемые для выполнения подстановки. Самым известным устройством подобного класса являлась немецкая шифровальная машина «Энигма» (лат. Enigma — загадка), использовавшаяся во время Второй мировой войны.</w:t>
      </w:r>
    </w:p>
    <w:bookmarkEnd w:id="19"/>
    <w:bookmarkStart w:id="20" w:name="методы-гаммирования"/>
    <w:p>
      <w:pPr>
        <w:pStyle w:val="Heading1"/>
      </w:pPr>
      <w:r>
        <w:t xml:space="preserve">3. Методы гаммирования</w:t>
      </w:r>
    </w:p>
    <w:p>
      <w:pPr>
        <w:pStyle w:val="FirstParagraph"/>
      </w:pPr>
      <w:r>
        <w:t xml:space="preserve">Ещё одним частным случаем многоалфавитной подстановки является гаммирование. В этом способе шифрование выполняется путём сложения символов исходного текста и ключа по модулю, равному числу букв в алфавите. Если в исходном алфавите, например, 33 символа, то сложение производится по модулю 33. Такой процесс сложения называется в криптографии наложением гаммы.</w:t>
      </w:r>
      <w:r>
        <w:t xml:space="preserve"> </w:t>
      </w:r>
      <w:r>
        <w:t xml:space="preserve">Наиболее часто на практике встречается двоичное гаммирование. При этом используется двоичный алфавит, а сложение производится по модулю два (операция XOR, «исключающее ИЛИ»). Правило сложения по модулю два просто: 0⊕0=0, 0⊕1=1, 1⊕0=1, 1⊕1=0. При гаммировании по модулю два нужно использовать одну и ту же операцию как для зашифрования, так и для расшифрования, что позволяет применять один и тот же алгоритм.</w:t>
      </w:r>
      <w:r>
        <w:t xml:space="preserve"> </w:t>
      </w:r>
      <w:r>
        <w:t xml:space="preserve">Операция сложения по модулю два очень быстро выполняется на компьютере, поэтому наложение гаммы даже на очень большой открытый текст выполняется практически мгновенно. Благодаря этому метод гаммирования широко применяется в современных технических системах сам по себе, а также как элемент комбинированных алгоритмов шифрования.</w:t>
      </w:r>
      <w:r>
        <w:t xml:space="preserve"> </w:t>
      </w:r>
      <w:r>
        <w:t xml:space="preserve">При использовании метода гаммирования ключом является последовательность, с которой производится сложение — гамма. Если гамма короче сообщения, она повторяется требуемое число раз. Чем длиннее ключ, тем надёжнее шифрование методом гаммирования. На практике длина ключа ограничена возможностями аппаратуры обмена данными и вычислительной техники, а также проблемой распределения ключей: ключ необходимо надёжным способом доставить обеим сторонам, и сложность этой задачи возрастает с увеличением длины ключа и количества абонентов.</w:t>
      </w:r>
    </w:p>
    <w:bookmarkEnd w:id="20"/>
    <w:bookmarkStart w:id="21" w:name="методы-перестановки"/>
    <w:p>
      <w:pPr>
        <w:pStyle w:val="Heading1"/>
      </w:pPr>
      <w:r>
        <w:t xml:space="preserve">4. Методы перестановки</w:t>
      </w:r>
    </w:p>
    <w:p>
      <w:pPr>
        <w:pStyle w:val="FirstParagraph"/>
      </w:pPr>
      <w:r>
        <w:t xml:space="preserve">Наряду с заменами и гаммированием широкое распространение получили шифры перестановки. При их использовании входной поток исходного текста делится на блоки, в каждом из которых выполняется перестановка символов. Сами буквы сообщения не изменяются, но передаются в другом порядке.</w:t>
      </w:r>
    </w:p>
    <w:bookmarkEnd w:id="21"/>
    <w:bookmarkStart w:id="22" w:name="перестановка-с-фиксированным-периодом"/>
    <w:p>
      <w:pPr>
        <w:pStyle w:val="Heading1"/>
      </w:pPr>
      <w:r>
        <w:t xml:space="preserve">4.1. Перестановка с фиксированным периодом</w:t>
      </w:r>
    </w:p>
    <w:p>
      <w:pPr>
        <w:pStyle w:val="FirstParagraph"/>
      </w:pPr>
      <w:r>
        <w:t xml:space="preserve">Простейшим примером является перестановка с фиксированным периодом d. Сообщение делится на блоки по d символов, и в каждом блоке производится одна и та же перестановка. Правило перестановки является ключом и может быть задано некоторой перестановкой первых d натуральных чисел. Например, для d=6 ключ 436215 означает, что в каждом блоке четвёртый символ становится на первое место, третий — на второе, шестой — на третье и так далее. Теоретически если блок состоит из d символов, то число возможных перестановок равно d! (факториал d). Для повышения криптостойкости можно последовательно применить к сообщению две или более перестановки с разными периодами.</w:t>
      </w:r>
    </w:p>
    <w:bookmarkEnd w:id="22"/>
    <w:bookmarkStart w:id="23" w:name="перестановка-по-таблице"/>
    <w:p>
      <w:pPr>
        <w:pStyle w:val="Heading1"/>
      </w:pPr>
      <w:r>
        <w:t xml:space="preserve">4.2. Перестановка по таблице</w:t>
      </w:r>
    </w:p>
    <w:p>
      <w:pPr>
        <w:pStyle w:val="FirstParagraph"/>
      </w:pPr>
      <w:r>
        <w:t xml:space="preserve">Другим примером является перестановка по таблице. В этом методе производится запись исходного текста по строкам некоторой таблицы и чтение его по столбцам этой же таблицы. Последовательность заполнения строк и чтения столбцов может быть любой и задаётся ключом.</w:t>
      </w:r>
      <w:r>
        <w:t xml:space="preserve"> </w:t>
      </w:r>
      <w:r>
        <w:t xml:space="preserve">Если размер сообщения не кратен размеру блока, можно дополнить сообщение какими-либо символами, не влияющими на смысл (например, пробелами). Однако это делать не рекомендуется, так как это даёт противнику информацию о размере используемой таблицы перестановок. Вместо этого последние ячейки таблицы оставляют пустыми. При расшифровании сначала определяют число полных столбцов по остатку от деления длины сообщения на количество столбцов, а затем восстанавливают таблицу.</w:t>
      </w:r>
    </w:p>
    <w:bookmarkEnd w:id="23"/>
    <w:bookmarkStart w:id="24" w:name="аппаратная-перестановка"/>
    <w:p>
      <w:pPr>
        <w:pStyle w:val="Heading1"/>
      </w:pPr>
      <w:r>
        <w:t xml:space="preserve">4.3. Аппаратная перестановка</w:t>
      </w:r>
    </w:p>
    <w:p>
      <w:pPr>
        <w:pStyle w:val="FirstParagraph"/>
      </w:pPr>
      <w:r>
        <w:t xml:space="preserve">Существуют и другие способы перестановки, которые можно реализовать программно и аппаратно. Например, при передаче данных, записанных в двоичном виде, удобно использовать аппаратный блок, который перемешивает определённым образом биты исходного n-разрядного сообщения с помощью электрического монтажа. Для расшифрования на приёмной стороне устанавливается другой блок, восстанавливающий порядок цепей. Аппаратно реализуемая перестановка широко используется на практике как составная часть некоторых современных шифров.</w:t>
      </w:r>
    </w:p>
    <w:bookmarkEnd w:id="24"/>
    <w:bookmarkStart w:id="25" w:name="криптостойкость-перестановок"/>
    <w:p>
      <w:pPr>
        <w:pStyle w:val="Heading1"/>
      </w:pPr>
      <w:r>
        <w:t xml:space="preserve">4.4. Криптостойкость перестановок</w:t>
      </w:r>
    </w:p>
    <w:p>
      <w:pPr>
        <w:pStyle w:val="FirstParagraph"/>
      </w:pPr>
      <w:r>
        <w:t xml:space="preserve">При перестановке любого вида в зашифрованное сообщение входят те же символы, что и в открытый текст, но в другом порядке. Следовательно, статистические закономерности языка остаются без изменения, что даёт криптоаналитику возможность использовать различные методы для восстановления правильного порядка символов. Если у противника есть возможность пропускать через систему шифрования специально подобранные сообщения, он может организовать атаку по выбранному тексту. Например, если длина блока равна N символам, то для раскрытия ключа достаточно пропустить через шифровальную систему N‑1 блоков, в которых все символы, кроме одного, одинаковы.</w:t>
      </w:r>
    </w:p>
    <w:bookmarkEnd w:id="25"/>
    <w:bookmarkStart w:id="26" w:name="Xd0c48dd1922d172d7ab47853a95bec1a380fc09"/>
    <w:p>
      <w:pPr>
        <w:pStyle w:val="Heading1"/>
      </w:pPr>
      <w:r>
        <w:t xml:space="preserve">5. Преимущества, недостатки и область применения симметричного шифрования</w:t>
      </w:r>
    </w:p>
    <w:p>
      <w:pPr>
        <w:pStyle w:val="FirstParagraph"/>
      </w:pPr>
      <w:r>
        <w:t xml:space="preserve">Изучив устройство и методы, естественно задать вопросы о практической ценности и слабых местах симметричного шифрования. Его главные преимущества — высокая скорость (в сотни раз быстрее асимметричных алгоритмов) и относительная простота аппаратной реализации. К недостаткам относятся проблема безопасной передачи ключа (закрытый ключ должен быть доставлен до начала обмена) и отсутствие встроенного механизма подтверждения авторства (неотказуемости). Поэтому на практике часто используют гибридные схемы: с помощью асимметричной криптографии передают сеансовый симметричный ключ, а сами данные шифруют уже им.</w:t>
      </w:r>
      <w:r>
        <w:t xml:space="preserve"> </w:t>
      </w:r>
      <w:r>
        <w:t xml:space="preserve">Симметричное шифрование применяется повсеместно: при защите жёстких дисков (BitLocker, VeraCrypt), в VPN-протоколах (WireGuard, IPsec), в протоколах TLS (после обмена ключами), в сотовой связи, банкоматах, смарт-картах. Во всех этих системах ключ представляет собой битовую строку определённой длины (128, 192 или 256 бит), сгенерированную криптостойким генератором.</w:t>
      </w:r>
    </w:p>
    <w:bookmarkEnd w:id="26"/>
    <w:bookmarkStart w:id="27" w:name="заключение"/>
    <w:p>
      <w:pPr>
        <w:pStyle w:val="Heading1"/>
      </w:pPr>
      <w:r>
        <w:t xml:space="preserve">6. Заключение</w:t>
      </w:r>
    </w:p>
    <w:p>
      <w:pPr>
        <w:pStyle w:val="FirstParagraph"/>
      </w:pPr>
      <w:r>
        <w:t xml:space="preserve">Подведём итог всему сказанному. Мы проследили путь от простейших исторических шифров до современных методов, и теперь можно сформулировать главные выводы.</w:t>
      </w:r>
      <w:r>
        <w:t xml:space="preserve"> </w:t>
      </w:r>
      <w:r>
        <w:t xml:space="preserve">Простейшие методы перестановки, подстановки и гаммирования, известные ещё в античности и средневековье, остаются фундаментальными строительными блоками современной криптографии. Переход от букв к двоичному алфавиту и использование алгебры логики (операции XOR) позволили создать стойкие алгоритмы. Закрытые методы (симметричное шифрование) по-прежнему незаменимы там, где требуется высокая скорость обработки больших потоков данных. Понимание исторических шифров — не просто дань традиции, а необходимое условие для глубокого освоения современных алгоритмов, таких как AES и ГОСТ 28147-89, где те же операции многократно повторяются в строго определённом порядке.</w:t>
      </w:r>
    </w:p>
    <w:bookmarkEnd w:id="27"/>
    <w:bookmarkStart w:id="28" w:name="список-литературы"/>
    <w:p>
      <w:pPr>
        <w:pStyle w:val="Heading1"/>
      </w:pPr>
      <w:r>
        <w:t xml:space="preserve">Список литературы</w:t>
      </w:r>
    </w:p>
    <w:p>
      <w:pPr>
        <w:pStyle w:val="Compact"/>
        <w:numPr>
          <w:ilvl w:val="0"/>
          <w:numId w:val="1002"/>
        </w:numPr>
      </w:pPr>
      <w:r>
        <w:t xml:space="preserve">“Простейшие методы шифрования с закрытым ключом”</w:t>
      </w:r>
      <w:r>
        <w:t xml:space="preserve"> </w:t>
      </w:r>
      <w:r>
        <w:t xml:space="preserve">https://intuit.ru/studies/courses/691/547/lecture/12373?page=6</w:t>
      </w:r>
    </w:p>
    <w:p>
      <w:pPr>
        <w:pStyle w:val="Compact"/>
        <w:numPr>
          <w:ilvl w:val="0"/>
          <w:numId w:val="1002"/>
        </w:numPr>
      </w:pPr>
      <w:r>
        <w:t xml:space="preserve">“Защита информации в локальных сетях”</w:t>
      </w:r>
      <w:r>
        <w:t xml:space="preserve"> </w:t>
      </w:r>
      <w:r>
        <w:t xml:space="preserve">https://intuit.ru/studies/professional_retraining/943/courses/57/lecture/1688?page=2</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 на тему Методы криптования на основе закрытого ключа</dc:title>
  <dc:creator>Безходарнова Алиса Викторовна</dc:creator>
  <dc:language>ru-RU</dc:language>
  <cp:keywords/>
  <dcterms:created xsi:type="dcterms:W3CDTF">2026-04-03T16:45:55Z</dcterms:created>
  <dcterms:modified xsi:type="dcterms:W3CDTF">2026-04-03T16:45:55Z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дисциплина: Архитектура компьютера</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