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  <Override PartName="/word/media/rId16.jpg" ContentType="image/jpeg"/>
  <Override PartName="/word/media/rId20.jpg" ContentType="image/jpeg"/>
  <Override PartName="/word/media/rId24.jpg" ContentType="image/jpeg"/>
  <Override PartName="/word/media/rId28.jpg" ContentType="image/jpeg"/>
  <Override PartName="/word/media/rId32.jpg" ContentType="image/jpeg"/>
  <Override PartName="/word/media/rId36.jpg" ContentType="image/jpeg"/>
  <Override PartName="/word/media/rId39.jpg" ContentType="image/jpeg"/>
  <Override PartName="/word/media/rId4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Безходарнова Алиса 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 (и заданиями), по проверке использования диска и обслуживанию файловых систем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Выполнить лабораторную работу по указаниям.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Большинство используемых в консоли команд и программ записывают результаты своей работы в стандартный поток вывода stdout. Например, команда ls выводит в стандартный поток вывода (консоль) список файлов в текущей директории. Потоки вывода и ввода можно перенаправлять на другие файлы или устройства. Проще всего это делается с помощью символов &gt;, &gt;&gt;, &lt;, &lt;&lt;.</w:t>
      </w:r>
    </w:p>
    <w:bookmarkEnd w:id="11"/>
    <w:bookmarkStart w:id="4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Сначала записываю в файл file.txt названия файлов из каталога etc. (рис.</w:t>
      </w:r>
      <w:r>
        <w:t xml:space="preserve"> </w:t>
      </w:r>
      <w:r>
        <w:t xml:space="preserve">@fig:001</w:t>
      </w:r>
      <w:r>
        <w:t xml:space="preserve">).</w:t>
      </w:r>
    </w:p>
    <w:bookmarkStart w:id="15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Запись названия файлов" title="" id="13" name="Picture"/>
            <a:graphic>
              <a:graphicData uri="http://schemas.openxmlformats.org/drawingml/2006/picture">
                <pic:pic>
                  <pic:nvPicPr>
                    <pic:cNvPr descr="image/1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названия файлов</w:t>
      </w:r>
    </w:p>
    <w:bookmarkEnd w:id="15"/>
    <w:p>
      <w:pPr>
        <w:pStyle w:val="BodyText"/>
      </w:pPr>
      <w:r>
        <w:t xml:space="preserve">Вывожу имена всех файлов с расширением .conf (рис.</w:t>
      </w:r>
      <w:r>
        <w:t xml:space="preserve"> </w:t>
      </w:r>
      <w:r>
        <w:t xml:space="preserve">@fig:002</w:t>
      </w:r>
      <w:r>
        <w:t xml:space="preserve">).</w:t>
      </w:r>
    </w:p>
    <w:bookmarkStart w:id="19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Вывод файлов" title="" id="17" name="Picture"/>
            <a:graphic>
              <a:graphicData uri="http://schemas.openxmlformats.org/drawingml/2006/picture">
                <pic:pic>
                  <pic:nvPicPr>
                    <pic:cNvPr descr="image/2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файлов</w:t>
      </w:r>
    </w:p>
    <w:bookmarkEnd w:id="19"/>
    <w:p>
      <w:pPr>
        <w:pStyle w:val="BodyText"/>
      </w:pPr>
      <w:r>
        <w:t xml:space="preserve">Определяю файлы, которые начинаются с с (Рис</w:t>
      </w:r>
      <w:r>
        <w:t xml:space="preserve"> </w:t>
      </w:r>
      <w:r>
        <w:t xml:space="preserve">@fig:003</w:t>
      </w:r>
      <w:r>
        <w:t xml:space="preserve">).</w:t>
      </w:r>
    </w:p>
    <w:bookmarkStart w:id="23" w:name="fig:003"/>
    <w:p>
      <w:pPr>
        <w:pStyle w:val="CaptionedFigure"/>
      </w:pPr>
      <w:r>
        <w:drawing>
          <wp:inline>
            <wp:extent cx="3733800" cy="2489200"/>
            <wp:effectExtent b="0" l="0" r="0" t="0"/>
            <wp:docPr descr="Поиск файлов" title="" id="21" name="Picture"/>
            <a:graphic>
              <a:graphicData uri="http://schemas.openxmlformats.org/drawingml/2006/picture">
                <pic:pic>
                  <pic:nvPicPr>
                    <pic:cNvPr descr="image/3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23"/>
    <w:p>
      <w:pPr>
        <w:pStyle w:val="BodyText"/>
      </w:pPr>
      <w:r>
        <w:t xml:space="preserve">Вывожу имена файлов, которые начинаются с h (Рис</w:t>
      </w:r>
      <w:r>
        <w:t xml:space="preserve"> </w:t>
      </w:r>
      <w:r>
        <w:t xml:space="preserve">@fig:004</w:t>
      </w:r>
      <w:r>
        <w:t xml:space="preserve">)</w:t>
      </w:r>
    </w:p>
    <w:bookmarkStart w:id="27" w:name="fig:004"/>
    <w:p>
      <w:pPr>
        <w:pStyle w:val="CaptionedFigure"/>
      </w:pPr>
      <w:r>
        <w:drawing>
          <wp:inline>
            <wp:extent cx="3733800" cy="2489200"/>
            <wp:effectExtent b="0" l="0" r="0" t="0"/>
            <wp:docPr descr="Вывод файлов" title="" id="25" name="Picture"/>
            <a:graphic>
              <a:graphicData uri="http://schemas.openxmlformats.org/drawingml/2006/picture">
                <pic:pic>
                  <pic:nvPicPr>
                    <pic:cNvPr descr="image/4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файлов</w:t>
      </w:r>
    </w:p>
    <w:bookmarkEnd w:id="27"/>
    <w:p>
      <w:pPr>
        <w:pStyle w:val="BodyText"/>
      </w:pPr>
      <w:r>
        <w:t xml:space="preserve">Запускаю в фоновом режиме, а потом удаляю файл logfile (Рис</w:t>
      </w:r>
      <w:r>
        <w:t xml:space="preserve"> </w:t>
      </w:r>
      <w:r>
        <w:t xml:space="preserve">@fig:005</w:t>
      </w:r>
      <w:r>
        <w:t xml:space="preserve">)</w:t>
      </w:r>
    </w:p>
    <w:bookmarkStart w:id="31" w:name="fig:005"/>
    <w:p>
      <w:pPr>
        <w:pStyle w:val="CaptionedFigure"/>
      </w:pPr>
      <w:r>
        <w:drawing>
          <wp:inline>
            <wp:extent cx="3733800" cy="2489200"/>
            <wp:effectExtent b="0" l="0" r="0" t="0"/>
            <wp:docPr descr="Удаление файла" title="" id="29" name="Picture"/>
            <a:graphic>
              <a:graphicData uri="http://schemas.openxmlformats.org/drawingml/2006/picture">
                <pic:pic>
                  <pic:nvPicPr>
                    <pic:cNvPr descr="image/5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файла</w:t>
      </w:r>
    </w:p>
    <w:bookmarkEnd w:id="31"/>
    <w:p>
      <w:pPr>
        <w:pStyle w:val="BodyText"/>
      </w:pPr>
      <w:r>
        <w:t xml:space="preserve">Запускаю в фоновом режиме редактор nano. Определяю как завершить процесс и завершаю его (Рис</w:t>
      </w:r>
      <w:r>
        <w:t xml:space="preserve"> </w:t>
      </w:r>
      <w:r>
        <w:t xml:space="preserve">@fig:006</w:t>
      </w:r>
      <w:r>
        <w:t xml:space="preserve">)</w:t>
      </w:r>
    </w:p>
    <w:bookmarkStart w:id="35" w:name="fig:006"/>
    <w:p>
      <w:pPr>
        <w:pStyle w:val="CaptionedFigure"/>
      </w:pPr>
      <w:r>
        <w:drawing>
          <wp:inline>
            <wp:extent cx="3733800" cy="2489200"/>
            <wp:effectExtent b="0" l="0" r="0" t="0"/>
            <wp:docPr descr="Редактор nano" title="" id="33" name="Picture"/>
            <a:graphic>
              <a:graphicData uri="http://schemas.openxmlformats.org/drawingml/2006/picture">
                <pic:pic>
                  <pic:nvPicPr>
                    <pic:cNvPr descr="image/6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Редактор nano</w:t>
      </w:r>
    </w:p>
    <w:bookmarkEnd w:id="35"/>
    <w:p>
      <w:pPr>
        <w:pStyle w:val="BodyText"/>
      </w:pPr>
      <w:r>
        <w:t xml:space="preserve">Выполняю команду df (Рис</w:t>
      </w:r>
      <w:r>
        <w:t xml:space="preserve"> </w:t>
      </w:r>
      <w:r>
        <w:t xml:space="preserve">@fig:007</w:t>
      </w:r>
      <w:r>
        <w:t xml:space="preserve">)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dff" title="" id="37" name="Picture"/>
            <a:graphic>
              <a:graphicData uri="http://schemas.openxmlformats.org/drawingml/2006/picture">
                <pic:pic>
                  <pic:nvPicPr>
                    <pic:cNvPr descr="image/7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){#fig:007 width=70}</w:t>
      </w:r>
    </w:p>
    <w:p>
      <w:pPr>
        <w:pStyle w:val="BodyText"/>
      </w:pPr>
      <w:r>
        <w:t xml:space="preserve">Выполняю команду du (Рис</w:t>
      </w:r>
      <w:r>
        <w:t xml:space="preserve"> </w:t>
      </w:r>
      <w:r>
        <w:t xml:space="preserve">@fig:008</w:t>
      </w:r>
      <w:r>
        <w:t xml:space="preserve">)</w:t>
      </w:r>
    </w:p>
    <w:bookmarkStart w:id="42" w:name="fig:008"/>
    <w:p>
      <w:pPr>
        <w:pStyle w:val="CaptionedFigure"/>
      </w:pPr>
      <w:r>
        <w:drawing>
          <wp:inline>
            <wp:extent cx="3733800" cy="2489200"/>
            <wp:effectExtent b="0" l="0" r="0" t="0"/>
            <wp:docPr descr="du" title="" id="40" name="Picture"/>
            <a:graphic>
              <a:graphicData uri="http://schemas.openxmlformats.org/drawingml/2006/picture">
                <pic:pic>
                  <pic:nvPicPr>
                    <pic:cNvPr descr="image/8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du</w:t>
      </w:r>
    </w:p>
    <w:bookmarkEnd w:id="42"/>
    <w:p>
      <w:pPr>
        <w:pStyle w:val="BodyText"/>
      </w:pPr>
      <w:r>
        <w:t xml:space="preserve">Вывожу имена всех директорий (Рис</w:t>
      </w:r>
      <w:r>
        <w:t xml:space="preserve"> </w:t>
      </w:r>
      <w:r>
        <w:t xml:space="preserve">@fig:009</w:t>
      </w:r>
      <w:r>
        <w:t xml:space="preserve">)</w:t>
      </w:r>
    </w:p>
    <w:bookmarkStart w:id="46" w:name="fig:009"/>
    <w:p>
      <w:pPr>
        <w:pStyle w:val="CaptionedFigure"/>
      </w:pPr>
      <w:r>
        <w:drawing>
          <wp:inline>
            <wp:extent cx="3733800" cy="2489200"/>
            <wp:effectExtent b="0" l="0" r="0" t="0"/>
            <wp:docPr descr="Имена директорий" title="" id="44" name="Picture"/>
            <a:graphic>
              <a:graphicData uri="http://schemas.openxmlformats.org/drawingml/2006/picture">
                <pic:pic>
                  <pic:nvPicPr>
                    <pic:cNvPr descr="image/9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Имена директорий</w:t>
      </w:r>
    </w:p>
    <w:bookmarkEnd w:id="46"/>
    <w:bookmarkEnd w:id="47"/>
    <w:bookmarkStart w:id="48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данной лабораторной работы я ознакомилась с инструментами поиска файлов и фильтрации текстовых данных. Также приобрела практические навыки.</w:t>
      </w:r>
    </w:p>
    <w:bookmarkEnd w:id="48"/>
    <w:bookmarkStart w:id="49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Стандартный поток ввода (stdin), стандартный поток вывода (stdout), стандартный поток вывода ошибок (stderr).</w:t>
      </w:r>
    </w:p>
    <w:p>
      <w:pPr>
        <w:numPr>
          <w:ilvl w:val="0"/>
          <w:numId w:val="1001"/>
        </w:numPr>
      </w:pPr>
      <w:r>
        <w:t xml:space="preserve">Объясните разницу между операцией &gt; и &gt;&gt;.</w:t>
      </w:r>
      <w:r>
        <w:t xml:space="preserve"> </w:t>
      </w:r>
      <w:r>
        <w:t xml:space="preserve">Операция &gt; перезаписывает содержимое файла, а операция &gt;&gt; добавляет новые данные в конец файла, не удаляя существующие.</w:t>
      </w:r>
    </w:p>
    <w:p>
      <w:pPr>
        <w:numPr>
          <w:ilvl w:val="0"/>
          <w:numId w:val="1001"/>
        </w:numPr>
      </w:pPr>
      <w:r>
        <w:t xml:space="preserve">Что такое конвейер?</w:t>
      </w:r>
      <w:r>
        <w:t xml:space="preserve"> </w:t>
      </w:r>
      <w:r>
        <w:t xml:space="preserve">Конвейер — это механизм, позволяющий передавать вывод одной команды на ввод другой команде с помощью символа |.</w:t>
      </w:r>
    </w:p>
    <w:p>
      <w:pPr>
        <w:numPr>
          <w:ilvl w:val="0"/>
          <w:numId w:val="1001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Процесс — это программа в момент выполнения, которая имеет свой идентификатор, память и окружение, а программа — это статичный набор инструкций, хранящийся на диске.</w:t>
      </w:r>
    </w:p>
    <w:p>
      <w:pPr>
        <w:numPr>
          <w:ilvl w:val="0"/>
          <w:numId w:val="1001"/>
        </w:numPr>
      </w:pPr>
      <w:r>
        <w:t xml:space="preserve">Что такое PID и GID?</w:t>
      </w:r>
      <w:r>
        <w:t xml:space="preserve"> </w:t>
      </w:r>
      <w:r>
        <w:t xml:space="preserve">PID — это идентификатор процесса, GID — это идентификатор группы процесса.</w:t>
      </w:r>
    </w:p>
    <w:p>
      <w:pPr>
        <w:numPr>
          <w:ilvl w:val="0"/>
          <w:numId w:val="1001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Задачи — это процессы, запущенные из текущей оболочки; управляет ими команда jobs.</w:t>
      </w:r>
    </w:p>
    <w:p>
      <w:pPr>
        <w:numPr>
          <w:ilvl w:val="0"/>
          <w:numId w:val="1001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Top и htop — это интерактивные утилиты для просмотра запущенных процессов, загрузки процессора, памяти и других системных ресурсов в реальном времени.</w:t>
      </w:r>
    </w:p>
    <w:p>
      <w:pPr>
        <w:numPr>
          <w:ilvl w:val="0"/>
          <w:numId w:val="1001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Команда find используется для поиска файлов по различным критериям. Примеры: find ~ -name</w:t>
      </w:r>
      <w:r>
        <w:t xml:space="preserve"> </w:t>
      </w:r>
      <w:r>
        <w:t xml:space="preserve">“.txt”</w:t>
      </w:r>
      <w:r>
        <w:t xml:space="preserve"> </w:t>
      </w:r>
      <w:r>
        <w:t xml:space="preserve">— ищет все текстовые файлы в домашнем каталоге, find /etc -type f -name</w:t>
      </w:r>
      <w:r>
        <w:t xml:space="preserve"> </w:t>
      </w:r>
      <w:r>
        <w:t xml:space="preserve">“.conf”</w:t>
      </w:r>
      <w:r>
        <w:t xml:space="preserve"> </w:t>
      </w:r>
      <w:r>
        <w:t xml:space="preserve">— ищет все конфигурационные файлы в каталоге /etc.</w:t>
      </w:r>
    </w:p>
    <w:p>
      <w:pPr>
        <w:numPr>
          <w:ilvl w:val="0"/>
          <w:numId w:val="1001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Да, можно с помощью команды grep с опцией -r для рекурсивного поиска. Пример: grep -r</w:t>
      </w:r>
      <w:r>
        <w:t xml:space="preserve"> </w:t>
      </w:r>
      <w:r>
        <w:t xml:space="preserve">“искомый текст”</w:t>
      </w:r>
      <w:r>
        <w:t xml:space="preserve"> </w:t>
      </w:r>
      <w:r>
        <w:t xml:space="preserve">~/</w:t>
      </w:r>
    </w:p>
    <w:p>
      <w:pPr>
        <w:numPr>
          <w:ilvl w:val="0"/>
          <w:numId w:val="1001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Командой df -h</w:t>
      </w:r>
    </w:p>
    <w:p>
      <w:pPr>
        <w:numPr>
          <w:ilvl w:val="0"/>
          <w:numId w:val="1001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Командой du -sh ~</w:t>
      </w:r>
    </w:p>
    <w:p>
      <w:pPr>
        <w:numPr>
          <w:ilvl w:val="0"/>
          <w:numId w:val="1001"/>
        </w:numPr>
      </w:pPr>
      <w:r>
        <w:t xml:space="preserve">Как удалить зависший процесс?</w:t>
      </w:r>
      <w:r>
        <w:t xml:space="preserve"> </w:t>
      </w:r>
      <w:r>
        <w:t xml:space="preserve">Использовать команду kill -9 с указанием PID зависшего процесса.</w:t>
      </w:r>
    </w:p>
    <w:bookmarkEnd w:id="49"/>
    <w:bookmarkStart w:id="50" w:name="список-литературы"/>
    <w:p>
      <w:pPr>
        <w:pStyle w:val="Heading1"/>
      </w:pPr>
      <w:r>
        <w:t xml:space="preserve">Список литературы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Relationship Type="http://schemas.openxmlformats.org/officeDocument/2006/relationships/image" Id="rId16" Target="media/rId16.jpg" /><Relationship Type="http://schemas.openxmlformats.org/officeDocument/2006/relationships/image" Id="rId20" Target="media/rId20.jpg" /><Relationship Type="http://schemas.openxmlformats.org/officeDocument/2006/relationships/image" Id="rId24" Target="media/rId24.jpg" /><Relationship Type="http://schemas.openxmlformats.org/officeDocument/2006/relationships/image" Id="rId28" Target="media/rId28.jpg" /><Relationship Type="http://schemas.openxmlformats.org/officeDocument/2006/relationships/image" Id="rId32" Target="media/rId32.jp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image" Id="rId43" Target="media/rId4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Безходарнова Алиса Викторовна</dc:creator>
  <dc:language>ru-RU</dc:language>
  <cp:keywords/>
  <dcterms:created xsi:type="dcterms:W3CDTF">2026-04-04T09:58:05Z</dcterms:created>
  <dcterms:modified xsi:type="dcterms:W3CDTF">2026-04-04T09:58:05Z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Архитектура компьютера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