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порект.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Ссылки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к сайту ссылки на научные и библиометрические ресурсы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Зарегистрировалась на соответсвующих ресурсах разместила на них ссылки на сайте:</w:t>
      </w:r>
    </w:p>
    <w:p>
      <w:pPr>
        <w:pStyle w:val="CaptionedFigure"/>
      </w:pPr>
      <w:r>
        <w:drawing>
          <wp:inline>
            <wp:extent cx="4800600" cy="2226118"/>
            <wp:effectExtent b="0" l="0" r="0" t="0"/>
            <wp:docPr descr="Ссылки в файл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Ссылки в файле</w:t>
      </w:r>
    </w:p>
    <w:p>
      <w:pPr>
        <w:pStyle w:val="CaptionedFigure"/>
      </w:pPr>
      <w:r>
        <w:drawing>
          <wp:inline>
            <wp:extent cx="4800600" cy="2226118"/>
            <wp:effectExtent b="0" l="0" r="0" t="0"/>
            <wp:docPr descr="Ссылки на сайт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Ссылки на сайте</w:t>
      </w:r>
    </w:p>
    <w:p>
      <w:pPr>
        <w:numPr>
          <w:ilvl w:val="0"/>
          <w:numId w:val="1003"/>
        </w:numPr>
        <w:pStyle w:val="Compact"/>
      </w:pPr>
      <w:r>
        <w:t xml:space="preserve">Сделала пост по прошедшей неделе:</w:t>
      </w:r>
    </w:p>
    <w:p>
      <w:pPr>
        <w:pStyle w:val="CaptionedFigure"/>
      </w:pPr>
      <w:r>
        <w:drawing>
          <wp:inline>
            <wp:extent cx="4800600" cy="1274341"/>
            <wp:effectExtent b="0" l="0" r="0" t="0"/>
            <wp:docPr descr="Пост по прошедшей недел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Добавила пост на тему - Работа с библиографией:</w:t>
      </w:r>
    </w:p>
    <w:p>
      <w:pPr>
        <w:pStyle w:val="CaptionedFigure"/>
      </w:pPr>
      <w:r>
        <w:drawing>
          <wp:inline>
            <wp:extent cx="4800600" cy="1233071"/>
            <wp:effectExtent b="0" l="0" r="0" t="0"/>
            <wp:docPr descr="Пост на тему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Индивидуального проекта, этап 4, я научилась добавлять к сайту ссылки на научные и библиометрические ресурсы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порект. Этап 4</dc:title>
  <dc:creator>Ежова Алиса Михайловна</dc:creator>
  <dc:language>ru-RU</dc:language>
  <cp:keywords/>
  <dcterms:created xsi:type="dcterms:W3CDTF">2023-04-27T14:21:54Z</dcterms:created>
  <dcterms:modified xsi:type="dcterms:W3CDTF">2023-04-27T14:21:54Z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Ссылки на научные и библиометрические ресурсы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