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838F8" w14:textId="77777777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Федеральное государственное образовательное бюджетное учреждение высшего образования</w:t>
      </w:r>
    </w:p>
    <w:p w14:paraId="5A4E653A" w14:textId="77777777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>«</w:t>
      </w: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Финансовый университет при Правительстве Российской Федерации»</w:t>
      </w:r>
    </w:p>
    <w:p w14:paraId="0C8E3877" w14:textId="77777777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Факультет «Информационных технологий и анализа больших данных»</w:t>
      </w:r>
    </w:p>
    <w:p w14:paraId="4718F144" w14:textId="77777777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Направление «Программная инженерия»</w:t>
      </w:r>
    </w:p>
    <w:p w14:paraId="22EC94D9" w14:textId="2669565C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 Практическая работа №3</w:t>
      </w: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  <w:r w:rsidR="004357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</w:p>
    <w:p w14:paraId="691705D2" w14:textId="73F8AD65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По дисциплине «Кросс-платформенная разработка»</w:t>
      </w: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  <w:r w:rsidR="004357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</w:p>
    <w:p w14:paraId="334743F3" w14:textId="1F23B9C8" w:rsidR="00F35044" w:rsidRPr="00F35044" w:rsidRDefault="00F35044" w:rsidP="00F35044">
      <w:pPr>
        <w:spacing w:before="240" w:after="240" w:line="360" w:lineRule="auto"/>
        <w:ind w:left="700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На тему «Практикум работы с фреймворком Electron»</w:t>
      </w: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  <w:r w:rsidR="00DF6B0D" w:rsidRPr="00DF6B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/>
      </w:r>
    </w:p>
    <w:p w14:paraId="50068204" w14:textId="77777777" w:rsidR="00F35044" w:rsidRPr="00F35044" w:rsidRDefault="00F35044" w:rsidP="00F35044">
      <w:pPr>
        <w:spacing w:before="240" w:after="240" w:line="360" w:lineRule="auto"/>
        <w:ind w:left="700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 </w:t>
      </w:r>
    </w:p>
    <w:p w14:paraId="24B6AAE5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 xml:space="preserve">Выполнила: студентка 4 курса,</w:t>
      </w: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/>
      </w:r>
    </w:p>
    <w:p w14:paraId="0EC6EC0F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группы ТРПО23-1, вариант 6</w:t>
      </w:r>
    </w:p>
    <w:p w14:paraId="005ABF43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очной формы обучения</w:t>
      </w:r>
    </w:p>
    <w:p w14:paraId="34682F94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Лоботова Алиса Владимировна.</w:t>
      </w:r>
    </w:p>
    <w:p w14:paraId="1BF60A20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>Преподаватель:</w:t>
      </w:r>
    </w:p>
    <w:p w14:paraId="48EF28D1" w14:textId="77777777" w:rsidR="00F35044" w:rsidRPr="00F35044" w:rsidRDefault="00F35044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кандидат пед.наук, доцент</w:t>
      </w:r>
    </w:p>
    <w:p w14:paraId="19FDC6CD" w14:textId="4E9FE717" w:rsidR="00F35044" w:rsidRPr="00F35044" w:rsidRDefault="00DF5326" w:rsidP="00F35044">
      <w:pPr>
        <w:spacing w:before="240" w:after="240" w:line="360" w:lineRule="auto"/>
        <w:ind w:left="700"/>
        <w:jc w:val="right"/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</w:pPr>
      <w:r w:rsidRPr="00DF5326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>Бузыкова Юлия Сергеевна</w:t>
      </w:r>
      <w:r w:rsidR="00F35044" w:rsidRPr="00F35044">
        <w:rPr>
          <w:rFonts w:ascii="Times New Roman" w:eastAsia="Times New Roman" w:hAnsi="Times New Roman" w:cs="Times New Roman"/>
          <w:kern w:val="0"/>
          <w:sz w:val="28"/>
          <w:szCs w:val="28"/>
          <w:lang w:val="ru" w:eastAsia="ru-RU" w:bidi="ar-SA"/>
          <w14:ligatures w14:val="none"/>
        </w:rPr>
        <w:t xml:space="preserve">. </w:t>
      </w:r>
    </w:p>
    <w:p w14:paraId="37C05707" w14:textId="77777777" w:rsidR="00F35044" w:rsidRDefault="00F35044" w:rsidP="00F35044">
      <w:pPr>
        <w:spacing w:before="120" w:after="12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</w:p>
    <w:p w14:paraId="05C6FAF5" w14:textId="77777777" w:rsidR="00F35044" w:rsidRDefault="00F35044" w:rsidP="00F35044">
      <w:pPr>
        <w:spacing w:before="120" w:after="12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</w:p>
    <w:p w14:paraId="463C5C22" w14:textId="77777777" w:rsidR="00F35044" w:rsidRDefault="00F35044" w:rsidP="00F35044">
      <w:pPr>
        <w:spacing w:before="120" w:after="12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</w:p>
    <w:p w14:paraId="745F4943" w14:textId="77777777" w:rsidR="00F35044" w:rsidRDefault="00F35044" w:rsidP="00F35044">
      <w:pPr>
        <w:spacing w:before="120" w:after="12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</w:p>
    <w:p w14:paraId="5D3B19C4" w14:textId="77777777" w:rsidR="00F35044" w:rsidRPr="00F35044" w:rsidRDefault="00F35044" w:rsidP="00F35044">
      <w:pPr>
        <w:spacing w:before="120" w:after="12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</w:pPr>
    </w:p>
    <w:p w14:paraId="352FB2DE" w14:textId="1E0E1D1E" w:rsidR="00435792" w:rsidRPr="00435792" w:rsidRDefault="00F35044" w:rsidP="00435792">
      <w:pPr>
        <w:spacing w:before="120" w:after="120" w:line="276" w:lineRule="auto"/>
        <w:jc w:val="center"/>
        <w:rPr>
          <w:rFonts w:ascii="Arial" w:eastAsia="Arial" w:hAnsi="Arial" w:cs="Arial"/>
          <w:kern w:val="0"/>
          <w:sz w:val="22"/>
          <w:szCs w:val="22"/>
          <w:lang w:val="ru" w:eastAsia="ru-RU" w:bidi="ar-SA"/>
          <w14:ligatures w14:val="none"/>
        </w:rPr>
      </w:pPr>
      <w:r w:rsidRPr="00F3504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" w:eastAsia="ru-RU" w:bidi="ar-SA"/>
          <w14:ligatures w14:val="none"/>
        </w:rPr>
        <w:t>Москва 2026</w:t>
      </w:r>
    </w:p>
    <w:p>
      <w:pPr>
        <w:keepNext/>
        <w:pageBreakBefore/>
        <w:spacing w:before="240" w:after="12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Цель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Сформировать практические навыки создания кросс-платформенного десктопного приложения на фреймворке Electron: от подготовки окружения до сборки дистрибутива для конечного пользователя. В работе разработано учебное приложение Electron File Explorer, которое выводит содержимое каталога, а по варианту 6 дополнительно следит за каталогом и сообщает о появлении нового файла.</w:t>
      </w:r>
    </w:p>
    <w:p>
      <w:pPr>
        <w:keepNext/>
        <w:spacing w:before="240" w:after="12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 Ход выполнения работы</w:t>
      </w:r>
    </w:p>
    <w:p>
      <w:pPr>
        <w:keepNext/>
        <w:spacing w:before="120" w:after="6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2.1. Задание 1. Подготовка окружения и инициализация проекта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Работа выполнялась на компьютере с Windows 10. Node.js, Visual Studio Code и Git были установлены при выполнении практической работы № 2. Версии Node.js и npm проверены командами node --version и npm --version: установлен Node.js 24.14.1 (линия LTS 24) и npm 11.12.1, что соответствует требованиям методических указаний (рисунок 1).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400000" cy="1003378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0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Версии Node.js, npm и Electron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Каталог проекта создан командами mkdir crossplatform-practice-03 и npm init -y, после чего Electron установлен как зависимость разработки командой npm install --save-dev electron. В методических указаниях ожидается версия 44.x, однако 21.10.2026 вышел Electron 45.0.0, и npm установил именно его [11]. В Electron 45.0.0 входят Chromium 156.0.8078.48 и Node.js 24.22.0 (значения получены из process.versions). Разница в мажорной версии на ход работы не повлияла: API, которые используются в заданиях, в 45-й версии не менялись.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package.json заполнены поля description и author, поле main указывает на main.js, добавлены сценарии start и dist (второй – в задании 5). Electron и electron-builder находятся в разделе devDependencies, потому что нужны только при разработке и сборке, а в готовое приложение среда Electron попадает целиком через electron-builder. Итоговое содержимое файла приведено в листинге 1.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1 – Файл package.json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"name": "crossplatform-practice-03",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"version": "1.0.0",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"description": "Учебный файловый проводник на Electron (практическая работа № 3)",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"main": "main.js",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"scripts":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"start": "electron .",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"dist": "electron-builder"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"author": "Лоботова Алиса Владимировна, ТРПО23-1",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"license": "ISC",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"type": "commonjs",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"devDependencies":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"electron": "^45.0.0",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"electron-builder": "^26.15.3"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"build":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"appId": "ru.fa.student.fileexplorer",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"productName": "Electron File Explorer",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"files": [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"main.js",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"preload.js",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"renderer.js",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"index.html",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"styles.css",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"package.json"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],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"win":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"target": "nsis"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"linux":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"target": "AppImage"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"mac":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"target": "dmg"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GitHub создан репозиторий crossplatform-practice-03 с файлами README.md (тема работы, ФИО, группа, вариант) и .gitignore, исключающим каталоги node_modules и dist. Адрес репозитория: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https://github.com/AlisaLobotova31/crossplatform-practice-03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Работа фиксировалась отдельными коммитами по заданиям (таблица 1).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1 – История коммитов репозитория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</w:tblPr>
      <w:tblGrid>
        <w:gridCol w:w="700"/>
        <w:gridCol w:w="4600"/>
        <w:gridCol w:w="4050"/>
      </w:tblGrid>
      <w:tr>
        <w:trPr>
          <w:tblHeader/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Сообщение коммита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Инициализация проекта Electron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package.json, package-lock.json, README.md, .gitignore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Задание 2: главное окно BrowserWindow и страница index.html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main.js, index.html, styles.css, пустой preload.js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Задание 3: preload-скрипт и IPC, вывод содержимого каталога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main.js, preload.js, renderer.js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Задание 4 (вариант 6): уведомление о новом файле в наблюдаемом каталоге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обработчики watch-dir и unwatch-dir, журнал новых файлов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Задание 5: сборка дистрибутива electron-builder</w:t>
            </w:r>
          </w:p>
        </w:tc>
        <w:tc>
          <w:tcPr>
            <w:tcW w:w="40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сценарий dist и раздел build в package.json</w:t>
            </w:r>
          </w:p>
        </w:tc>
      </w:tr>
    </w:tbl>
    <w:p>
      <w:pPr>
        <w:spacing w:before="0" w:after="0" w:line="240" w:lineRule="auto"/>
        <w:ind w:firstLine="0"/>
        <w:jc w:val="both"/>
      </w:pPr>
    </w:p>
    <w:p>
      <w:pPr>
        <w:keepNext/>
        <w:spacing w:before="120" w:after="6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2.2. Задание 2. Минимальное приложение: окно и страница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Главный процесс описан в файле main.js (листинг 2). Функция createWindow создает окно BrowserWindow размером 900×600 и загружает в него локальную страницу index.html. В параметрах webPreferences указан путь к скрипту предзагрузки, а значения contextIsolation: true и nodeIntegration: false заданы явно, хотя и совпадают со значениями по умолчанию.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2 – Файл main.js после задания 2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Главный процесс: окно приложения и жизненный цикл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{ app, BrowserWindow } = require('electron');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path = require('path');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function createWindow()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win = new BrowserWindow({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width: 900,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height: 600,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webPreferences: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preload: path.join(__dirname, 'preload.js'),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contextIsolation: true, // изолированный контекст для preload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nodeIntegration: false  // в renderer нет require и модулей Node.js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win.loadFile('index.html');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app.whenReady().then(()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createWindow();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app.on('activate', 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if (BrowserWindow.getAllWindows().length === 0) createWindow();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app.on('window-all-closed', 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if (process.platform !== 'darwin') app.quit();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Страница index.html содержит заголовок, ФИО и группу и кнопку «Обновить», стили вынесены в styles.css. Приложение запускается командой npm start (сценарий electron .). Через меню View → Toggle Developer Tools открыты инструменты разработчика – это те же DevTools, что и в браузере Chrome, поскольку страница отрисовывается движком Chromium (рисунок 2).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400000" cy="3613533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2 – Окно приложения с открытыми инструментами разработчика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Жизненный цикл приложения управляется событиями объекта app в main.js: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whenReady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промис, который выполняется, когда Electron завершил инициализацию; только после этого можно создавать окна, поэтому createWindow вызывается в then;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window-all-closed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возникает, когда закрыто последнее окно. В Windows и GNU/Linux приложение при этом завершается вызовом app.quit(), а в macOS (process.platform равно darwin) продолжает работать: так принято в этой ОС, приложение остается в Dock до выбора пункта Quit;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activate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в macOS возникает при щелчке по значку в Dock. Если у приложения нет открытых окон, окно создается заново. Без этого обработчика пользователь macOS после закрытия окна видел бы запущенное приложение без единого окна.</w:t>
      </w:r>
    </w:p>
    <w:p>
      <w:pPr>
        <w:keepNext/>
        <w:spacing w:before="120" w:after="6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2.3. Задание 3. Скрипт предзагрузки и IPC: чтение каталога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Чтение каталога требует доступа к файловой системе, которого у страницы нет. Поэтому функция разделена между тремя файлами. В главном процессе регистрируется обработчик канала list-dir (листинг 3): он получает путь, приводит его к абсолютному через path.resolve и читает содержимое функцией fs.promises.readdir с параметром withFileTypes, чтобы сразу знать, где файл, а где папка.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3 – Файл main.js после задания 3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Главный процесс: окно приложения, жизненный цикл и обработчики IPC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{ app, BrowserWindow, ipcMain } = require('electron');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path = require('path');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fs = require('fs');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function createWindow()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win = new BrowserWindow({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width: 900,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height: 600,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webPreferences: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preload: path.join(__dirname, 'preload.js'),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contextIsolation: true, // изолированный контекст для preload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nodeIntegration: false  // в renderer нет require и модулей Node.js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win.loadFile('index.html');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Задание 3: чтение каталога выполняется только в главном процессе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ipcMain.handle('list-dir', async (event, dir)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fullPath = path.resolve(dir);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entries = await fs.promises.readdir(fullPath, { withFileTypes: true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return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path: fullPath,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entries: entries.map(e =&gt; ({ name: e.name, isDir: e.isDirectory() }))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app.whenReady().then(()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createWindow();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app.on('activate', 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if (BrowserWindow.getAllWindows().length === 0) createWindow();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app.on('window-all-closed', 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if (process.platform !== 'darwin') app.quit();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 предзагрузки preload.js (листинг 4) выполняется до загрузки страницы в изолированном контексте и имеет доступ к модулю electron. Через contextBridge.exposeInMainWorld он публикует в окне объект window.api с единственной функцией listDir, которая отправляет запрос в главный процесс через ipcRenderer.invoke и возвращает промис с результатом.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4 – Файл preload.js после задания 3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Скрипт предзагрузки: отдает интерфейсу только нужные функции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{ contextBridge, ipcRenderer } = require('electron');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contextBridge.exposeInMainWorld('api',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listDir: (dir) =&gt; ipcRenderer.invoke('list-dir', dir)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renderer.js (листинг 5) подключен к index.html обычным тегом script и работает только с DOM. Он вызывает window.api.listDir с путем из поля ввода (по умолчанию «.» – каталог проекта), выводит элементы списком, папки выделяет жирным шрифтом, а ошибку чтения показывает красным текстом под полем ввода.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5 – Файл renderer.js после задания 3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Процесс отрисовки: только интерфейс, системные вызовы идут через window.api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dirInput = document.getElementById('dir');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list = document.getElementById('list');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current = document.getElementById('current');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status = document.getElementById('status');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async function loadDir()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status.textContent = '';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status.className = '';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try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const result = await window.api.listDir(dirInput.value);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current.textContent = 'Каталог: ' + result.path;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list.innerHTML = '';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for (const entry of result.entries)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const li = document.createElement('li');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li.textContent = (entry.isDir ? '[папка] ' : '') + entry.name;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if (entry.isDir) li.className = 'dir';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list.appendChild(li);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 catch (err)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list.innerHTML = '';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current.textContent = '';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status.textContent = 'Не удалось прочитать каталог: ' + err.message;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status.className = 'error';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document.getElementById('refresh').addEventListener('click', loadDir);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Проверка изоляции: в renderer нет функции require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console.log('typeof require в renderer:', typeof require);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loadDir();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 работы приложения показан на рисунке 3.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400000" cy="3613533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3 – Содержимое каталога проекта в окне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проверить изоляцию, в консоли DevTools выполнен вызов require('fs'). Он завершился ошибкой ReferenceError: require is not defined, а строка из renderer.js подтверждает, что typeof require в процессе отрисовки равен undefined (рисунок 4). Значит, код страницы не может обратиться к файловой системе напрямую и пользуется только функциями, которые выдал preload.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400000" cy="446616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4 – Ошибка при вызове require('fs') из процесса отрисовки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Связь с POSIX-совместимым программированием. Обработчик list-dir решает ту же задачу, что программа на C с функциями opendir, readdir и closedir из заголовка dirent.h, описанными стандартом POSIX: открыть каталог, перебрать записи и определить тип каждой (поле d_type). Node.js выполняет fs.readdir через библиотеку libuv, которая в GNU/Linux и macOS вызывает именно эти POSIX-функции, а в Windows – функции Win32 API (FindFirstFile, FindNextFile). Поэтому один и тот же JavaScript-код работает во всех трех ОС. Кроме того, как и при программировании под POSIX, системный вызов выполняется в отдельном процессе с нужными правами, а интерфейс получает только результат, передаваемый через межпроцессное взаимодействие – аналог каналов и сокетов в POSIX.</w:t>
      </w:r>
    </w:p>
    <w:p>
      <w:pPr>
        <w:keepNext/>
        <w:spacing w:before="120" w:after="6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2.4. Задание 4. Индивидуальное задание (вариант 6)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выбран по последней цифре номера зачетной книжки – 6: «Уведомление о появлении нового файла в наблюдаемом каталоге» (fs.watch в главном процессе, Notification). Функция реализована по архитектуре задания 3: наблюдение и показ уведомления выполняются в главном процессе, а интерфейс управляет ими через preload и IPC.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Порядок работы функции: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пользователь вводит путь к каталогу и нажимает кнопку «Следить за каталогом»;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главный процесс в обработчике watch-dir запоминает имена файлов, которые уже есть в каталоге, и запускает fs.watch;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при событии rename обработчик проверяет, что файла с таким именем раньше не было и он действительно существует (в Windows то же событие приходит и при удалении файла);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для нового файла показывается системное уведомление Windows через класс Notification, а в окно по каналу new-file отправляется сообщение: страница добавляет запись в «Журнал новых файлов» с временем появления и обновляет список;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повторное нажатие кнопки («Остановить наблюдение») вызывает unwatch-dir и закрывает наблюдатель, он также закрывается при выходе из приложения.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уведомлений в Windows в обработчике whenReady задан идентификатор приложения app.setAppUserModelId('ru.fa.student.fileexplorer'), совпадающий с appId сборки. Код главного процесса для варианта приведен в листинге 6, изменения preload.js и renderer.js – в листингах 7 и 8.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6 – Обработчики наблюдения за каталогом в main.js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Вариант 6: наблюдение за каталогом и уведомление о новом файле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ipcMain.handle('watch-dir', async (event, dir)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fullPath = path.resolve(dir);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if (watcher) watcher.close();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// Запоминаем текущий состав каталога, чтобы отличать новые файлы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known = new Set(await fsp.readdir(fullPath));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watcher = fs.watch(fullPath, async (eventType, fileName)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if (eventType !== 'rename' || !fileName || known.has(fileName)) return;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try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await fsp.access(path.join(fullPath, fileName)); // rename приходит и при удалении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 catch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return;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known.add(fileName);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new Notification({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title: 'Новый файл в каталоге',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body: `${fileName}\n${fullPath}`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}).show();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if (win &amp;&amp; !win.isDestroyed())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win.webContents.send('new-file', { name: fileName, dir: fullPath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return fullPath;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ipcMain.handle('unwatch-dir', ()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if (watcher)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watcher.close();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watcher = null;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app.whenReady().then(() =&gt; {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7 – Файл preload.js после задания 4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// Скрипт предзагрузки: отдает интерфейсу только нужные функции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const { contextBridge, ipcRenderer } = require('electron');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contextBridge.exposeInMainWorld('api',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listDir: (dir) =&gt; ipcRenderer.invoke('list-dir', dir),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watchDir: (dir) =&gt; ipcRenderer.invoke('watch-dir', dir),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unwatchDir: () =&gt; ipcRenderer.invoke('unwatch-dir'),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onNewFile: (callback) =&gt; ipcRenderer.on('new-file', (event, info) =&gt; callback(info))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Листинг 8 – Обработка нового файла в renderer.js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async function toggleWatch()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try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if (watching)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await window.api.unwatchDir();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watching = false;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watchButton.textContent = 'Следить за каталогом';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status.textContent = 'Наблюдение остановлено';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 else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const fullPath = await window.api.watchDir(dirInput.value);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watching = true;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watchButton.textContent = 'Остановить наблюдение';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  status.textContent = 'Идет наблюдение за каталогом ' + fullPath;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 catch (err)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  showError('Не удалось начать наблюдение: ' + err.message);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window.api.onNewFile((info) =&gt; {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const li = document.createElement('li');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li.textContent = new Date().toLocaleTimeString() + ' - ' + info.name;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log.appendChild(li);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  loadDir();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});</w:t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/>
      </w:r>
    </w:p>
    <w:p>
      <w:pPr>
        <w:keepNext/>
        <w:shd w:val="clear" w:color="auto" w:fill="DEEAF6"/>
        <w:spacing w:before="0" w:after="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document.getElementById('refresh').addEventListener('click', loadDir);</w:t>
      </w:r>
    </w:p>
    <w:p>
      <w:pPr>
        <w:shd w:val="clear" w:color="auto" w:fill="DEEAF6"/>
        <w:spacing w:before="0" w:after="120" w:line="240" w:lineRule="auto"/>
        <w:ind w:firstLine="0"/>
        <w:jc w:val="left"/>
      </w:pPr>
      <w:r>
        <w:rPr>
          <w:rFonts w:ascii="Courier New" w:eastAsia="Courier New" w:hAnsi="Courier New" w:cs="Courier New"/>
          <w:sz w:val="18"/>
          <w:szCs w:val="18"/>
          <w:lang w:val="ru-RU"/>
        </w:rPr>
        <w:t xml:space="preserve">watchButton.addEventListener('click', toggleWatch);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проверки создан тестовый каталог Входящие с файлами договор.pdf, заметки.txt и папкой Фото. После включения наблюдения в каталог добавлен файл отчет_по_практике.docx: он сразу появился в списке и в журнале новых файлов (рисунок 5), а Windows показала уведомление «Новый файл в каталоге» с именем файла и путем к каталогу (рисунок 6).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400000" cy="3612162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5 – Журнал новых файлов в наблюдаемом каталоге</w:t>
      </w:r>
    </w:p>
    <w:p>
      <w:pPr>
        <w:keepNext/>
        <w:spacing w:before="120" w:after="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[Скриншот: уведомление Windows «Новый файл в каталоге»]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6 – Системное уведомление о новом файле</w:t>
      </w:r>
    </w:p>
    <w:p>
      <w:pPr>
        <w:keepNext/>
        <w:spacing w:before="120" w:after="6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2.5. Задание 5. Сборка дистрибутива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Инструмент electron-builder 26.15.3 установлен командой npm install --save-dev electron-builder. В package.json добавлены сценарий "dist": "electron-builder" и раздел build (см. листинг 1): идентификатор приложения ru.fa.student.fileexplorer, название Electron File Explorer и цели сборки для трех ОС – NSIS для Windows, AppImage для GNU/Linux и DMG для macOS. В поле files перечислены файлы приложения, чтобы в пакет не попали README и служебные файлы.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Команда npm run dist на компьютере с Windows собрала установщик NSIS. Сборщик сам скачал Electron 45.0.0 для Windows x64 и инструменты NSIS, упаковал код приложения в архив app.asar и положил результат в каталог dist (рисунок 7).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distT="0" distB="0" distL="0" distR="0">
            <wp:extent cx="5760000" cy="2114042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7 – Каталог dist после сборки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Размеры результатов сборки приведены в таблице 2.</w:t>
      </w:r>
    </w:p>
    <w:p>
      <w:pPr>
        <w:keepNext/>
        <w:spacing w:before="120" w:after="0" w:line="360" w:lineRule="auto"/>
        <w:ind w:firstLine="0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2 – Размер дистрибутива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</w:tblPr>
      <w:tblGrid>
        <w:gridCol w:w="6100"/>
        <w:gridCol w:w="3250"/>
      </w:tblGrid>
      <w:tr>
        <w:trPr>
          <w:tblHeader/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Файл или каталог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Размер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Установщик Electron File Explorer Setup 1.0.0.exe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106,9 МБ (112 086 994 байт)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Распакованное приложение dist\win-unpacked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356,8 МБ (374 103 399 байт)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 том числе исполняемый файл Electron File Explorer.exe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238,2 МБ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 том числе код приложения resources\app.asar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8,4 КБ (8 619 байт)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Для сравнения: hello world на Go (go build)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2,2 МБ</w:t>
            </w:r>
          </w:p>
        </w:tc>
      </w:tr>
      <w:tr>
        <w:trPr>
          <w:cantSplit/>
        </w:trPr>
        <w:tc>
          <w:tcPr>
            <w:tcW w:w="61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Для сравнения: hello world на C (MSVC, MinGW)</w:t>
            </w:r>
          </w:p>
        </w:tc>
        <w:tc>
          <w:tcPr>
            <w:tcW w:w="325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десятки килобайт</w:t>
            </w:r>
          </w:p>
        </w:tc>
      </w:tr>
    </w:tbl>
    <w:p>
      <w:pPr>
        <w:spacing w:before="0" w:after="0" w:line="240" w:lineRule="auto"/>
        <w:ind w:firstLine="0"/>
        <w:jc w:val="both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Собственный код приложения занимает около 8 КБ, а все остальное – это Chromium и Node.js, которые Electron кладет в каждое приложение. Программа «hello world» на C компилируется в машинный код и пользуется библиотеками ОС, поэтому весит десятки килобайт. Компилятор C на компьютере не установлен, поэтому для сравнения собран такой же пример на Go: 2,2 МБ, то есть в 50 раз меньше установщика Electron.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Вывод о применимости Electron. Electron оправдан, когда важны скорость разработки и один код для трех ОС, у команды есть опыт веб-разработки и приложению нужен сложный интерфейс: редакторы, мессенджеры, клиенты веб-сервисов (VS Code, Discord, Slack). Плата за это – размер дистрибутива около 100 МБ, повышенный расход памяти (каждое приложение запускает свой Chromium) и необходимость самостоятельно обновлять встроенный браузер. Для небольших утилит рациональнее Tauri: он использует системный WebView (WebView2 в Windows, WebKit в macOS и GNU/Linux), а ядро пишется на Rust, поэтому установщик занимает единицы мегабайт. Также стоит учитывать, что electron-builder не собирает пакеты для всех ОС с одной машины: DMG для macOS собирается и подписывается только на macOS, поэтому на практике сборку выносят в CI с агентами на каждой платформе (например, GitHub Actions).</w:t>
      </w:r>
    </w:p>
    <w:p>
      <w:pPr>
        <w:keepNext/>
        <w:spacing w:before="240" w:after="12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3. Ответы на контрольные вопросы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Чем Electron отличается от нативных фреймворков и от фреймворка Tauri? Назовите плюсы и минусы подхода Electron.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Нативные фреймворки (WinUI, Cocoa, GTK) рисуют интерфейс средствами конкретной ОС и компилируются в машинный код, поэтому приложение под каждую ОС пишется отдельно. Electron строит интерфейс на HTML, CSS и JavaScript и везет с собой Chromium и Node.js, поэтому один код работает в Windows, macOS и GNU/Linux. Tauri тоже использует веб-интерфейс, но берет системный WebView, а логику пишут на Rust. Плюсы Electron: один код, огромная экосистема npm, одинаковое отображение во всех ОС, низкий порог входа для веб-разработчиков. Минусы: размер дистрибутива около 100 МБ, высокое потребление памяти, нужно следить за безопасностью и обновлять встроенный Chromium.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 Что такое главный процесс (main process) и процесс отрисовки (renderer process)? Сколько процессов каждого вида бывает в приложении?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Главный процесс – точка входа приложения (файл из поля main). Он один, работает в среде Node.js, управляет жизненным циклом, создает окна и имеет доступ к API ОС: файлам, меню, уведомлениям, диалогам. Процесс отрисовки отображает веб-страницу внутри окна BrowserWindow: на каждое окно приходится свой процесс, поэтому их может быть ноль, один или несколько. По умолчанию процесс отрисовки работает как вкладка браузера и доступа к Node.js не имеет.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3. Какие поля содержит файл package.json? Какие поля обязательны для запуска приложения Electron?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Основные поля: name, version, description, author, license, main, scripts, dependencies и devDependencies, в нашем проекте также build с настройками electron-builder. Для запуска нужны поле main с путем к сценарию главного процесса (main.js) и сценарий start со значением "electron ." в scripts. Для сборки electron-builder дополнительно требует заполненные name, version, description и author.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4. Почему в renderer-процессе по умолчанию отключен прямой доступ к Node.js? Что означают параметры contextIsolation и nodeIntegration?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Процесс отрисовки показывает веб-содержимое, в том числе потенциально чужое или с XSS-уязвимостью. Если бы у страницы был Node.js, любой внедренный скрипт мог бы читать и удалять файлы и запускать программы с правами пользователя. nodeIntegration: false означает, что в странице нет require, process и модулей Node.js. contextIsolation: true означает, что скрипт предзагрузки и страница работают в разных JavaScript-контекстах и страница не может подменить объекты preload или добраться до API Electron через общие глобальные объекты.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5. Что такое скрипт предзагрузки (preload) и зачем нужен contextBridge.exposeInMainWorld?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Preload – сценарий, который Electron выполняет в процессе отрисовки до загрузки страницы. Он имеет доступ к модулям electron (ipcRenderer, contextBridge), но работает в изолированном контексте. contextBridge.exposeInMainWorld безопасно передает странице объект с выбранными функциями (у нас window.api), копируя значения между контекстами. Так страница получает узкий и заранее известный набор возможностей, а не весь ipcRenderer.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6. Как работает двусторонний обмен ipcRenderer.invoke / ipcMain.handle? Чем он отличается от пары send/on?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ipcRenderer.invoke(канал, данные) отправляет запрос в главный процесс и сразу возвращает промис. В главном процессе ipcMain.handle(канал, обработчик) выполняет обработчик, а его результат (или ошибка) автоматически возвращается в процесс отрисовки и разрешает промис. Пара send/on передает сообщение в одну сторону: ответа нет, и для него нужен второй канал и ручное сопоставление запросов и ответов. Поэтому invoke/handle удобен для запросов с результатом, а send/on – для событий, как канал new-file в варианте 6.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7. Чем отличаются способы загрузки содержимого окна win.loadFile и win.loadURL? Какой из них безопаснее и почему?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loadFile загружает локальный HTML-файл из каталога приложения (по протоколу file://), loadURL – любой адрес, в том числе удаленный сайт по https://. loadFile безопаснее: содержимое входит в состав приложения и не меняется без его обновления. При loadURL с внешним сайтом приложение исполняет чужой код, поэтому особенно важно держать отключенным nodeIntegration, включать contextIsolation и sandbox и задавать политику Content-Security-Policy.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8. Какие события жизненного цикла (whenReady, window-all-closed, activate) обрабатываются в main.js и почему macOS требует особой обработки?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whenReady – Electron готов, можно создавать окна; window-all-closed – закрыты все окна, в Windows и GNU/Linux приложение завершается; activate – активация приложения, в macOS при щелчке по значку в Dock. В macOS приложение по традиции продолжает работать после закрытия всех окон, поэтому app.quit() там не вызывается (проверка process.platform !== 'darwin'), а по activate окно создается заново, если открытых окон нет.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9. Что выполняет electron-builder помимо упаковки и почему сборку под все платформы, как правило, нельзя выполнить на одной машине?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упаковки кода в app.asar electron-builder скачивает Electron нужной версии и архитектуры, пересобирает нативные модули, создает установщики (NSIS, MSI, DMG, AppImage, DEB, RPM), подписывает файлы, подставляет значок и метаданные и готовит файлы для автообновления (blockmap). Собрать все форматы на одной машине обычно нельзя, потому что инструменты платформ привязаны к своим ОС: DMG и подпись с нотаризацией Apple делаются только на macOS, нативные модули компилируются компилятором целевой ОС. Поэтому применяют отдельные машины или CI с агентами на каждой ОС.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10. Какие приложения Electron можно назвать? Какие причины популярности фреймворка вы видите?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Visual Studio Code, Discord, Slack, Microsoft Teams (до перехода на WebView2), Figma Desktop, Postman, Obsidian, GitHub Desktop, Notion. Причины популярности: один код для трех ОС, переиспользование веб-версии продукта и веб-разработчиков, богатая экосистема npm, привычные DevTools, быстрая доставка обновлений и поддержка крупных компаний (проект развивается в рамках OpenJS Foundation).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11. Какие операции задания 3 (чтение каталога) связаны с POSIX-совместимым программированием, рассмотренным в теме?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fs.readdir соответствует последовательности POSIX-функций opendir, readdir и closedir; признак isDirectory соответствует полю d_type структуры dirent или проверке S_ISDIR по результату stat; path.resolve выполняет то же, что realpath. В GNU/Linux и macOS libuv вызывает именно эти функции, а в Windows подставляет аналоги из Win32 API. Разделение на главный процесс с доступом к ОС и процесс интерфейса, обменивающиеся сообщениями, повторяет POSIX-модель отдельных процессов с межпроцессным взаимодействием. В варианте 6 fs.watch использует inotify в Linux, kqueue/FSEvents в macOS и ReadDirectoryChangesW в Windows.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12. Что содержит объект process.versions и почему эти сведения полезны для анализа кросс-платформенности?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process.versions содержит версии компонентов среды: electron, chrome, node, v8, uv (libuv), openssl, zlib, icu и других. В нашем приложении это Electron 45.0.0, Chrome 156.0.8078.48, Node.js 24.22.0, V8 15.6 и libuv 1.52.1. Эти данные показывают, какие возможности веб-платформы и Node.js доступны, помогают проверить, что во всех ОС работает одинаковое ядро, оценить актуальность исправлений безопасности Chromium и правильно описать окружение при поиске ошибок.</w:t>
      </w:r>
    </w:p>
    <w:p>
      <w:pPr>
        <w:keepNext/>
        <w:spacing w:before="240" w:after="12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4.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работы подготовлено окружение (Node.js 24.14.1 LTS, npm 11.12.1, Electron 45.0.0) и разработано приложение Electron File Explorer. Окно и жизненный цикл приложения описаны в главном процессе, чтение каталога выполняется в главном процессе и передается странице через preload и IPC (invoke/handle), а включенные contextIsolation и выключенный nodeIntegration не дают странице обратиться к Node.js напрямую. По варианту 6 добавлено наблюдение за каталогом через fs.watch с системным уведомлением о новом файле. С помощью electron-builder собран установщик NSIS размером 106,9 МБ, из которых код приложения занимает около 8 КБ. Electron подходит для насыщенных приложений с веб-интерфейсом, когда важен один код для трех ОС, а для легких утилит лучше выбрать Tauri или нативные средства. Код проекта размещен в репозитории crossplatform-practice-03.</w:t>
      </w:r>
    </w:p>
    <w:p>
      <w:pPr>
        <w:keepNext/>
        <w:spacing w:before="240" w:after="12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Список использованных источников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1. Электронная документация Electron: создание первого приложения. – URL: https://www.electronjs.org/ru/docs/latest/tutorial/tutorial-first-app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2. Электронная документация Electron: модель процессов. – URL: https://www.electronjs.org/docs/latest/tutorial/process-model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3. Электронная документация Electron: межпроцессное взаимодействие (IPC). – URL: https://www.electronjs.org/docs/latest/tutorial/ipc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4. Электронная документация Electron: контекстная изоляция. – URL: https://www.electronjs.org/docs/latest/tutorial/context-isolation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5. Электронная документация Electron: Notification. – URL: https://www.electronjs.org/docs/latest/api/notification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6. Электронная документация Electron: безопасность. – URL: https://www.electronjs.org/docs/latest/tutorial/security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7. Документация electron-builder. – URL: https://www.electron.build/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8. Node.js: File system (fs.readdir, fs.watch). – URL: https://nodejs.org/api/fs.html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9. Node.js: Previous Releases. – URL: https://nodejs.org/en/about/previous-releases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10. The Open Group Base Specifications: dirent.h. – URL: https://pubs.opengroup.org/onlinepubs/9799919799/basedefs/dirent.h.html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11. Electron Releases. – URL: https://releases.electronjs.org/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12. Tauri: документация. – URL: https://tauri.app/ (дата обращения: 22.10.2026).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13. Беспалов Д. А., Гушанский С. М., Коробейникова Н. М. Операционные системы реального времени и технологии разработки кросс-платформенного программного обеспечения. Ч. 1 : учебное пособие. – Ростов-на-Дону ; Таганрог : Издательство Южного федерального университета, 2019.</w:t>
      </w:r>
    </w:p>
    <w:sectPr>
      <w:footerReference w:type="default" r:id="rIdFtr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21353" w14:textId="77777777" w:rsidR="00965266" w:rsidRDefault="00965266">
    <w:pPr>
      <w:spacing w:after="0" w:line="240" w:lineRule="auto"/>
      <w:jc w:val="center"/>
    </w:pPr>
    <w:r>
      <w:rPr>
        <w:rFonts w:ascii="Times New Roman" w:eastAsia="Times New Roman" w:hAnsi="Times New Roman" w:cs="Times New Roman"/>
        <w:kern w:val="0"/>
        <w:sz w:val="28"/>
        <w:szCs w:val="28"/>
        <w:lang w:eastAsia="ru-RU" w:bidi="ar-SA"/>
        <w14:ligatures w14:val="none"/>
      </w:rPr>
      <w:fldChar w:fldCharType="begin"/>
    </w:r>
    <w:r>
      <w:rPr>
        <w:rFonts w:ascii="Times New Roman" w:eastAsia="Times New Roman" w:hAnsi="Times New Roman" w:cs="Times New Roman"/>
        <w:kern w:val="0"/>
        <w:sz w:val="28"/>
        <w:szCs w:val="28"/>
        <w:lang w:eastAsia="ru-RU" w:bidi="ar-SA"/>
        <w14:ligatures w14:val="none"/>
      </w:rPr>
      <w:instrText xml:space="preserve"> PAGE </w:instrText>
    </w:r>
    <w:r>
      <w:rPr>
        <w:rFonts w:ascii="Times New Roman" w:eastAsia="Times New Roman" w:hAnsi="Times New Roman" w:cs="Times New Roman"/>
        <w:kern w:val="0"/>
        <w:sz w:val="28"/>
        <w:szCs w:val="28"/>
        <w:lang w:eastAsia="ru-RU" w:bidi="ar-SA"/>
        <w14:ligatures w14:val="none"/>
      </w:rPr>
      <w:fldChar w:fldCharType="separate"/>
    </w:r>
    <w:r>
      <w:rPr>
        <w:rFonts w:ascii="Times New Roman" w:eastAsia="Times New Roman" w:hAnsi="Times New Roman" w:cs="Times New Roman"/>
        <w:kern w:val="0"/>
        <w:sz w:val="28"/>
        <w:szCs w:val="28"/>
        <w:lang w:eastAsia="ru-RU" w:bidi="ar-SA"/>
        <w14:ligatures w14:val="none"/>
      </w:rPr>
      <w:t>2</w:t>
    </w:r>
    <w:r>
      <w:rPr>
        <w:rFonts w:ascii="Times New Roman" w:eastAsia="Times New Roman" w:hAnsi="Times New Roman" w:cs="Times New Roman"/>
        <w:kern w:val="0"/>
        <w:sz w:val="28"/>
        <w:szCs w:val="28"/>
        <w:lang w:eastAsia="ru-RU" w:bidi="ar-SA"/>
        <w14:ligatures w14:val="none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FB9"/>
    <w:rsid w:val="003A3D9B"/>
    <w:rsid w:val="00435792"/>
    <w:rsid w:val="00571FB9"/>
    <w:rsid w:val="00761B7B"/>
    <w:rsid w:val="008A0432"/>
    <w:rsid w:val="008A2CA8"/>
    <w:rsid w:val="008F32AC"/>
    <w:rsid w:val="00BB2749"/>
    <w:rsid w:val="00DF5326"/>
    <w:rsid w:val="00DF6B0D"/>
    <w:rsid w:val="00EB68B4"/>
    <w:rsid w:val="00F35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560FA"/>
  <w15:chartTrackingRefBased/>
  <w15:docId w15:val="{42B11DF3-89C0-4644-A814-89F7AD344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ru-RU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1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1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1F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1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1F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1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1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1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1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1FB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71FB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71FB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71F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1F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1F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1F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1F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1F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1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71FB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71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71FB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71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1F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1F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1F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1F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1F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71F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77</Words>
  <Characters>444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Алиса Лоботова</dc:creator>
  <cp:keywords/>
  <dc:description/>
  <cp:lastModifiedBy>Алиса Лоботова</cp:lastModifiedBy>
  <cp:revision>6</cp:revision>
  <dcterms:created xsi:type="dcterms:W3CDTF">2026-10-08T14:41:00Z</dcterms:created>
  <dcterms:modified xsi:type="dcterms:W3CDTF">2026-10-08T14:44:00Z</dcterms:modified>
</cp:coreProperties>
</file>