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по теме Современные методы криптографии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Криптография - наука о математических методах обеспечения конфиденциальности, целостности данных, аутентификации, шифрования.</w:t>
      </w:r>
    </w:p>
    <w:p>
      <w:pPr>
        <w:pStyle w:val="BodyText"/>
      </w:pPr>
      <w:r>
        <w:t xml:space="preserve">Изначально криптография изучала методы шифрования информации - обратимого преобразования открытого (исходного) текста на основе секретного алгоритма или ключа в шифрованный текст (шифротекст). Традиционная криптография образует раздел симметричных криптосистем, в которых зашифровывание и расшифровывание проводится с использованием одного и того же секретного ключа.</w:t>
      </w:r>
    </w:p>
    <w:p>
      <w:pPr>
        <w:pStyle w:val="BodyText"/>
      </w:pPr>
      <w:r>
        <w:t xml:space="preserve">Криптография, имеющая тысячелетнюю историю, переживает в настоящее время своеобразный этап: сосуществования трех разнородных ветвей и перехода от классической парадигмы к квантовой. Как область большой практической важности, развиваемая ведущими учеными разных специальностей, она требует системного изучения, в том числе с применением библиометрии, одна из важных функций которой - анализ структуры и динамики науки.</w:t>
      </w:r>
    </w:p>
    <w:p>
      <w:pPr>
        <w:pStyle w:val="BodyText"/>
      </w:pPr>
      <w:r>
        <w:t xml:space="preserve">Для современной криптографии характерно использование открытых алгоритмов шифрования, предполагающих применение вычислительных средств. Известно более десятка проверенных алгоритмов шифрования, которые при использовании ключа достаточной длины и корректной реализации алгоритма являются криптографически стойкими.</w:t>
      </w:r>
    </w:p>
    <w:bookmarkEnd w:id="20"/>
    <w:bookmarkStart w:id="21" w:name="распространенный-алгоритмы-шифрования"/>
    <w:p>
      <w:pPr>
        <w:pStyle w:val="Heading1"/>
      </w:pPr>
      <w:r>
        <w:t xml:space="preserve">2. Распространенный алгоритмы шифрования</w:t>
      </w:r>
    </w:p>
    <w:p>
      <w:pPr>
        <w:pStyle w:val="FirstParagraph"/>
      </w:pPr>
      <w:r>
        <w:t xml:space="preserve">К числу распространённых алгоритмов относятся:</w:t>
      </w:r>
    </w:p>
    <w:p>
      <w:pPr>
        <w:pStyle w:val="BodyText"/>
      </w:pPr>
      <w:r>
        <w:t xml:space="preserve">симметричные: DES, AES, ГОСТ 28147-89, ГОСТ 34.12-2018, Camellia, Twofish, Blowfish, IDEA, RC4 и другие;</w:t>
      </w:r>
    </w:p>
    <w:p>
      <w:pPr>
        <w:pStyle w:val="BodyText"/>
      </w:pPr>
      <w:r>
        <w:t xml:space="preserve">асимметричные: RSA и Elgamal (Эль-Гамаль);</w:t>
      </w:r>
    </w:p>
    <w:p>
      <w:pPr>
        <w:pStyle w:val="BodyText"/>
      </w:pPr>
      <w:r>
        <w:t xml:space="preserve">хеш-функции: SHA-2, SHA-3, ГОСТ Р 34.11-2012 («Стрибог»).</w:t>
      </w:r>
    </w:p>
    <w:p>
      <w:pPr>
        <w:pStyle w:val="BodyText"/>
      </w:pPr>
      <w:r>
        <w:t xml:space="preserve">Современная криптография является динамично развивающейся областью, которая сочетает три направления: классическую, пост-квантовую и квантовую криптографию.</w:t>
      </w:r>
    </w:p>
    <w:p>
      <w:pPr>
        <w:pStyle w:val="BodyText"/>
      </w:pPr>
      <w:r>
        <w:t xml:space="preserve">Криптографические методы стали широко использоваться частными лицами в электронных коммерческих операциях, телекоммуникациях и многих других средах.</w:t>
      </w:r>
    </w:p>
    <w:p>
      <w:pPr>
        <w:pStyle w:val="BodyText"/>
      </w:pPr>
      <w:r>
        <w:t xml:space="preserve">#Национальные стандарты шифрования</w:t>
      </w:r>
    </w:p>
    <w:p>
      <w:pPr>
        <w:pStyle w:val="BodyText"/>
      </w:pPr>
      <w:r>
        <w:t xml:space="preserve">Во многих странах приняты национальные стандарты шифрования.</w:t>
      </w:r>
    </w:p>
    <w:p>
      <w:pPr>
        <w:pStyle w:val="BodyText"/>
      </w:pPr>
      <w:r>
        <w:t xml:space="preserve">В США в 2001 году принят стандарт симметричного шифрования AES на основе алгоритма Rijndael с длиной ключа 128, 192 и 256 бит. Алгоритм AES пришёл на смену прежнему алгоритму DES, который теперь рекомендовано использовать только в режиме Triple DES.</w:t>
      </w:r>
    </w:p>
    <w:p>
      <w:pPr>
        <w:pStyle w:val="BodyText"/>
      </w:pPr>
      <w:r>
        <w:t xml:space="preserve">В Российской Федерации действует стандарт ГОСТ 34.12-2015 с режимами шифрования блока сообщения длиной 64 («Магма») и 128 («Кузнечик») битов, и длиной ключа 256 бит. Также для создания цифровой подписи используется алгоритм ГОСТ Р 34.10-2012.</w:t>
      </w:r>
    </w:p>
    <w:bookmarkEnd w:id="21"/>
    <w:bookmarkStart w:id="22" w:name="примитивы-и-стандарты-криптографии"/>
    <w:p>
      <w:pPr>
        <w:pStyle w:val="Heading1"/>
      </w:pPr>
      <w:r>
        <w:t xml:space="preserve">3. Примитивы и стандарты криптографии</w:t>
      </w:r>
    </w:p>
    <w:p>
      <w:pPr>
        <w:pStyle w:val="FirstParagraph"/>
      </w:pPr>
      <w:r>
        <w:t xml:space="preserve">В основе построения криптостойких систем лежит многократное использование относительно простых преобразований, так называемых криптографических примитивов.</w:t>
      </w:r>
    </w:p>
    <w:p>
      <w:pPr>
        <w:pStyle w:val="BodyText"/>
      </w:pPr>
      <w:r>
        <w:t xml:space="preserve">Клод Шеннон, известный американский математик и электротехник, предложил использовать подстановки (substitution) и перестановки (permutation). Схемы, которые реализуют эти преобразования, называются SP-сетями. Нередко используемыми криптографическими примитивами являются также преобразования типа циклический сдвиг или гаммирование.</w:t>
      </w:r>
    </w:p>
    <w:p>
      <w:pPr>
        <w:pStyle w:val="BodyText"/>
      </w:pPr>
      <w:r>
        <w:t xml:space="preserve">Ниже приведены основные криптографические примитивы и примеры их использования.</w:t>
      </w:r>
    </w:p>
    <w:p>
      <w:pPr>
        <w:pStyle w:val="BodyText"/>
      </w:pPr>
      <w:r>
        <w:t xml:space="preserve">Симметричное шифрование. Заключается в том, что обе стороны-участники обмена данными имеют абсолютно одинаковые ключи для шифрования и расшифровки данных. Данный способ осуществляет преобразование, позволяющее предотвратить просмотр информации третьей стороной. Пример: книжный шифр.</w:t>
      </w:r>
    </w:p>
    <w:p>
      <w:pPr>
        <w:pStyle w:val="BodyText"/>
      </w:pPr>
      <w:r>
        <w:t xml:space="preserve">Асимметричное шифрование. Предполагает использовать в паре два разных ключа - открытый и секретный (закрытый). В асимметричном шифровании ключи работают в паре - если данные шифруются открытым ключом, то расшифровать их можно только соответствующим секретным ключом, и наоборот - если данные шифруются секретным ключом, то расшифровать их можно только соответствующим открытым ключом. Использовать открытый ключ из одной пары и секретный с другой - невозможно. Каждая пара асимметричных ключей связана математическими зависимостями. Данный способ также нацелен на преобразование информации от просмотра третьей стороной.</w:t>
      </w:r>
    </w:p>
    <w:p>
      <w:pPr>
        <w:pStyle w:val="BodyText"/>
      </w:pPr>
      <w:r>
        <w:t xml:space="preserve">Цифровые подписи. Цифровые подписи используют для установления подлинности документа, его происхождения и авторства, их использование исключает искажения информации в электронном документе.</w:t>
      </w:r>
    </w:p>
    <w:p>
      <w:pPr>
        <w:pStyle w:val="BodyText"/>
      </w:pPr>
      <w:r>
        <w:t xml:space="preserve">Хеширование. Преобразование входного массива данных произвольной длины в выходную битовую строку фиксированной длины. Такие преобразования также называются хеш-функциями или функциями свёртки, а их результаты называют хеш-кодом, контрольной суммой или дайджестом сообщения (message digest). Результаты хеширования статистически уникальны. Последовательность, отличающаяся хотя бы одним байтом, не будет преобразована в то же самое значение.</w:t>
      </w:r>
    </w:p>
    <w:bookmarkEnd w:id="22"/>
    <w:bookmarkStart w:id="23" w:name="s-боксы-и-нелинейность"/>
    <w:p>
      <w:pPr>
        <w:pStyle w:val="Heading1"/>
      </w:pPr>
      <w:r>
        <w:t xml:space="preserve">4. S-боксы и нелинейность</w:t>
      </w:r>
    </w:p>
    <w:p>
      <w:pPr>
        <w:pStyle w:val="FirstParagraph"/>
      </w:pPr>
      <w:r>
        <w:t xml:space="preserve">Важнейшим элементом SP-сетей является S-бокс (s-box) - узел замены, который обеспечивает нелинейность шифра. Именно нелинейность делает криптоанализ сложным.</w:t>
      </w:r>
    </w:p>
    <w:p>
      <w:pPr>
        <w:pStyle w:val="BodyText"/>
      </w:pPr>
      <w:r>
        <w:t xml:space="preserve">Пособие Казанского федерального университета определяет S-бокс как отображение из пространства векторов размерности nn в пространство размерности mm. Чем выше степень нелинейности (NL) S-бокса, тем успешнее он противостоит атакам. Идеальными с этой точки зрения являются bent-функции, имеющие максимально возможную нелинейность (для n=6n=6 максимальная нелинейность составляет 28).</w:t>
      </w:r>
    </w:p>
    <w:p>
      <w:pPr>
        <w:pStyle w:val="BodyText"/>
      </w:pPr>
      <w:r>
        <w:t xml:space="preserve">На основе этих примитивов строятся национальные стандарты: в США - стандарт AES, пришедший на смену устаревшему DES; в России - стандарт ГОСТ 34.12-2015 с блочными шифрами «Магма» и «Кузнечик», а для цифровой подписи - ГОСТ Р 34.10-2012.</w:t>
      </w:r>
    </w:p>
    <w:bookmarkEnd w:id="23"/>
    <w:bookmarkStart w:id="24" w:name="криптоанализ-и-методы-атак"/>
    <w:p>
      <w:pPr>
        <w:pStyle w:val="Heading1"/>
      </w:pPr>
      <w:r>
        <w:t xml:space="preserve">5. Криптоанализ и методы атак</w:t>
      </w:r>
    </w:p>
    <w:p>
      <w:pPr>
        <w:pStyle w:val="FirstParagraph"/>
      </w:pPr>
      <w:r>
        <w:t xml:space="preserve">Существует два вида симметричных шифров, используемых в криптографии - это потоковые и блочные шифры.</w:t>
      </w:r>
    </w:p>
    <w:p>
      <w:pPr>
        <w:pStyle w:val="BodyText"/>
      </w:pPr>
      <w:r>
        <w:t xml:space="preserve">Потоковые шифры шифруют поток информации посимвольно, складывая побайтно или побитово информационный поток с ключевой последовательностью.</w:t>
      </w:r>
    </w:p>
    <w:bookmarkEnd w:id="24"/>
    <w:bookmarkStart w:id="25" w:name="блочные-шифры"/>
    <w:p>
      <w:pPr>
        <w:pStyle w:val="Heading1"/>
      </w:pPr>
      <w:r>
        <w:t xml:space="preserve">6. Блочные шифры</w:t>
      </w:r>
    </w:p>
    <w:p>
      <w:pPr>
        <w:pStyle w:val="FirstParagraph"/>
      </w:pPr>
      <w:r>
        <w:t xml:space="preserve">Блочные шифры разбивают текст на блоки определенной длины (обычно 64, 128 и более бит) и используют схему Фейстеля или подобные для перестановок и смешивания ключей внутри каждого блока в ходе многораундовых процедур.</w:t>
      </w:r>
    </w:p>
    <w:p>
      <w:pPr>
        <w:pStyle w:val="BodyText"/>
      </w:pPr>
      <w:r>
        <w:t xml:space="preserve">В свою очередь, для потоковых шифров ключевая последовательность строится либо как одноразовый блокнот, когда при каждом шифровании заново используется новый ключ (например, построенный на фрагменте какого-то литературного произведения), либо используется генератор псевдослучайной последовательности, когда ключ небольшой длины может генерировать псевдослучайную последовательность большого периода. Ключевая последовательность, получаемая с помощью таких генераторов, должна удовлетворять ряду требований, которые позволяют успешно противостоять различным видам криптографических атак. Требования к псевдослучайным последовательностям изложены в тестах американского Института стандартов NIST.</w:t>
      </w:r>
    </w:p>
    <w:p>
      <w:pPr>
        <w:pStyle w:val="BodyText"/>
      </w:pPr>
      <w:r>
        <w:t xml:space="preserve">Блочные шифры используют, в основном, схему Фейстеля, разработанную еще в 70-х годах XX столетия. В 1971 году Хорст Фейстель запатентовал два устройства, реализующих различные алгоритмы шифрования, позже получившие название «Люцифер». Тогда Фейстель работал над созданием новых криптосистем в компании IBM вместе с Доном Копперсмитом. Проект «Люцифер» был экспериментальным, но стал основой для алгоритма DES (Data Encryption Standard).</w:t>
      </w:r>
    </w:p>
    <w:p>
      <w:pPr>
        <w:pStyle w:val="BodyText"/>
      </w:pPr>
      <w:r>
        <w:t xml:space="preserve">Любой блочный шифр разбивает шифруемый файл на блоки фиксированной длины (например, для DES он был равен 64 битам) и выполняет многораундовые преобразования, состоящие из однотипных преобразований, включающих подстановки, перестановки и гаммирование. Гаммирование - это сложение блока данных с ключевой последовательностью, такое же, как в потоковых шифрах.</w:t>
      </w:r>
    </w:p>
    <w:bookmarkEnd w:id="25"/>
    <w:bookmarkStart w:id="26" w:name="линейный-криптоанализ"/>
    <w:p>
      <w:pPr>
        <w:pStyle w:val="Heading1"/>
      </w:pPr>
      <w:r>
        <w:t xml:space="preserve">7. Линейный криптоанализ</w:t>
      </w:r>
    </w:p>
    <w:p>
      <w:pPr>
        <w:pStyle w:val="FirstParagraph"/>
      </w:pPr>
      <w:r>
        <w:t xml:space="preserve">Преобразование называется линейным, если оно может быть выражено с помощью набора линейных функций fj(x1,x2,…,xn), j=1,2,…,kfj​(x1​,x2​,…,xn​), j=1,2,…,k. Линейными называются функции вида f(x1,x2,…,xn)=a1x1+a2x2+⋯+anxn+bf(x1​,x2​,…,xn​)=a1​x1​+a2​x2​+⋯+an​xn​+b.</w:t>
      </w:r>
    </w:p>
    <w:p>
      <w:pPr>
        <w:pStyle w:val="BodyText"/>
      </w:pPr>
      <w:r>
        <w:t xml:space="preserve">Перестановки и гаммирование – это линейные преобразования, а подстановки - нелинейные.</w:t>
      </w:r>
    </w:p>
    <w:p>
      <w:pPr>
        <w:pStyle w:val="BodyText"/>
      </w:pPr>
      <w:r>
        <w:t xml:space="preserve">Линейный криптоанализ - это вид атаки, позволяющий находить ключ шифрования путем анализа входных и выходных блоков данных.</w:t>
      </w:r>
    </w:p>
    <w:p>
      <w:pPr>
        <w:pStyle w:val="BodyText"/>
      </w:pPr>
      <w:r>
        <w:t xml:space="preserve">Произвольный s-бокс представляет собой отображение из пространства векторов размерности nn с элементами из Z2={0,1}Z2​={0,1} в пространство векторов размерности mm с такими же элементами с определенными свойствами. S-бокс может быть задан либо как перестановка векторов, либо как набор mm булевых функций от nn переменных. Каждый s-бокс характеризуется своей степенью нелинейности, которая определяется как наименьшее расстояние по Хэммингу между линейными комбинациями булевых функций, образующих s-бокс, и классом линейных булевых функций. Чем выше степень нелинейности s-бокса, тем успешнее s-бокс противостоит криптоатакам с использованием нелинейного криптоанализа.</w:t>
      </w:r>
    </w:p>
    <w:p>
      <w:pPr>
        <w:pStyle w:val="BodyText"/>
      </w:pPr>
      <w:r>
        <w:t xml:space="preserve">#Перспективные направления:</w:t>
      </w:r>
    </w:p>
    <w:p>
      <w:pPr>
        <w:pStyle w:val="BodyText"/>
      </w:pPr>
      <w:r>
        <w:t xml:space="preserve">Наиболее перспективным направлением криптографии на данный момент является постквантовая криптография. Постквантовая криптография (PQC) - это методы защиты информации, стойкие к атакам как классических, так и будущих мощных квантовых компьютеров</w:t>
      </w:r>
    </w:p>
    <w:bookmarkEnd w:id="26"/>
    <w:bookmarkStart w:id="27" w:name="проблема-квантовых-компьютеров"/>
    <w:p>
      <w:pPr>
        <w:pStyle w:val="Heading1"/>
      </w:pPr>
      <w:r>
        <w:t xml:space="preserve">8. Проблема квантовых компьютеров</w:t>
      </w:r>
    </w:p>
    <w:p>
      <w:pPr>
        <w:pStyle w:val="FirstParagraph"/>
      </w:pPr>
      <w:r>
        <w:t xml:space="preserve">Традиционные методы шифрования на сегодняшний день отходят на второй план. Причина - появление квантовых компьютеров, машин, чья вычислительная мощность ставит под угрозу самые сложные из современных криптографических алгоритмов. В кибербезопасности появляется понятие «постквантовая криптография». Это не просто обновление старых протоколов, а принципиально новый подход к созданию цифровой безопасности.</w:t>
      </w:r>
    </w:p>
    <w:p>
      <w:pPr>
        <w:pStyle w:val="BodyText"/>
      </w:pPr>
      <w:r>
        <w:t xml:space="preserve">Большинство современных систем шифрования основаны на сложности решения определенных математических задач - разложения больших чисел на множители или дискретного логарифмирования. Для классического компьютера эти задачи требуют огромного количества времени. Однако алгоритмы, запущенные на достаточно мощном квантовом компьютере, решают их с большой эффективностью, делая существующую защиту бесполезной.</w:t>
      </w:r>
    </w:p>
    <w:bookmarkEnd w:id="27"/>
    <w:bookmarkStart w:id="28" w:name="что-такое-постквантовая-криптография-pqc"/>
    <w:p>
      <w:pPr>
        <w:pStyle w:val="Heading1"/>
      </w:pPr>
      <w:r>
        <w:t xml:space="preserve">9. Что такое постквантовая криптография (PQC)</w:t>
      </w:r>
    </w:p>
    <w:p>
      <w:pPr>
        <w:pStyle w:val="FirstParagraph"/>
      </w:pPr>
      <w:r>
        <w:t xml:space="preserve">Постквантовая криптография (Post-Quantum Cryptography, PQC) - это не один алгоритм, а совокупность криптографических алгоритмов, которые устойчивы к атакам как с использованием классических, так и квантовых компьютеров.</w:t>
      </w:r>
    </w:p>
    <w:p>
      <w:pPr>
        <w:pStyle w:val="BodyText"/>
      </w:pPr>
      <w:r>
        <w:t xml:space="preserve">Их принципиальное отличие заключается в том, что в основе лежат математические задачи, которые остаются сложными даже для квантового процессора. Вместо факторизации чисел PQC использует другие, более устойчивые к нападениям злоумышленников разделы математики.</w:t>
      </w:r>
      <w:r>
        <w:t xml:space="preserve"> </w:t>
      </w:r>
      <w:r>
        <w:t xml:space="preserve">Криптография на решётках (Lattice-based cryptography)</w:t>
      </w:r>
    </w:p>
    <w:p>
      <w:pPr>
        <w:pStyle w:val="BodyText"/>
      </w:pPr>
      <w:r>
        <w:t xml:space="preserve">Наиболее перспективным и универсальным считается направление криптографии на решётках. Разберем его подробно далее, так как именно оно, с высокой вероятностью, ляжет в основу цифровой безопасности.</w:t>
      </w:r>
    </w:p>
    <w:p>
      <w:pPr>
        <w:pStyle w:val="BodyText"/>
      </w:pPr>
      <w:r>
        <w:t xml:space="preserve">В математике решётка - это не периодическая структура, как в кристалле, а бесконечный набор точек в многомерном пространстве, упорядоченных с определенным шагом.</w:t>
      </w:r>
    </w:p>
    <w:p>
      <w:pPr>
        <w:pStyle w:val="BodyText"/>
      </w:pPr>
      <w:r>
        <w:t xml:space="preserve">Принцип безопасности. Сложность, на которой строится безопасность, называется «задачей о кратчайшем векторе». Если дана многомерная решётка с тысячами измерений, необходимо найти в ней самую короткую линию, соединяющую две точки (самый короткий вектор). Для классического и для квантового компьютера эта задача является вычислительно неразрешимой при достаточно больших размерах решётки. Можно легко сгенерировать решётку с ключом (базисом), который позволяет легко ориентироваться в ней и решать задачу, но для внешнего наблюдателя без этого ключа поиск кратчайшего вектора осложнён, так как ключ находится в 1000-мерном пространстве.</w:t>
      </w:r>
    </w:p>
    <w:p>
      <w:pPr>
        <w:pStyle w:val="BodyText"/>
      </w:pPr>
      <w:r>
        <w:t xml:space="preserve">Ключевые преимущества технологии:</w:t>
      </w:r>
    </w:p>
    <w:p>
      <w:pPr>
        <w:pStyle w:val="BodyText"/>
      </w:pPr>
      <w:r>
        <w:t xml:space="preserve">Стойкость к квантовым атакам: на сегодняшний день не известно алгоритмов, которые бы эффективно взламывали хорошо подобранные решёточные системы на квантовом компьютере.</w:t>
      </w:r>
    </w:p>
    <w:p>
      <w:pPr>
        <w:pStyle w:val="BodyText"/>
      </w:pPr>
      <w:r>
        <w:t xml:space="preserve">Гибкость и универсальность: на основе решёток можно построить все необходимые криптографические примитивы - асимметричное шифрование (для обмена ключами), цифровые подписи (для аутентификации).</w:t>
      </w:r>
    </w:p>
    <w:p>
      <w:pPr>
        <w:pStyle w:val="BodyText"/>
      </w:pPr>
      <w:r>
        <w:t xml:space="preserve">Высокая производительность: алгоритмы на решётках, как правило, работают быстрее и требуют меньше вычислительных ресурсов, чем некоторые их конкуренты, что критически важно для высоконагруженных систем.</w:t>
      </w:r>
    </w:p>
    <w:p>
      <w:pPr>
        <w:pStyle w:val="BodyText"/>
      </w:pPr>
      <w:r>
        <w:t xml:space="preserve">Области применения PQC</w:t>
      </w:r>
    </w:p>
    <w:p>
      <w:pPr>
        <w:pStyle w:val="BodyText"/>
      </w:pPr>
      <w:r>
        <w:t xml:space="preserve">Внедрение PQC - это не просто замена одного алгоритма на другой. Это масштабная миграция всей цифровой экосистемы.</w:t>
      </w:r>
    </w:p>
    <w:p>
      <w:pPr>
        <w:pStyle w:val="BodyText"/>
      </w:pPr>
      <w:r>
        <w:t xml:space="preserve">Защищенные коммуникации: браузеры, мессенджеры и VPN-сервисы будут использовать PQC-алгоритмы для установления безопасного соединения. Это гарантирует то, что перехваченное сегодня зашифрованное сообщение нельзя будет расшифровать завтра, когда квантовые компьютеры станут мощнее.</w:t>
      </w:r>
    </w:p>
    <w:p>
      <w:pPr>
        <w:pStyle w:val="BodyText"/>
      </w:pPr>
      <w:r>
        <w:t xml:space="preserve">Цифровые подписи: юридически значимые документы, программное обеспечение и транзакции в блокчейне будут подписываться PQC-подписями. Это защитит их от подделки в будущем.</w:t>
      </w:r>
    </w:p>
    <w:p>
      <w:pPr>
        <w:pStyle w:val="BodyText"/>
      </w:pPr>
      <w:r>
        <w:t xml:space="preserve">Долговременное хранение данных: информация, которая должна храниться долгое время в архивах (государственные архивы, медицинские карты, коммерческие секреты), тоже должна быть защищена. Уже сегодня такие данные должны шифроваться с использованием PQC, иначе они станут уязвимыми задолго до истечения своего срока конфиденциальности.</w:t>
      </w:r>
      <w:r>
        <w:t xml:space="preserve"> </w:t>
      </w:r>
      <w:r>
        <w:t xml:space="preserve">Вызовы при переходе на PQC</w:t>
      </w:r>
    </w:p>
    <w:p>
      <w:pPr>
        <w:pStyle w:val="BodyText"/>
      </w:pPr>
      <w:r>
        <w:t xml:space="preserve">Переход на постквантовую криптографию - сложнейшая задача. Основные вызовы включают:</w:t>
      </w:r>
    </w:p>
    <w:p>
      <w:pPr>
        <w:pStyle w:val="BodyText"/>
      </w:pPr>
      <w:r>
        <w:t xml:space="preserve">Стандартизация - проведение конкурса на отбор лучших PQC-алгоритмов.</w:t>
      </w:r>
    </w:p>
    <w:p>
      <w:pPr>
        <w:pStyle w:val="BodyText"/>
      </w:pPr>
      <w:r>
        <w:t xml:space="preserve">Совместимость — внедрение новых алгоритмов в миллиарды устройств по всему миру, от мощных серверов до крошечных IoT-датчиков.</w:t>
      </w:r>
    </w:p>
    <w:p>
      <w:pPr>
        <w:pStyle w:val="BodyText"/>
      </w:pPr>
      <w:r>
        <w:t xml:space="preserve">Криптографическая гибкость — эксперты рекомендуют стратегию «квантовой миграции», когда системы используют и классические, и PQC-алгоритмы одновременно, создавая многоуровневую защиту.</w:t>
      </w:r>
    </w:p>
    <w:p>
      <w:pPr>
        <w:pStyle w:val="BodyText"/>
      </w:pPr>
      <w:r>
        <w:t xml:space="preserve">Таким образом, постквантовая криптография — это стратегический и необходимый ответ на экзистенциальную угрозу квантовых вычислений. Она представляет собой переход от эпохи, когда наша безопасность основывалась на вычислительных ограничениях, к эпохе, где она будет базироваться на непреодолимой математической сложности.</w:t>
      </w:r>
    </w:p>
    <w:bookmarkEnd w:id="28"/>
    <w:bookmarkStart w:id="29" w:name="заключение"/>
    <w:p>
      <w:pPr>
        <w:pStyle w:val="Heading1"/>
      </w:pPr>
      <w:r>
        <w:t xml:space="preserve">10. Заключение</w:t>
      </w:r>
    </w:p>
    <w:p>
      <w:pPr>
        <w:pStyle w:val="FirstParagraph"/>
      </w:pPr>
      <w:r>
        <w:t xml:space="preserve">Современная криптография прошла путь от искусства тайнописи до строгой математической науки, лежащей в основе глобальной цифровой безопасности.</w:t>
      </w:r>
    </w:p>
    <w:p>
      <w:pPr>
        <w:pStyle w:val="BodyText"/>
      </w:pPr>
      <w:r>
        <w:t xml:space="preserve">Основные выводы:</w:t>
      </w:r>
    </w:p>
    <w:p>
      <w:pPr>
        <w:pStyle w:val="BodyText"/>
      </w:pPr>
      <w:r>
        <w:t xml:space="preserve">Современные методы делятся на симметричные и асимметричные, а на практике используются их гибридные схемы. Эти методы лежат в основе защиты информации, которая сегодня является национальным вопросом.</w:t>
      </w:r>
    </w:p>
    <w:p>
      <w:pPr>
        <w:pStyle w:val="BodyText"/>
      </w:pPr>
      <w:r>
        <w:t xml:space="preserve">Ключевую роль в обеспечении стойкости шифров играют нелинейные S-боксы, устойчивость которых оценивается с помощью линейного криптоанализа.</w:t>
      </w:r>
    </w:p>
    <w:p>
      <w:pPr>
        <w:pStyle w:val="BodyText"/>
      </w:pPr>
      <w:r>
        <w:t xml:space="preserve">Развитие квантовых технологий ставит новые вызовы, требуя разработки постквантовых алгоритмов, в частности, на основе теории решёток, и открывает новые возможности с появлением квантовой криптографии.</w:t>
      </w:r>
    </w:p>
    <w:p>
      <w:pPr>
        <w:pStyle w:val="BodyText"/>
      </w:pPr>
      <w:r>
        <w:t xml:space="preserve">Практическое применение криптографии выходит далеко за рамки классических компьютерных систем, охватывая радиотехнику и другие сферы.</w:t>
      </w:r>
    </w:p>
    <w:p>
      <w:pPr>
        <w:pStyle w:val="BodyText"/>
      </w:pPr>
      <w:r>
        <w:t xml:space="preserve">Криптография остается динамично развивающейся областью, которая будет определять лицо информационной безопасности в ближайшие десятилетия.</w:t>
      </w:r>
    </w:p>
    <w:bookmarkEnd w:id="29"/>
    <w:bookmarkStart w:id="3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Криптография // Википедия. — URL: https://ru.wikipedia.org/wiki/%D0%9A%D1%80%D0%B8%D0%BF%D1%82%D0%BE%D0%B3%D1%80%D0%B0%D1%84%D0%B8%D1%8F (дата обращения: 29.03.2026).</w:t>
      </w:r>
    </w:p>
    <w:p>
      <w:pPr>
        <w:numPr>
          <w:ilvl w:val="0"/>
          <w:numId w:val="1001"/>
        </w:numPr>
      </w:pPr>
      <w:r>
        <w:t xml:space="preserve">Линейный криптоанализ : учеб.-метод. пособие / Казан. федер. ун-т. — 2025. — URL: https://dspace.kpfu.ru/xmlui/bitstream/handle/net/185431/F_UMP_Linejnyj_kript_2025.pdf (дата обращения: 29.03.2026).</w:t>
      </w:r>
    </w:p>
    <w:p>
      <w:pPr>
        <w:numPr>
          <w:ilvl w:val="0"/>
          <w:numId w:val="1001"/>
        </w:numPr>
      </w:pPr>
      <w:r>
        <w:t xml:space="preserve">Развитие квантовой криптографии: краткий обзор и библиометрический анализ. — URL: file:///home/aavolodina/Downloads/razvitie-kvantovoy-kriptografii-kratkiy-obzor-i-bibliometricheskiy-analiz.pdf (дата обращения: 29.03.2026).</w:t>
      </w:r>
    </w:p>
    <w:p>
      <w:pPr>
        <w:numPr>
          <w:ilvl w:val="0"/>
          <w:numId w:val="1001"/>
        </w:numPr>
      </w:pPr>
      <w:r>
        <w:t xml:space="preserve">[Название статьи] // Военный вестник. — URL: https://voenvestnik.ru/30ES925.html (дата обращения: 29.03.2026).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по теме Современные методы криптографии</dc:title>
  <dc:creator>Володина Алиса Алексеевна</dc:creator>
  <dc:language>ru-RU</dc:language>
  <cp:keywords/>
  <dcterms:created xsi:type="dcterms:W3CDTF">2026-03-29T14:43:31Z</dcterms:created>
  <dcterms:modified xsi:type="dcterms:W3CDTF">2026-03-29T14:43:31Z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