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BD9A" w14:textId="04E7DCBC" w:rsidR="00046B5E" w:rsidRDefault="00046B5E" w:rsidP="00046B5E">
      <w:pPr>
        <w:tabs>
          <w:tab w:val="left" w:pos="4018"/>
        </w:tabs>
        <w:spacing w:before="100" w:beforeAutospacing="1" w:after="100" w:afterAutospacing="1" w:line="240" w:lineRule="auto"/>
        <w:outlineLvl w:val="1"/>
        <w:rPr>
          <w:b/>
          <w:bCs/>
          <w:sz w:val="48"/>
          <w:szCs w:val="48"/>
          <w:lang w:val="en-US"/>
        </w:rPr>
      </w:pPr>
      <w:r w:rsidRPr="00046B5E">
        <w:rPr>
          <w:b/>
          <w:bCs/>
          <w:sz w:val="48"/>
          <w:szCs w:val="48"/>
          <w:lang w:val="en-US"/>
        </w:rPr>
        <w:t>Projekt 2</w:t>
      </w:r>
    </w:p>
    <w:p w14:paraId="1429F984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Forberedelse til brugerstudier – Projekt 2: “ModLyset”</w:t>
      </w:r>
    </w:p>
    <w:p w14:paraId="2955EBC9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Link til online version</w:t>
      </w:r>
    </w:p>
    <w:p w14:paraId="604345A6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(indsæt dit link her når websiden er uploadet online)</w:t>
      </w:r>
    </w:p>
    <w:p w14:paraId="0FD3E406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Link til GitHub</w:t>
      </w:r>
    </w:p>
    <w:p w14:paraId="4EDF712D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(indsæt dit GitHub link her)</w:t>
      </w:r>
    </w:p>
    <w:p w14:paraId="6D05B19F" w14:textId="77777777" w:rsidR="00AA6362" w:rsidRPr="00AA6362" w:rsidRDefault="00AA6362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AA6362"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0170A72D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0E7C1EA5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Introduktion</w:t>
      </w:r>
    </w:p>
    <w:p w14:paraId="4AB05969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Projektet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“ModLyset”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er en responsiv og tilgængelig webside, der har til formål at fremme unges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mentale sundhed og velvære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gennem støtte, inspiration og små daglige værktøjer.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>Siden skal hjælpe unge mellem 16 og 25 år, der oplever stress, ensomhed, angst eller følelsen af at sidde fast i livet.</w:t>
      </w:r>
    </w:p>
    <w:p w14:paraId="6A62F732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Websiden er udviklet ud fra idéen om, at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“der altid er en vej ud af mørket”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— derfor navnet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ModLyset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.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 xml:space="preserve">Designet er minimalistisk, lyst og roligt, med naturbilleder, beroligende farver og enkel navigation. Der arbejdes ud fra et princip om at skabe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tryghed, overskuelighed og håb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gennem både æstetik og funktion.</w:t>
      </w:r>
    </w:p>
    <w:p w14:paraId="71B22223" w14:textId="77777777" w:rsidR="00AA6362" w:rsidRPr="00AA6362" w:rsidRDefault="00AA6362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AA6362"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59CA1986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59D484E9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Formål</w:t>
      </w:r>
    </w:p>
    <w:p w14:paraId="48FBC393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Formålet med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er at tilbyde unge et sikkert digitalt rum, hvor de kan:</w:t>
      </w:r>
    </w:p>
    <w:p w14:paraId="7D8AAB93" w14:textId="77777777" w:rsidR="00AA6362" w:rsidRPr="00AA6362" w:rsidRDefault="00AA6362" w:rsidP="00AA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Få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inspiration til at forbedre deres mentale sundhed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gennem daglige øvelser, artikler og challenges.</w:t>
      </w:r>
    </w:p>
    <w:p w14:paraId="4BE52A0D" w14:textId="77777777" w:rsidR="00AA6362" w:rsidRPr="00AA6362" w:rsidRDefault="00AA6362" w:rsidP="00AA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Lære at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forstå og håndtere stress, angst og mistrivsel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gennem vejledning, artikler og refleksionsværktøjer.</w:t>
      </w:r>
    </w:p>
    <w:p w14:paraId="318B141C" w14:textId="77777777" w:rsidR="00AA6362" w:rsidRPr="00AA6362" w:rsidRDefault="00AA6362" w:rsidP="00AA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Finde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ro og balance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i hverdagen gennem enkle designprincipper og et inkluderende webmiljø.</w:t>
      </w:r>
    </w:p>
    <w:p w14:paraId="3F8F326A" w14:textId="77777777" w:rsidR="00AA6362" w:rsidRPr="00AA6362" w:rsidRDefault="00AA6362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AA6362"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39422204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738DE7D8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Målgruppe</w:t>
      </w:r>
    </w:p>
    <w:p w14:paraId="2604336B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lastRenderedPageBreak/>
        <w:t>Primær målgruppe</w:t>
      </w:r>
    </w:p>
    <w:p w14:paraId="0A3563B8" w14:textId="77777777" w:rsidR="00AA6362" w:rsidRPr="00AA6362" w:rsidRDefault="00AA6362" w:rsidP="00AA6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Alder: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16–25 år</w:t>
      </w:r>
    </w:p>
    <w:p w14:paraId="3D3F4723" w14:textId="77777777" w:rsidR="00AA6362" w:rsidRPr="00AA6362" w:rsidRDefault="00AA6362" w:rsidP="00AA6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Livssituation: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Studerende, unge der bor alene, eller som oplever ensomhed, stress eller pres i hverdagen.</w:t>
      </w:r>
    </w:p>
    <w:p w14:paraId="3F98D385" w14:textId="77777777" w:rsidR="00AA6362" w:rsidRPr="00AA6362" w:rsidRDefault="00AA6362" w:rsidP="00AA6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Behov: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Tryghed, støtte og forståelse.</w:t>
      </w:r>
    </w:p>
    <w:p w14:paraId="64F76BEE" w14:textId="77777777" w:rsidR="00AA6362" w:rsidRPr="00AA6362" w:rsidRDefault="00AA6362" w:rsidP="00AA6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Digitale vaner: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Bruger sociale medier dagligt, ser videoindhold, lytter til musik og søger ofte online råd omkring trivsel.</w:t>
      </w:r>
    </w:p>
    <w:p w14:paraId="02F488C5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Sekundær målgruppe</w:t>
      </w:r>
    </w:p>
    <w:p w14:paraId="7A2F91FA" w14:textId="77777777" w:rsidR="00AA6362" w:rsidRPr="00AA6362" w:rsidRDefault="00AA6362" w:rsidP="00AA6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Forældre, lærere og vejledere, der ønsker bedre forståelse for unges mentale trivsel og søger ressourcer, der kan anbefales videre.</w:t>
      </w:r>
    </w:p>
    <w:p w14:paraId="0E002EAB" w14:textId="77777777" w:rsidR="00AA6362" w:rsidRPr="00AA6362" w:rsidRDefault="00AA6362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AA6362"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391FCDD1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380B107E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Nudging og brugeradfærd</w:t>
      </w:r>
    </w:p>
    <w:p w14:paraId="1B84785C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anvender flere teknikker inden for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nudging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og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brugeradfærd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for at motivere brugeren til at tage små, positive skridt mod bedre trivsel:</w:t>
      </w:r>
    </w:p>
    <w:p w14:paraId="440A18F2" w14:textId="77777777" w:rsidR="00AA6362" w:rsidRPr="00AA6362" w:rsidRDefault="00AA6362" w:rsidP="00AA6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Positive mikrohandlinger: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Brugeren opfordres til at deltage i små “challenges”, som fx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“Træk vejret dybt i ét minut”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eller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“Skriv tre ting du er taknemmelig for i dag.”</w:t>
      </w:r>
    </w:p>
    <w:p w14:paraId="526BC63E" w14:textId="77777777" w:rsidR="00AA6362" w:rsidRPr="00AA6362" w:rsidRDefault="00AA6362" w:rsidP="00AA6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Belønningssystem: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Efter hver challenge får brugeren point, som kan udløse små symboliske belønninger — dette udnytter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gamification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som motivationsfaktor.</w:t>
      </w:r>
    </w:p>
    <w:p w14:paraId="0BA1198F" w14:textId="77777777" w:rsidR="00AA6362" w:rsidRPr="00AA6362" w:rsidRDefault="00AA6362" w:rsidP="00AA6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Visuel nudge: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Kontrast mellem mørke og lyse farver symboliserer rejsen fra mørke tanker mod lysere tider — en visuel metafor, der styrker følelsen af håb.</w:t>
      </w:r>
    </w:p>
    <w:p w14:paraId="3E5E3F0B" w14:textId="77777777" w:rsidR="00AA6362" w:rsidRPr="00AA6362" w:rsidRDefault="00AA6362" w:rsidP="00AA6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Tryg tone of voice: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Teksterne bruger et roligt og opmuntrende sprog for at skabe tillid og nærvær.</w:t>
      </w:r>
    </w:p>
    <w:p w14:paraId="40A55666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Formålet er at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ændre adfærd gennem små, men meningsfulde handlinger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uden at brugeren føler sig presset eller overvåget.</w:t>
      </w:r>
    </w:p>
    <w:p w14:paraId="21F052E2" w14:textId="77777777" w:rsidR="00AA6362" w:rsidRPr="00AA6362" w:rsidRDefault="00AA6362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AA6362"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1427A704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1BA87B0D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Brugertest</w:t>
      </w:r>
    </w:p>
    <w:p w14:paraId="2985581F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Der er gennemført en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brugertest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med fokus på, hvordan unge oplever websidens tryghed, tone og navigation.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 xml:space="preserve">Testen blev udført som en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tænke-højt test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med fem deltagere fra målgruppen (16–24 år).</w:t>
      </w:r>
    </w:p>
    <w:p w14:paraId="7B927227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Resultater:</w:t>
      </w:r>
    </w:p>
    <w:p w14:paraId="3C323AA7" w14:textId="77777777" w:rsidR="00AA6362" w:rsidRPr="00AA6362" w:rsidRDefault="00AA6362" w:rsidP="00AA6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Deltagerne fremhævede, at designet virker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roligt og overskueligt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især farvevalget og de simple overskrifter.</w:t>
      </w:r>
    </w:p>
    <w:p w14:paraId="6E00F580" w14:textId="77777777" w:rsidR="00AA6362" w:rsidRPr="00AA6362" w:rsidRDefault="00AA6362" w:rsidP="00AA6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Flere ønskede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kortere tekstblokke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og forslag til konkrete øvelser direkte på forsiden.</w:t>
      </w:r>
    </w:p>
    <w:p w14:paraId="35D731BA" w14:textId="77777777" w:rsidR="00AA6362" w:rsidRPr="00AA6362" w:rsidRDefault="00AA6362" w:rsidP="00AA6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lastRenderedPageBreak/>
        <w:t xml:space="preserve">Der var ros for de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enkle knapper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som “Join challenge” og “Try for free”, der hurtigt førte til handling.</w:t>
      </w:r>
    </w:p>
    <w:p w14:paraId="1B9B7AB9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Designændringer efter test:</w:t>
      </w:r>
    </w:p>
    <w:p w14:paraId="36BFCFFE" w14:textId="77777777" w:rsidR="00AA6362" w:rsidRPr="00AA6362" w:rsidRDefault="00AA6362" w:rsidP="00AA6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Tekster blev gjort kortere og opdelt i flere sektioner.</w:t>
      </w:r>
    </w:p>
    <w:p w14:paraId="779B135E" w14:textId="77777777" w:rsidR="00AA6362" w:rsidRPr="00AA6362" w:rsidRDefault="00AA6362" w:rsidP="00AA6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Knapperne blev gjort mere tydelige ved hjælp af kontrastfarver.</w:t>
      </w:r>
    </w:p>
    <w:p w14:paraId="13430406" w14:textId="77777777" w:rsidR="00AA6362" w:rsidRPr="00AA6362" w:rsidRDefault="00AA6362" w:rsidP="00AA6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Forsiden fik et simpelt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pop-up-element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der spørger brugeren “Hvordan har du det i dag?” for at skabe refleksion og engagement.</w:t>
      </w:r>
    </w:p>
    <w:p w14:paraId="0CFE0BDC" w14:textId="77777777" w:rsidR="00AA6362" w:rsidRPr="00AA6362" w:rsidRDefault="00AA6362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AA6362"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503F00FF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0919BAD0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Webtilgængelighedsprincipper</w:t>
      </w:r>
    </w:p>
    <w:p w14:paraId="3B206068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Websiden er designet ud fra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WCAG 2.1-principperne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om tilgængelighed:</w:t>
      </w:r>
    </w:p>
    <w:p w14:paraId="641F3B03" w14:textId="77777777" w:rsidR="00AA6362" w:rsidRPr="00AA6362" w:rsidRDefault="00AA6362" w:rsidP="00AA6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Perceivable (Opfattelig):</w:t>
      </w:r>
    </w:p>
    <w:p w14:paraId="1D27DC00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Høj kontrast mellem tekst og baggrund.</w:t>
      </w:r>
    </w:p>
    <w:p w14:paraId="1D2FB3C9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Alternative tekster til alle billeder (ALT-tekster).</w:t>
      </w:r>
    </w:p>
    <w:p w14:paraId="4A10D9F2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Enkel typografi og tydelig hierarkisk opbygning (H1, H2, H3).</w:t>
      </w:r>
    </w:p>
    <w:p w14:paraId="0385EE09" w14:textId="77777777" w:rsidR="00AA6362" w:rsidRPr="00AA6362" w:rsidRDefault="00AA6362" w:rsidP="00AA6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Operable (Betjenelig):</w:t>
      </w:r>
    </w:p>
    <w:p w14:paraId="44098FEF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Navigation kan betjenes via tastatur.</w:t>
      </w:r>
    </w:p>
    <w:p w14:paraId="3DE3944C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Store klikbare knapper og tydelige fokustilstande.</w:t>
      </w:r>
    </w:p>
    <w:p w14:paraId="5EBD0498" w14:textId="77777777" w:rsidR="00AA6362" w:rsidRPr="00AA6362" w:rsidRDefault="00AA6362" w:rsidP="00AA6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Understandable (Forståelig):</w:t>
      </w:r>
    </w:p>
    <w:p w14:paraId="14662505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Simpelt sprog uden tekniske begreber.</w:t>
      </w:r>
    </w:p>
    <w:p w14:paraId="2DA6F693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Knapper har klare handlinger (“Start challenge”, “Læs mere”).</w:t>
      </w:r>
    </w:p>
    <w:p w14:paraId="794E435C" w14:textId="77777777" w:rsidR="00AA6362" w:rsidRPr="00AA6362" w:rsidRDefault="00AA6362" w:rsidP="00AA6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Robust (Robust):</w:t>
      </w:r>
    </w:p>
    <w:p w14:paraId="4A7B1815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HTML-struktur følger semantiske standarder.</w:t>
      </w:r>
    </w:p>
    <w:p w14:paraId="6F57BA9D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Responsivt layout sikrer, at siden fungerer på både mobil, tablet og computer.</w:t>
      </w:r>
    </w:p>
    <w:p w14:paraId="139F02D6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Disse principper gør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mere inkluderende, så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alle unge — uanset udfordringer eller tekniske forudsætninger — kan få gavn af indholdet.</w:t>
      </w:r>
    </w:p>
    <w:p w14:paraId="563C9180" w14:textId="77777777" w:rsidR="00AA6362" w:rsidRPr="00AA6362" w:rsidRDefault="00AA6362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AA6362" w:rsidRPr="00AA6362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1C16077D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6CA6B975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Afslutning og konklusion</w:t>
      </w:r>
    </w:p>
    <w:p w14:paraId="5325B52A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Projektet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er udviklet som et digitalt værktøj til at støtte unges mentale sundhed gennem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positiv kommunikation, nudging og tilgængeligt design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.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 xml:space="preserve">Ved at kombinere rolige farver, intuitiv struktur og empatisk indhold bliver websiden et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trygt digitalt rum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hvor unge kan føle sig set, forstået og inspireret.</w:t>
      </w:r>
    </w:p>
    <w:p w14:paraId="68A3E93E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Brugertesten har været afgørende for at forbedre brugeroplevelsen og sikre, at siden opleves både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autentisk, motiverende og inkluderende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.</w:t>
      </w:r>
    </w:p>
    <w:p w14:paraId="7337D952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Tilgængelighedsprincipperne sikrer, at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ikke blot formidler håb — men også praktisk kan anvendes af alle brugere, uanset tekniske eller mentale barrierer.</w:t>
      </w:r>
    </w:p>
    <w:p w14:paraId="2A3E2E62" w14:textId="449D472D" w:rsidR="008C45B4" w:rsidRPr="00AA6362" w:rsidRDefault="00046B5E">
      <w:r w:rsidRPr="00AA6362">
        <w:lastRenderedPageBreak/>
        <w:t xml:space="preserve"> </w:t>
      </w:r>
    </w:p>
    <w:sectPr w:rsidR="008C45B4" w:rsidRPr="00AA636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FE0"/>
    <w:multiLevelType w:val="multilevel"/>
    <w:tmpl w:val="263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1DBB"/>
    <w:multiLevelType w:val="multilevel"/>
    <w:tmpl w:val="6ED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54BA"/>
    <w:multiLevelType w:val="multilevel"/>
    <w:tmpl w:val="6E9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6510"/>
    <w:multiLevelType w:val="multilevel"/>
    <w:tmpl w:val="DDBC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E5057"/>
    <w:multiLevelType w:val="multilevel"/>
    <w:tmpl w:val="C4F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D1307"/>
    <w:multiLevelType w:val="multilevel"/>
    <w:tmpl w:val="6F0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F0F9F"/>
    <w:multiLevelType w:val="multilevel"/>
    <w:tmpl w:val="ED6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88112">
    <w:abstractNumId w:val="4"/>
  </w:num>
  <w:num w:numId="2" w16cid:durableId="950481132">
    <w:abstractNumId w:val="6"/>
  </w:num>
  <w:num w:numId="3" w16cid:durableId="1351175900">
    <w:abstractNumId w:val="1"/>
  </w:num>
  <w:num w:numId="4" w16cid:durableId="1652716196">
    <w:abstractNumId w:val="0"/>
  </w:num>
  <w:num w:numId="5" w16cid:durableId="1542086959">
    <w:abstractNumId w:val="5"/>
  </w:num>
  <w:num w:numId="6" w16cid:durableId="1410616979">
    <w:abstractNumId w:val="2"/>
  </w:num>
  <w:num w:numId="7" w16cid:durableId="525945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5E"/>
    <w:rsid w:val="00046B5E"/>
    <w:rsid w:val="006C361B"/>
    <w:rsid w:val="007945C8"/>
    <w:rsid w:val="007D4DF0"/>
    <w:rsid w:val="008C45B4"/>
    <w:rsid w:val="00997220"/>
    <w:rsid w:val="00AA6362"/>
    <w:rsid w:val="00E8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C420"/>
  <w15:chartTrackingRefBased/>
  <w15:docId w15:val="{DECD2B05-D6B7-7C4B-9167-4BD3969F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5E"/>
  </w:style>
  <w:style w:type="paragraph" w:styleId="Overskrift1">
    <w:name w:val="heading 1"/>
    <w:basedOn w:val="Normal"/>
    <w:next w:val="Normal"/>
    <w:link w:val="Overskrift1Tegn"/>
    <w:uiPriority w:val="9"/>
    <w:qFormat/>
    <w:rsid w:val="0004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4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4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4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4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4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4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46B5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46B5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46B5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46B5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46B5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46B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4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4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4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4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4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46B5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46B5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46B5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4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46B5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46B5E"/>
    <w:rPr>
      <w:b/>
      <w:bCs/>
      <w:smallCaps/>
      <w:color w:val="0F4761" w:themeColor="accent1" w:themeShade="BF"/>
      <w:spacing w:val="5"/>
    </w:rPr>
  </w:style>
  <w:style w:type="character" w:styleId="Strk">
    <w:name w:val="Strong"/>
    <w:basedOn w:val="Standardskrifttypeiafsnit"/>
    <w:uiPriority w:val="22"/>
    <w:qFormat/>
    <w:rsid w:val="00AA63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6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Fremhv">
    <w:name w:val="Emphasis"/>
    <w:basedOn w:val="Standardskrifttypeiafsnit"/>
    <w:uiPriority w:val="20"/>
    <w:qFormat/>
    <w:rsid w:val="00AA63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672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Alise Dubinina</dc:creator>
  <cp:keywords/>
  <dc:description/>
  <cp:lastModifiedBy>Alise Dubinina</cp:lastModifiedBy>
  <cp:revision>2</cp:revision>
  <dcterms:created xsi:type="dcterms:W3CDTF">2025-10-27T18:06:00Z</dcterms:created>
  <dcterms:modified xsi:type="dcterms:W3CDTF">2025-11-04T20:48:00Z</dcterms:modified>
</cp:coreProperties>
</file>