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3112"/>
        <w:gridCol w:w="100"/>
        <w:gridCol w:w="2241"/>
        <w:gridCol w:w="193"/>
        <w:gridCol w:w="136"/>
        <w:gridCol w:w="100"/>
        <w:gridCol w:w="2512"/>
        <w:gridCol w:w="2588"/>
        <w:gridCol w:w="3659"/>
      </w:tblGrid>
      <w:tr>
        <w:trPr>
          <w:trHeight w:val="100" w:hRule="atLeast"/>
        </w:trPr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5" w:hRule="atLeast"/>
        </w:trPr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12"/>
            </w:tblGrid>
            <w:tr>
              <w:trPr>
                <w:trHeight w:val="347" w:hRule="atLeast"/>
              </w:trPr>
              <w:tc>
                <w:tcPr>
                  <w:tcW w:w="311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 Light" w:hAnsi="Calibri Light" w:eastAsia="Calibri Light"/>
                      <w:color w:val="000000"/>
                      <w:sz w:val="24"/>
                    </w:rPr>
                    <w:t xml:space="preserve">Диапазон дат операции: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41"/>
            </w:tblGrid>
            <w:tr>
              <w:trPr>
                <w:trHeight w:val="347" w:hRule="atLeast"/>
              </w:trPr>
              <w:tc>
                <w:tcPr>
                  <w:tcW w:w="224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 Light" w:hAnsi="Calibri Light" w:eastAsia="Calibri Light"/>
                      <w:color w:val="000000"/>
                      <w:sz w:val="24"/>
                    </w:rPr>
                    <w:t xml:space="preserve">1 января 2021 г.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"/>
            </w:tblGrid>
            <w:tr>
              <w:trPr>
                <w:trHeight w:val="317" w:hRule="atLeast"/>
              </w:trPr>
              <w:tc>
                <w:tcPr>
                  <w:tcW w:w="1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4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12"/>
            </w:tblGrid>
            <w:tr>
              <w:trPr>
                <w:trHeight w:val="347" w:hRule="atLeast"/>
              </w:trPr>
              <w:tc>
                <w:tcPr>
                  <w:tcW w:w="251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 Light" w:hAnsi="Calibri Light" w:eastAsia="Calibri Light"/>
                      <w:color w:val="000000"/>
                      <w:sz w:val="24"/>
                    </w:rPr>
                    <w:t xml:space="preserve">31 декабря 2021 г.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82"/>
              <w:gridCol w:w="1492"/>
              <w:gridCol w:w="1818"/>
              <w:gridCol w:w="1737"/>
              <w:gridCol w:w="912"/>
              <w:gridCol w:w="1388"/>
              <w:gridCol w:w="1452"/>
            </w:tblGrid>
            <w:tr>
              <w:trPr>
                <w:trHeight w:val="314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Дата операции</w:t>
                  </w: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Статус оплаты</w:t>
                  </w: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Старые показания</w:t>
                  </w: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Новые показания</w:t>
                  </w: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Тариф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Сумма</w:t>
                  </w:r>
                </w:p>
              </w:tc>
              <w:tc>
                <w:tcPr>
                  <w:tcW w:w="1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ЧЕК</w:t>
                  </w:r>
                </w:p>
              </w:tc>
            </w:tr>
            <w:tr>
              <w:trPr>
                <w:trHeight w:val="344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23 июля 2021 г. 21:36</w:t>
                  </w: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Учтен</w:t>
                  </w: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13309,00</w:t>
                  </w: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13 329,00</w:t>
                  </w: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5,59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111,80 ₽</w:t>
                  </w:r>
                </w:p>
              </w:tc>
              <w:tc>
                <w:tcPr>
                  <w:tcW w:w="14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590897" cy="6096850"/>
                        <wp:docPr id="0" name="img3.png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g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609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44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23 августа 2021 г. 20:55</w:t>
                  </w: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Учтен</w:t>
                  </w: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13329,00</w:t>
                  </w: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13 346,00</w:t>
                  </w: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0,29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5,00 ₽</w:t>
                  </w:r>
                </w:p>
              </w:tc>
              <w:tc>
                <w:tcPr>
                  <w:tcW w:w="14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590897" cy="6096850"/>
                        <wp:docPr id="2" name="img3.png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g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609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44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24 сентября 2021 г. 5:21</w:t>
                  </w: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Учтен</w:t>
                  </w: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13346,00</w:t>
                  </w: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13 409,00</w:t>
                  </w: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0,08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5,00 ₽</w:t>
                  </w:r>
                </w:p>
              </w:tc>
              <w:tc>
                <w:tcPr>
                  <w:tcW w:w="14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590897" cy="6096850"/>
                        <wp:docPr id="4" name="img3.png"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g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609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44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5 ноября 2021 г. 5:21</w:t>
                  </w: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Учтен</w:t>
                  </w: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13346,00</w:t>
                  </w: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13 409,00</w:t>
                  </w: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0,08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color w:val="000000"/>
                      <w:sz w:val="20"/>
                    </w:rPr>
                    <w:t xml:space="preserve">5,00 ₽</w:t>
                  </w:r>
                </w:p>
              </w:tc>
              <w:tc>
                <w:tcPr>
                  <w:tcW w:w="14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590897" cy="6096850"/>
                        <wp:docPr id="6" name="img3.png"/>
                        <a:graphic>
                          <a:graphicData uri="http://schemas.openxmlformats.org/drawingml/2006/picture">
                            <pic:pic>
                              <pic:nvPicPr>
                                <pic:cNvPr id="7" name="img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609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182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92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18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37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Итог:</w:t>
                  </w:r>
                </w:p>
              </w:tc>
              <w:tc>
                <w:tcPr>
                  <w:tcW w:w="13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 Light" w:hAnsi="Calibri Light" w:eastAsia="Calibri Light"/>
                      <w:b/>
                      <w:color w:val="000000"/>
                      <w:sz w:val="20"/>
                    </w:rPr>
                    <w:t xml:space="preserve">126,80 ₽</w:t>
                  </w:r>
                </w:p>
              </w:tc>
              <w:tc>
                <w:tcPr>
                  <w:tcW w:w="1452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6" w:hRule="atLeast"/>
        </w:trPr>
        <w:tc>
          <w:tcPr>
            <w:tcW w:w="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5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240" w:h="16837" w:orient="landscape"/>
      <w:pgMar w:top="1133" w:right="1133" w:bottom="1133" w:left="1133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28"/>
      <w:gridCol w:w="3478"/>
      <w:gridCol w:w="100"/>
      <w:gridCol w:w="10793"/>
      <w:gridCol w:w="272"/>
    </w:tblGrid>
    <w:tr>
      <w:trPr/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8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78"/>
          </w:tblGrid>
          <w:tr>
            <w:trPr>
              <w:trHeight w:val="378" w:hRule="atLeast"/>
            </w:trPr>
            <w:tc>
              <w:tcPr>
                <w:tcW w:w="3478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alibri Light" w:hAnsi="Calibri Light" w:eastAsia="Calibri Light"/>
                    <w:b/>
                    <w:color w:val="000000"/>
                    <w:sz w:val="28"/>
                  </w:rPr>
                  <w:t xml:space="preserve">Отчет по лицевому счету: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9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793"/>
          </w:tblGrid>
          <w:tr>
            <w:trPr>
              <w:trHeight w:val="378" w:hRule="atLeast"/>
            </w:trPr>
            <w:tc>
              <w:tcPr>
                <w:tcW w:w="1079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alibri Light" w:hAnsi="Calibri Light" w:eastAsia="Calibri Light"/>
                    <w:b/>
                    <w:color w:val="000000"/>
                    <w:sz w:val="28"/>
                  </w:rPr>
                  <w:t xml:space="preserve">№ 0022600022 ГАЗ Компания: ©00 "ГАЗПРОМ МЕЖРЕГИОНГАЗ. АСТРАХАНЬ”</w:t>
                </w:r>
                <w:r>
                  <w:rPr>
                    <w:rFonts w:ascii="Calibri Light" w:hAnsi="Calibri Light" w:eastAsia="Calibri Light"/>
                    <w:b/>
                    <w:color w:val="000000"/>
                    <w:sz w:val="28"/>
                  </w:rPr>
                  <w:br/>
                  <w:t xml:space="preserve">Адрес: Яблонка ул. Молодежная д. 56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7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ReportPersanolAcc</dc:title>
</cp:coreProperties>
</file>