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591EA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С</w:t>
      </w:r>
      <w:r>
        <w:rPr>
          <w:rFonts w:hint="default" w:ascii="Times New Roman" w:hAnsi="Times New Roman" w:cs="Times New Roman"/>
          <w:sz w:val="32"/>
          <w:szCs w:val="32"/>
        </w:rPr>
        <w:t>тратеги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я</w:t>
      </w:r>
      <w:r>
        <w:rPr>
          <w:rFonts w:hint="default" w:ascii="Times New Roman" w:hAnsi="Times New Roman" w:cs="Times New Roman"/>
          <w:sz w:val="32"/>
          <w:szCs w:val="32"/>
        </w:rPr>
        <w:t xml:space="preserve"> масштабирования сервиса «Трекер калорий»</w:t>
      </w:r>
    </w:p>
    <w:p w14:paraId="722B9558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4704CD8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Целевая нагрузка:</w:t>
      </w:r>
      <w:r>
        <w:rPr>
          <w:rFonts w:hint="default" w:ascii="Times New Roman" w:hAnsi="Times New Roman" w:cs="Times New Roman"/>
          <w:sz w:val="24"/>
          <w:szCs w:val="24"/>
        </w:rPr>
        <w:t xml:space="preserve"> 100 000 активных пользователей в сутки </w:t>
      </w:r>
    </w:p>
    <w:p w14:paraId="43FCDCE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1976EB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Механизмы кэширования внешних запросов (Open Food Facts)</w:t>
      </w:r>
    </w:p>
    <w:p w14:paraId="5AEF004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Для предотвращения блокировок со стороны Open Food Facts и снижения задержек реализуется трехуровневая система кэширования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568BBF6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501AAA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Кэш в памяти каждого сервера (Caffeine). Самые популярные запросы лежат прямо в оперативной памяти приложения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10 минут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 w14:paraId="652E333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90500D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Общий кэш Redis. Если в памяти сервера ничего нет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смотрим в Redis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до 24 часов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 w14:paraId="5171A23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952AD1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Своя база данных.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</w:t>
      </w:r>
      <w:r>
        <w:rPr>
          <w:rFonts w:hint="default" w:ascii="Times New Roman" w:hAnsi="Times New Roman" w:cs="Times New Roman"/>
          <w:sz w:val="24"/>
          <w:szCs w:val="24"/>
        </w:rPr>
        <w:t xml:space="preserve">олучили продукт из Open Food Facts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сохраняем его к себе в БД. В следующий раз ищем уже только у себя. Внешний API трогаем только если продукта нет нигде.</w:t>
      </w:r>
    </w:p>
    <w:p w14:paraId="544B37A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B77431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База данных: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выдержать 100 000 пользователей</w:t>
      </w:r>
    </w:p>
    <w:p w14:paraId="5F2D30B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Просто «увеличить сервер» не поможет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упрёмся в диск и память. </w:t>
      </w:r>
    </w:p>
    <w:p w14:paraId="5A50AAF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7313B1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Шаг 1. Менеджер подключений (PgBouncer).</w:t>
      </w:r>
    </w:p>
    <w:p w14:paraId="66D8D5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100 000 пользователей не должны создавать 100 000 соединений с БД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база умрёт. PgBouncer стоит посередине и переиспользует соединения.</w:t>
      </w:r>
    </w:p>
    <w:p w14:paraId="65160D5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D95EFB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Шаг 2. Разделить запись и чтение.</w:t>
      </w:r>
    </w:p>
    <w:p w14:paraId="5815A97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Главная БД (Master)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принимает только новые записи и правки (Сценарий 1).</w:t>
      </w:r>
    </w:p>
    <w:p w14:paraId="46283F5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Копии БД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отдают данные для просмотра сводки (Сценарий 2) и статистики (Сценарий 3).</w:t>
      </w:r>
    </w:p>
    <w:p w14:paraId="1CCF972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Главная БД автоматически синхронизируется с копиями.</w:t>
      </w:r>
    </w:p>
    <w:p w14:paraId="3ED045E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75B10B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Шаг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 Разделить базу на несколько серверов.</w:t>
      </w:r>
    </w:p>
    <w:p w14:paraId="19769A4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Когда база переваливает за 500 ГБ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1 ТБ  делим её по user_id. Например:</w:t>
      </w:r>
    </w:p>
    <w:p w14:paraId="049E269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пользователи с id 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33 000  на первом сервере,</w:t>
      </w:r>
    </w:p>
    <w:p w14:paraId="29C6E01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33 001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66 000  на втором,</w:t>
      </w:r>
    </w:p>
    <w:p w14:paraId="711DF65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66 001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100 000  на третьем.</w:t>
      </w:r>
    </w:p>
    <w:p w14:paraId="523FDA3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E9D6A1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B5FCC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1E1280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9152B3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FFE325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BB1782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5072B6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F82C1A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F88624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CD8AB4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7FA906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CD1CD4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5AD637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1A44B5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F20E1EC">
      <w:pPr>
        <w:pStyle w:val="7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стратегии масштабировани</w:t>
      </w:r>
      <w:bookmarkStart w:id="0" w:name="_GoBack"/>
      <w:bookmarkEnd w:id="0"/>
      <w:r>
        <w:rPr>
          <w:b/>
          <w:bCs/>
          <w:sz w:val="28"/>
          <w:szCs w:val="28"/>
        </w:rPr>
        <w:t>я сервиса</w:t>
      </w:r>
    </w:p>
    <w:p w14:paraId="4D2C093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984069F">
      <w:pPr>
        <w:numPr>
          <w:ilvl w:val="0"/>
          <w:numId w:val="0"/>
        </w:numPr>
      </w:pPr>
    </w:p>
    <w:p w14:paraId="3E329E8D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48250" cy="5905500"/>
            <wp:effectExtent l="0" t="0" r="3810" b="5080"/>
            <wp:docPr id="5" name="Изображение 5" descr="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diagram 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4469B"/>
    <w:rsid w:val="7895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</Words>
  <Characters>428</Characters>
  <Lines>0</Lines>
  <Paragraphs>0</Paragraphs>
  <TotalTime>45</TotalTime>
  <ScaleCrop>false</ScaleCrop>
  <LinksUpToDate>false</LinksUpToDate>
  <CharactersWithSpaces>501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2026-09-29T18:27:00Z</dcterms:created>
  <dc:creator>Mariiа S.</dc:creator>
  <cp:lastModifiedBy>Mariiа S.</cp:lastModifiedBy>
  <dcterms:modified xsi:type="dcterms:W3CDTF">2026-09-29T20:49:41Z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63CC7418024040048CB74D41056ADDA4_11</vt:lpwstr>
  </property>
  <property fmtid="{D5CDD505-2E9C-101B-9397-08002B2CF9AE}" pid="4" name="KSOTemplateDocerSaveRecord">
    <vt:lpwstr>eyJoZGlkIjoiZjFmZWIzNDg2MmIzZjExOTIzMmViNTBmYTMwYTk0ZWYiLCJ1c2VySWQiOiI4NDIzODkxODM5MTYifQ==</vt:lpwstr>
  </property>
</Properties>
</file>