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56619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716BA7" w14:textId="65E28119" w:rsidR="00141635" w:rsidRDefault="00141635">
          <w:pPr>
            <w:pStyle w:val="TOCHeading"/>
          </w:pPr>
          <w:r>
            <w:t>Table of Contents</w:t>
          </w:r>
        </w:p>
        <w:p w14:paraId="23039A7A" w14:textId="3278B3F8" w:rsidR="00141635" w:rsidRDefault="00141635">
          <w:pPr>
            <w:pStyle w:val="TOC1"/>
            <w:tabs>
              <w:tab w:val="right" w:leader="dot" w:pos="9350"/>
            </w:tabs>
            <w:rPr>
              <w:noProof/>
            </w:rPr>
          </w:pPr>
          <w:r>
            <w:fldChar w:fldCharType="begin"/>
          </w:r>
          <w:r>
            <w:instrText xml:space="preserve"> TOC \o "1-3" \h \z \u </w:instrText>
          </w:r>
          <w:r>
            <w:fldChar w:fldCharType="separate"/>
          </w:r>
          <w:hyperlink w:anchor="_Toc103444498" w:history="1">
            <w:r w:rsidRPr="008B6826">
              <w:rPr>
                <w:rStyle w:val="Hyperlink"/>
                <w:noProof/>
              </w:rPr>
              <w:t>Challenges that Musica can face while migrating to cloud computing</w:t>
            </w:r>
            <w:r>
              <w:rPr>
                <w:noProof/>
                <w:webHidden/>
              </w:rPr>
              <w:tab/>
            </w:r>
            <w:r>
              <w:rPr>
                <w:noProof/>
                <w:webHidden/>
              </w:rPr>
              <w:fldChar w:fldCharType="begin"/>
            </w:r>
            <w:r>
              <w:rPr>
                <w:noProof/>
                <w:webHidden/>
              </w:rPr>
              <w:instrText xml:space="preserve"> PAGEREF _Toc103444498 \h </w:instrText>
            </w:r>
            <w:r>
              <w:rPr>
                <w:noProof/>
                <w:webHidden/>
              </w:rPr>
            </w:r>
            <w:r>
              <w:rPr>
                <w:noProof/>
                <w:webHidden/>
              </w:rPr>
              <w:fldChar w:fldCharType="separate"/>
            </w:r>
            <w:r>
              <w:rPr>
                <w:noProof/>
                <w:webHidden/>
              </w:rPr>
              <w:t>1</w:t>
            </w:r>
            <w:r>
              <w:rPr>
                <w:noProof/>
                <w:webHidden/>
              </w:rPr>
              <w:fldChar w:fldCharType="end"/>
            </w:r>
          </w:hyperlink>
        </w:p>
        <w:p w14:paraId="5C49F31D" w14:textId="4D6B9074" w:rsidR="00141635" w:rsidRDefault="00141635">
          <w:pPr>
            <w:pStyle w:val="TOC2"/>
            <w:tabs>
              <w:tab w:val="right" w:leader="dot" w:pos="9350"/>
            </w:tabs>
            <w:rPr>
              <w:noProof/>
            </w:rPr>
          </w:pPr>
          <w:hyperlink w:anchor="_Toc103444499" w:history="1">
            <w:r w:rsidRPr="008B6826">
              <w:rPr>
                <w:rStyle w:val="Hyperlink"/>
                <w:noProof/>
              </w:rPr>
              <w:t>Incompatibility</w:t>
            </w:r>
            <w:r>
              <w:rPr>
                <w:noProof/>
                <w:webHidden/>
              </w:rPr>
              <w:tab/>
            </w:r>
            <w:r>
              <w:rPr>
                <w:noProof/>
                <w:webHidden/>
              </w:rPr>
              <w:fldChar w:fldCharType="begin"/>
            </w:r>
            <w:r>
              <w:rPr>
                <w:noProof/>
                <w:webHidden/>
              </w:rPr>
              <w:instrText xml:space="preserve"> PAGEREF _Toc103444499 \h </w:instrText>
            </w:r>
            <w:r>
              <w:rPr>
                <w:noProof/>
                <w:webHidden/>
              </w:rPr>
            </w:r>
            <w:r>
              <w:rPr>
                <w:noProof/>
                <w:webHidden/>
              </w:rPr>
              <w:fldChar w:fldCharType="separate"/>
            </w:r>
            <w:r>
              <w:rPr>
                <w:noProof/>
                <w:webHidden/>
              </w:rPr>
              <w:t>1</w:t>
            </w:r>
            <w:r>
              <w:rPr>
                <w:noProof/>
                <w:webHidden/>
              </w:rPr>
              <w:fldChar w:fldCharType="end"/>
            </w:r>
          </w:hyperlink>
        </w:p>
        <w:p w14:paraId="1C00939A" w14:textId="71465210" w:rsidR="00141635" w:rsidRDefault="00141635">
          <w:pPr>
            <w:pStyle w:val="TOC2"/>
            <w:tabs>
              <w:tab w:val="right" w:leader="dot" w:pos="9350"/>
            </w:tabs>
            <w:rPr>
              <w:noProof/>
            </w:rPr>
          </w:pPr>
          <w:hyperlink w:anchor="_Toc103444500" w:history="1">
            <w:r w:rsidRPr="008B6826">
              <w:rPr>
                <w:rStyle w:val="Hyperlink"/>
                <w:noProof/>
              </w:rPr>
              <w:t>Financial Cost</w:t>
            </w:r>
            <w:r>
              <w:rPr>
                <w:noProof/>
                <w:webHidden/>
              </w:rPr>
              <w:tab/>
            </w:r>
            <w:r>
              <w:rPr>
                <w:noProof/>
                <w:webHidden/>
              </w:rPr>
              <w:fldChar w:fldCharType="begin"/>
            </w:r>
            <w:r>
              <w:rPr>
                <w:noProof/>
                <w:webHidden/>
              </w:rPr>
              <w:instrText xml:space="preserve"> PAGEREF _Toc103444500 \h </w:instrText>
            </w:r>
            <w:r>
              <w:rPr>
                <w:noProof/>
                <w:webHidden/>
              </w:rPr>
            </w:r>
            <w:r>
              <w:rPr>
                <w:noProof/>
                <w:webHidden/>
              </w:rPr>
              <w:fldChar w:fldCharType="separate"/>
            </w:r>
            <w:r>
              <w:rPr>
                <w:noProof/>
                <w:webHidden/>
              </w:rPr>
              <w:t>1</w:t>
            </w:r>
            <w:r>
              <w:rPr>
                <w:noProof/>
                <w:webHidden/>
              </w:rPr>
              <w:fldChar w:fldCharType="end"/>
            </w:r>
          </w:hyperlink>
        </w:p>
        <w:p w14:paraId="5D2B3C48" w14:textId="00019963" w:rsidR="00141635" w:rsidRDefault="00141635">
          <w:pPr>
            <w:pStyle w:val="TOC2"/>
            <w:tabs>
              <w:tab w:val="right" w:leader="dot" w:pos="9350"/>
            </w:tabs>
            <w:rPr>
              <w:noProof/>
            </w:rPr>
          </w:pPr>
          <w:hyperlink w:anchor="_Toc103444501" w:history="1">
            <w:r w:rsidRPr="008B6826">
              <w:rPr>
                <w:rStyle w:val="Hyperlink"/>
                <w:noProof/>
              </w:rPr>
              <w:t>Skill Shortage</w:t>
            </w:r>
            <w:r>
              <w:rPr>
                <w:noProof/>
                <w:webHidden/>
              </w:rPr>
              <w:tab/>
            </w:r>
            <w:r>
              <w:rPr>
                <w:noProof/>
                <w:webHidden/>
              </w:rPr>
              <w:fldChar w:fldCharType="begin"/>
            </w:r>
            <w:r>
              <w:rPr>
                <w:noProof/>
                <w:webHidden/>
              </w:rPr>
              <w:instrText xml:space="preserve"> PAGEREF _Toc103444501 \h </w:instrText>
            </w:r>
            <w:r>
              <w:rPr>
                <w:noProof/>
                <w:webHidden/>
              </w:rPr>
            </w:r>
            <w:r>
              <w:rPr>
                <w:noProof/>
                <w:webHidden/>
              </w:rPr>
              <w:fldChar w:fldCharType="separate"/>
            </w:r>
            <w:r>
              <w:rPr>
                <w:noProof/>
                <w:webHidden/>
              </w:rPr>
              <w:t>1</w:t>
            </w:r>
            <w:r>
              <w:rPr>
                <w:noProof/>
                <w:webHidden/>
              </w:rPr>
              <w:fldChar w:fldCharType="end"/>
            </w:r>
          </w:hyperlink>
        </w:p>
        <w:p w14:paraId="5EB47EFB" w14:textId="109DC744" w:rsidR="00141635" w:rsidRDefault="00141635">
          <w:pPr>
            <w:pStyle w:val="TOC2"/>
            <w:tabs>
              <w:tab w:val="right" w:leader="dot" w:pos="9350"/>
            </w:tabs>
            <w:rPr>
              <w:noProof/>
            </w:rPr>
          </w:pPr>
          <w:hyperlink w:anchor="_Toc103444502" w:history="1">
            <w:r w:rsidRPr="008B6826">
              <w:rPr>
                <w:rStyle w:val="Hyperlink"/>
                <w:noProof/>
              </w:rPr>
              <w:t>Legacy Apps</w:t>
            </w:r>
            <w:r>
              <w:rPr>
                <w:noProof/>
                <w:webHidden/>
              </w:rPr>
              <w:tab/>
            </w:r>
            <w:r>
              <w:rPr>
                <w:noProof/>
                <w:webHidden/>
              </w:rPr>
              <w:fldChar w:fldCharType="begin"/>
            </w:r>
            <w:r>
              <w:rPr>
                <w:noProof/>
                <w:webHidden/>
              </w:rPr>
              <w:instrText xml:space="preserve"> PAGEREF _Toc103444502 \h </w:instrText>
            </w:r>
            <w:r>
              <w:rPr>
                <w:noProof/>
                <w:webHidden/>
              </w:rPr>
            </w:r>
            <w:r>
              <w:rPr>
                <w:noProof/>
                <w:webHidden/>
              </w:rPr>
              <w:fldChar w:fldCharType="separate"/>
            </w:r>
            <w:r>
              <w:rPr>
                <w:noProof/>
                <w:webHidden/>
              </w:rPr>
              <w:t>1</w:t>
            </w:r>
            <w:r>
              <w:rPr>
                <w:noProof/>
                <w:webHidden/>
              </w:rPr>
              <w:fldChar w:fldCharType="end"/>
            </w:r>
          </w:hyperlink>
        </w:p>
        <w:p w14:paraId="4D784171" w14:textId="2930C6EC" w:rsidR="00141635" w:rsidRDefault="00141635">
          <w:pPr>
            <w:pStyle w:val="TOC2"/>
            <w:tabs>
              <w:tab w:val="right" w:leader="dot" w:pos="9350"/>
            </w:tabs>
            <w:rPr>
              <w:noProof/>
            </w:rPr>
          </w:pPr>
          <w:hyperlink w:anchor="_Toc103444503" w:history="1">
            <w:r w:rsidRPr="008B6826">
              <w:rPr>
                <w:rStyle w:val="Hyperlink"/>
                <w:noProof/>
              </w:rPr>
              <w:t>Downtime</w:t>
            </w:r>
            <w:r>
              <w:rPr>
                <w:noProof/>
                <w:webHidden/>
              </w:rPr>
              <w:tab/>
            </w:r>
            <w:r>
              <w:rPr>
                <w:noProof/>
                <w:webHidden/>
              </w:rPr>
              <w:fldChar w:fldCharType="begin"/>
            </w:r>
            <w:r>
              <w:rPr>
                <w:noProof/>
                <w:webHidden/>
              </w:rPr>
              <w:instrText xml:space="preserve"> PAGEREF _Toc103444503 \h </w:instrText>
            </w:r>
            <w:r>
              <w:rPr>
                <w:noProof/>
                <w:webHidden/>
              </w:rPr>
            </w:r>
            <w:r>
              <w:rPr>
                <w:noProof/>
                <w:webHidden/>
              </w:rPr>
              <w:fldChar w:fldCharType="separate"/>
            </w:r>
            <w:r>
              <w:rPr>
                <w:noProof/>
                <w:webHidden/>
              </w:rPr>
              <w:t>2</w:t>
            </w:r>
            <w:r>
              <w:rPr>
                <w:noProof/>
                <w:webHidden/>
              </w:rPr>
              <w:fldChar w:fldCharType="end"/>
            </w:r>
          </w:hyperlink>
        </w:p>
        <w:p w14:paraId="19737939" w14:textId="7ED250D2" w:rsidR="00141635" w:rsidRDefault="00141635">
          <w:pPr>
            <w:pStyle w:val="TOC2"/>
            <w:tabs>
              <w:tab w:val="right" w:leader="dot" w:pos="9350"/>
            </w:tabs>
            <w:rPr>
              <w:noProof/>
            </w:rPr>
          </w:pPr>
          <w:hyperlink w:anchor="_Toc103444504" w:history="1">
            <w:r w:rsidRPr="008B6826">
              <w:rPr>
                <w:rStyle w:val="Hyperlink"/>
                <w:noProof/>
              </w:rPr>
              <w:t>Data security</w:t>
            </w:r>
            <w:r>
              <w:rPr>
                <w:noProof/>
                <w:webHidden/>
              </w:rPr>
              <w:tab/>
            </w:r>
            <w:r>
              <w:rPr>
                <w:noProof/>
                <w:webHidden/>
              </w:rPr>
              <w:fldChar w:fldCharType="begin"/>
            </w:r>
            <w:r>
              <w:rPr>
                <w:noProof/>
                <w:webHidden/>
              </w:rPr>
              <w:instrText xml:space="preserve"> PAGEREF _Toc103444504 \h </w:instrText>
            </w:r>
            <w:r>
              <w:rPr>
                <w:noProof/>
                <w:webHidden/>
              </w:rPr>
            </w:r>
            <w:r>
              <w:rPr>
                <w:noProof/>
                <w:webHidden/>
              </w:rPr>
              <w:fldChar w:fldCharType="separate"/>
            </w:r>
            <w:r>
              <w:rPr>
                <w:noProof/>
                <w:webHidden/>
              </w:rPr>
              <w:t>2</w:t>
            </w:r>
            <w:r>
              <w:rPr>
                <w:noProof/>
                <w:webHidden/>
              </w:rPr>
              <w:fldChar w:fldCharType="end"/>
            </w:r>
          </w:hyperlink>
        </w:p>
        <w:p w14:paraId="7DFE4C21" w14:textId="09CE7B38" w:rsidR="00141635" w:rsidRDefault="00141635">
          <w:pPr>
            <w:pStyle w:val="TOC2"/>
            <w:tabs>
              <w:tab w:val="right" w:leader="dot" w:pos="9350"/>
            </w:tabs>
            <w:rPr>
              <w:noProof/>
            </w:rPr>
          </w:pPr>
          <w:hyperlink w:anchor="_Toc103444505" w:history="1">
            <w:r w:rsidRPr="008B6826">
              <w:rPr>
                <w:rStyle w:val="Hyperlink"/>
                <w:noProof/>
              </w:rPr>
              <w:t>Data sovereignty regulations</w:t>
            </w:r>
            <w:r>
              <w:rPr>
                <w:noProof/>
                <w:webHidden/>
              </w:rPr>
              <w:tab/>
            </w:r>
            <w:r>
              <w:rPr>
                <w:noProof/>
                <w:webHidden/>
              </w:rPr>
              <w:fldChar w:fldCharType="begin"/>
            </w:r>
            <w:r>
              <w:rPr>
                <w:noProof/>
                <w:webHidden/>
              </w:rPr>
              <w:instrText xml:space="preserve"> PAGEREF _Toc103444505 \h </w:instrText>
            </w:r>
            <w:r>
              <w:rPr>
                <w:noProof/>
                <w:webHidden/>
              </w:rPr>
            </w:r>
            <w:r>
              <w:rPr>
                <w:noProof/>
                <w:webHidden/>
              </w:rPr>
              <w:fldChar w:fldCharType="separate"/>
            </w:r>
            <w:r>
              <w:rPr>
                <w:noProof/>
                <w:webHidden/>
              </w:rPr>
              <w:t>2</w:t>
            </w:r>
            <w:r>
              <w:rPr>
                <w:noProof/>
                <w:webHidden/>
              </w:rPr>
              <w:fldChar w:fldCharType="end"/>
            </w:r>
          </w:hyperlink>
        </w:p>
        <w:p w14:paraId="1FBB98AF" w14:textId="77E99792" w:rsidR="00141635" w:rsidRDefault="00141635">
          <w:pPr>
            <w:pStyle w:val="TOC1"/>
            <w:tabs>
              <w:tab w:val="right" w:leader="dot" w:pos="9350"/>
            </w:tabs>
            <w:rPr>
              <w:noProof/>
            </w:rPr>
          </w:pPr>
          <w:hyperlink w:anchor="_Toc103444506" w:history="1">
            <w:r w:rsidRPr="008B6826">
              <w:rPr>
                <w:rStyle w:val="Hyperlink"/>
                <w:noProof/>
              </w:rPr>
              <w:t>Cloud security</w:t>
            </w:r>
            <w:r>
              <w:rPr>
                <w:noProof/>
                <w:webHidden/>
              </w:rPr>
              <w:tab/>
            </w:r>
            <w:r>
              <w:rPr>
                <w:noProof/>
                <w:webHidden/>
              </w:rPr>
              <w:fldChar w:fldCharType="begin"/>
            </w:r>
            <w:r>
              <w:rPr>
                <w:noProof/>
                <w:webHidden/>
              </w:rPr>
              <w:instrText xml:space="preserve"> PAGEREF _Toc103444506 \h </w:instrText>
            </w:r>
            <w:r>
              <w:rPr>
                <w:noProof/>
                <w:webHidden/>
              </w:rPr>
            </w:r>
            <w:r>
              <w:rPr>
                <w:noProof/>
                <w:webHidden/>
              </w:rPr>
              <w:fldChar w:fldCharType="separate"/>
            </w:r>
            <w:r>
              <w:rPr>
                <w:noProof/>
                <w:webHidden/>
              </w:rPr>
              <w:t>2</w:t>
            </w:r>
            <w:r>
              <w:rPr>
                <w:noProof/>
                <w:webHidden/>
              </w:rPr>
              <w:fldChar w:fldCharType="end"/>
            </w:r>
          </w:hyperlink>
        </w:p>
        <w:p w14:paraId="043BE07B" w14:textId="5768ADDB" w:rsidR="00141635" w:rsidRDefault="00141635">
          <w:r>
            <w:rPr>
              <w:b/>
              <w:bCs/>
              <w:noProof/>
            </w:rPr>
            <w:fldChar w:fldCharType="end"/>
          </w:r>
        </w:p>
      </w:sdtContent>
    </w:sdt>
    <w:p w14:paraId="5763EB01" w14:textId="77777777" w:rsidR="00141635" w:rsidRDefault="00141635" w:rsidP="00141635">
      <w:pPr>
        <w:pStyle w:val="Heading1"/>
      </w:pPr>
    </w:p>
    <w:p w14:paraId="12C8EAB0" w14:textId="77777777" w:rsidR="00141635" w:rsidRDefault="00141635" w:rsidP="00141635">
      <w:pPr>
        <w:pStyle w:val="Heading1"/>
      </w:pPr>
    </w:p>
    <w:p w14:paraId="6898BC91" w14:textId="2F3B58C3" w:rsidR="00C37240" w:rsidRDefault="00C37240" w:rsidP="00141635">
      <w:pPr>
        <w:pStyle w:val="Heading1"/>
      </w:pPr>
      <w:bookmarkStart w:id="0" w:name="_Toc103444498"/>
      <w:r>
        <w:t>Challenges that Music</w:t>
      </w:r>
      <w:r w:rsidR="00141635">
        <w:t>a</w:t>
      </w:r>
      <w:r>
        <w:t xml:space="preserve"> can face while </w:t>
      </w:r>
      <w:r w:rsidR="00141635">
        <w:t>migrating</w:t>
      </w:r>
      <w:r>
        <w:t xml:space="preserve"> </w:t>
      </w:r>
      <w:r w:rsidR="00141635">
        <w:t>to</w:t>
      </w:r>
      <w:r>
        <w:t xml:space="preserve"> cloud computing</w:t>
      </w:r>
      <w:bookmarkEnd w:id="0"/>
    </w:p>
    <w:p w14:paraId="3FB07601" w14:textId="77777777" w:rsidR="00C37240" w:rsidRDefault="00C37240" w:rsidP="00C37240"/>
    <w:p w14:paraId="6FABDD73" w14:textId="77777777" w:rsidR="00C37240" w:rsidRDefault="00C37240" w:rsidP="00141635">
      <w:pPr>
        <w:pStyle w:val="Heading2"/>
      </w:pPr>
      <w:bookmarkStart w:id="1" w:name="_Toc103444499"/>
      <w:r>
        <w:t>Incompatibility</w:t>
      </w:r>
      <w:bookmarkEnd w:id="1"/>
    </w:p>
    <w:p w14:paraId="2F5B83DB" w14:textId="77777777" w:rsidR="00C37240" w:rsidRDefault="00C37240" w:rsidP="00C37240"/>
    <w:p w14:paraId="5E003E14" w14:textId="6FF6F5A7" w:rsidR="00C37240" w:rsidRDefault="00C37240" w:rsidP="00141635">
      <w:pPr>
        <w:jc w:val="both"/>
      </w:pPr>
      <w:r>
        <w:t xml:space="preserve">Most firms suffer a gap between what they have </w:t>
      </w:r>
      <w:r w:rsidR="00141635">
        <w:t>on-premises</w:t>
      </w:r>
      <w:r>
        <w:t xml:space="preserve"> and how the service they are going to buy is used during their migration to the public cloud.</w:t>
      </w:r>
      <w:r w:rsidR="00141635">
        <w:t xml:space="preserve"> </w:t>
      </w:r>
      <w:r>
        <w:t>When companies like Musica go to the cloud, they may suffer a gap between their on-premises architecture and the cloud infrastructure.</w:t>
      </w:r>
    </w:p>
    <w:p w14:paraId="0BFEB272" w14:textId="3EBBEC08" w:rsidR="00C37240" w:rsidRDefault="00C37240" w:rsidP="00141635">
      <w:pPr>
        <w:jc w:val="both"/>
      </w:pPr>
      <w:r>
        <w:t>Cloud providers have attempted to provide such connectors, but the problem is that most companies' underlying technology is different. Only a few businesses go completely cloud, but the majority prefer to use a hybrid model.</w:t>
      </w:r>
      <w:r w:rsidR="00141635">
        <w:t xml:space="preserve"> </w:t>
      </w:r>
      <w:r>
        <w:t>These hybrid models cause interoperability issues with current cloud providers.</w:t>
      </w:r>
      <w:sdt>
        <w:sdtPr>
          <w:id w:val="-1139570091"/>
          <w:citation/>
        </w:sdtPr>
        <w:sdtContent>
          <w:r w:rsidR="00D32D96">
            <w:fldChar w:fldCharType="begin"/>
          </w:r>
          <w:r w:rsidR="00D32D96">
            <w:instrText xml:space="preserve"> CITATION Yas1 \l 1033 </w:instrText>
          </w:r>
          <w:r w:rsidR="00D32D96">
            <w:fldChar w:fldCharType="separate"/>
          </w:r>
          <w:r w:rsidR="00D32D96">
            <w:rPr>
              <w:noProof/>
            </w:rPr>
            <w:t xml:space="preserve"> </w:t>
          </w:r>
          <w:r w:rsidR="00D32D96" w:rsidRPr="00D32D96">
            <w:rPr>
              <w:noProof/>
            </w:rPr>
            <w:t>(Ghanam, n.d.)</w:t>
          </w:r>
          <w:r w:rsidR="00D32D96">
            <w:fldChar w:fldCharType="end"/>
          </w:r>
        </w:sdtContent>
      </w:sdt>
    </w:p>
    <w:p w14:paraId="45106926" w14:textId="77777777" w:rsidR="00C37240" w:rsidRDefault="00C37240" w:rsidP="00C37240"/>
    <w:p w14:paraId="219EB751" w14:textId="0DC5E4E4" w:rsidR="00C37240" w:rsidRDefault="00141635" w:rsidP="00141635">
      <w:pPr>
        <w:pStyle w:val="Heading2"/>
      </w:pPr>
      <w:bookmarkStart w:id="2" w:name="_Toc103444500"/>
      <w:r>
        <w:t>Financial Cost</w:t>
      </w:r>
      <w:bookmarkEnd w:id="2"/>
    </w:p>
    <w:p w14:paraId="60EB501A" w14:textId="6AA23241" w:rsidR="00C37240" w:rsidRDefault="00C37240" w:rsidP="00141635">
      <w:pPr>
        <w:jc w:val="both"/>
      </w:pPr>
      <w:r>
        <w:t xml:space="preserve">Musica must rewrite its application architecture to be compliant with the cloud provider </w:t>
      </w:r>
      <w:r w:rsidR="00141635">
        <w:t>to</w:t>
      </w:r>
      <w:r>
        <w:t xml:space="preserve"> go to the cloud.</w:t>
      </w:r>
    </w:p>
    <w:p w14:paraId="3E6CDFB2" w14:textId="6C3F758D" w:rsidR="00C37240" w:rsidRDefault="00141635" w:rsidP="00141635">
      <w:pPr>
        <w:jc w:val="both"/>
      </w:pPr>
      <w:r>
        <w:t>To</w:t>
      </w:r>
      <w:r w:rsidR="00C37240">
        <w:t xml:space="preserve"> move and sustain successfully, the </w:t>
      </w:r>
      <w:r>
        <w:t>organization</w:t>
      </w:r>
      <w:r w:rsidR="00C37240">
        <w:t xml:space="preserve"> must also invest in people and the necessary tools. Although the cost of maintenance and administration will drop in the future, the cost of this migration is quite high.</w:t>
      </w:r>
    </w:p>
    <w:p w14:paraId="18FFC840" w14:textId="77777777" w:rsidR="00C37240" w:rsidRDefault="00C37240" w:rsidP="00C37240"/>
    <w:p w14:paraId="6FC8261A" w14:textId="02163A0E" w:rsidR="00C37240" w:rsidRDefault="00C37240" w:rsidP="00141635">
      <w:pPr>
        <w:pStyle w:val="Heading2"/>
      </w:pPr>
      <w:bookmarkStart w:id="3" w:name="_Toc103444501"/>
      <w:r>
        <w:lastRenderedPageBreak/>
        <w:t>Skill Shortage</w:t>
      </w:r>
      <w:bookmarkEnd w:id="3"/>
    </w:p>
    <w:p w14:paraId="548BF846" w14:textId="0126BBB7" w:rsidR="00C37240" w:rsidRDefault="00C37240" w:rsidP="00141635">
      <w:pPr>
        <w:jc w:val="both"/>
      </w:pPr>
      <w:r>
        <w:t>The advantages of cloud computing are undeniable, but the complexity of the migration prevents businesses from doing so.</w:t>
      </w:r>
      <w:r w:rsidR="00141635">
        <w:t xml:space="preserve"> </w:t>
      </w:r>
      <w:r>
        <w:t xml:space="preserve">Finding qualified employees with the right skill set to efficiently migrate to </w:t>
      </w:r>
      <w:r w:rsidR="00141635">
        <w:t xml:space="preserve">the </w:t>
      </w:r>
      <w:r>
        <w:t>cloud is one of the biggest obstacles to migration.</w:t>
      </w:r>
    </w:p>
    <w:p w14:paraId="18C08381" w14:textId="09E61C30" w:rsidR="00C37240" w:rsidRDefault="00C37240" w:rsidP="00141635">
      <w:pPr>
        <w:jc w:val="both"/>
      </w:pPr>
      <w:r>
        <w:t>Because most businesses are attempting to migrate to the cloud, demand for cloud expertise is exceeding supply.</w:t>
      </w:r>
      <w:r w:rsidR="00141635">
        <w:t xml:space="preserve"> </w:t>
      </w:r>
      <w:r>
        <w:t xml:space="preserve">As Cloud Computing is </w:t>
      </w:r>
      <w:r w:rsidR="00141635">
        <w:t xml:space="preserve">a </w:t>
      </w:r>
      <w:r>
        <w:t>relatively newer technology</w:t>
      </w:r>
      <w:r w:rsidR="00141635">
        <w:t xml:space="preserve"> </w:t>
      </w:r>
      <w:r>
        <w:t xml:space="preserve">finding, </w:t>
      </w:r>
      <w:proofErr w:type="gramStart"/>
      <w:r>
        <w:t>hiring</w:t>
      </w:r>
      <w:proofErr w:type="gramEnd"/>
      <w:r>
        <w:t xml:space="preserve"> and retaining employees with the necessary skills is </w:t>
      </w:r>
      <w:r w:rsidR="00141635">
        <w:t xml:space="preserve">a </w:t>
      </w:r>
      <w:r>
        <w:t>very difficult task.</w:t>
      </w:r>
    </w:p>
    <w:p w14:paraId="2C8198D2" w14:textId="0A66CF4D" w:rsidR="00C37240" w:rsidRDefault="00C37240" w:rsidP="00141635">
      <w:pPr>
        <w:jc w:val="both"/>
      </w:pPr>
      <w:r>
        <w:t xml:space="preserve">According to a McAfee analysis, the talent gap in the existing IT industry, which lacks in the cyber security arena, accounts for 40% of the slow migration to </w:t>
      </w:r>
      <w:r w:rsidR="00141635">
        <w:t xml:space="preserve">the </w:t>
      </w:r>
      <w:r>
        <w:t>cloud.</w:t>
      </w:r>
    </w:p>
    <w:p w14:paraId="252B8488" w14:textId="11881ACB" w:rsidR="00D32D96" w:rsidRDefault="00D32D96" w:rsidP="00141635">
      <w:pPr>
        <w:jc w:val="both"/>
      </w:pPr>
    </w:p>
    <w:p w14:paraId="2A053C96" w14:textId="77777777" w:rsidR="00D32D96" w:rsidRDefault="00D32D96" w:rsidP="00D32D96">
      <w:pPr>
        <w:keepNext/>
        <w:jc w:val="center"/>
      </w:pPr>
      <w:r>
        <w:rPr>
          <w:noProof/>
        </w:rPr>
        <w:drawing>
          <wp:inline distT="0" distB="0" distL="0" distR="0" wp14:anchorId="01E69D06" wp14:editId="56F88B79">
            <wp:extent cx="506730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5067300"/>
                    </a:xfrm>
                    <a:prstGeom prst="rect">
                      <a:avLst/>
                    </a:prstGeom>
                    <a:noFill/>
                    <a:ln>
                      <a:noFill/>
                    </a:ln>
                  </pic:spPr>
                </pic:pic>
              </a:graphicData>
            </a:graphic>
          </wp:inline>
        </w:drawing>
      </w:r>
    </w:p>
    <w:p w14:paraId="2D7898DE" w14:textId="1DAE7D39" w:rsidR="00D32D96" w:rsidRDefault="00D32D96" w:rsidP="00D32D96">
      <w:pPr>
        <w:pStyle w:val="Caption"/>
        <w:jc w:val="center"/>
      </w:pPr>
      <w:r>
        <w:t xml:space="preserve">Figure </w:t>
      </w:r>
      <w:fldSimple w:instr=" SEQ Figure \* ARABIC ">
        <w:r>
          <w:rPr>
            <w:noProof/>
          </w:rPr>
          <w:t>1</w:t>
        </w:r>
      </w:fldSimple>
      <w:r>
        <w:t xml:space="preserve"> Cloud Challenges for Musica</w:t>
      </w:r>
    </w:p>
    <w:p w14:paraId="02D08988" w14:textId="77777777" w:rsidR="00C37240" w:rsidRDefault="00C37240" w:rsidP="00C37240"/>
    <w:p w14:paraId="42F70EA9" w14:textId="5BF21C54" w:rsidR="00C37240" w:rsidRDefault="00C37240" w:rsidP="00141635">
      <w:pPr>
        <w:pStyle w:val="Heading2"/>
      </w:pPr>
      <w:bookmarkStart w:id="4" w:name="_Toc103444502"/>
      <w:r>
        <w:lastRenderedPageBreak/>
        <w:t>Legacy Apps</w:t>
      </w:r>
      <w:bookmarkEnd w:id="4"/>
    </w:p>
    <w:p w14:paraId="7235BCF2" w14:textId="77777777" w:rsidR="00141635" w:rsidRPr="00141635" w:rsidRDefault="00141635" w:rsidP="00141635"/>
    <w:p w14:paraId="1AFA4BA1" w14:textId="12F25879" w:rsidR="00C37240" w:rsidRDefault="00C37240" w:rsidP="00141635">
      <w:pPr>
        <w:jc w:val="both"/>
      </w:pPr>
      <w:r>
        <w:t xml:space="preserve">Although Musica's </w:t>
      </w:r>
      <w:r w:rsidR="00141635">
        <w:t>codebase</w:t>
      </w:r>
      <w:r>
        <w:t xml:space="preserve"> is rapidly evolving, it still contains a few legacy apps that cannot be migrated to a virtual cloud environment. In these situations, the </w:t>
      </w:r>
      <w:r w:rsidR="00141635">
        <w:t>organization</w:t>
      </w:r>
      <w:r>
        <w:t xml:space="preserve"> must rewrite the legacy apps using recent technology. If these systems and apps are critical to the business, moving to the cloud may be extremely difficult.</w:t>
      </w:r>
      <w:sdt>
        <w:sdtPr>
          <w:id w:val="447273953"/>
          <w:citation/>
        </w:sdtPr>
        <w:sdtContent>
          <w:r w:rsidR="00D32D96">
            <w:fldChar w:fldCharType="begin"/>
          </w:r>
          <w:r w:rsidR="00D32D96">
            <w:instrText xml:space="preserve"> CITATION Log \l 1033 </w:instrText>
          </w:r>
          <w:r w:rsidR="00D32D96">
            <w:fldChar w:fldCharType="separate"/>
          </w:r>
          <w:r w:rsidR="00D32D96">
            <w:rPr>
              <w:noProof/>
            </w:rPr>
            <w:t xml:space="preserve"> </w:t>
          </w:r>
          <w:r w:rsidR="00D32D96" w:rsidRPr="00D32D96">
            <w:rPr>
              <w:noProof/>
            </w:rPr>
            <w:t>(Logesswari Srinivasan, n.d.)</w:t>
          </w:r>
          <w:r w:rsidR="00D32D96">
            <w:fldChar w:fldCharType="end"/>
          </w:r>
        </w:sdtContent>
      </w:sdt>
    </w:p>
    <w:p w14:paraId="0F3417FD" w14:textId="77777777" w:rsidR="00C37240" w:rsidRDefault="00C37240" w:rsidP="00C37240"/>
    <w:p w14:paraId="5C88F6BC" w14:textId="77777777" w:rsidR="00C37240" w:rsidRDefault="00C37240" w:rsidP="00C37240"/>
    <w:p w14:paraId="4C4397B1" w14:textId="5BDD7454" w:rsidR="00141635" w:rsidRDefault="00C37240" w:rsidP="00141635">
      <w:pPr>
        <w:pStyle w:val="Heading2"/>
      </w:pPr>
      <w:bookmarkStart w:id="5" w:name="_Toc103444503"/>
      <w:r>
        <w:t>Downtime</w:t>
      </w:r>
      <w:bookmarkEnd w:id="5"/>
    </w:p>
    <w:p w14:paraId="3C246A68" w14:textId="590BD6A3" w:rsidR="00C37240" w:rsidRDefault="00C37240" w:rsidP="00141635">
      <w:pPr>
        <w:jc w:val="both"/>
      </w:pPr>
      <w:r>
        <w:t>In today's world, disruption or downtime is unavoidable. By putting IT infrastructure in the cloud, a corporation must rely on the Cloud service provider to ensure that service is not interrupted. If a problem or disruption occurs, the Company needs</w:t>
      </w:r>
      <w:r w:rsidR="00141635">
        <w:t xml:space="preserve"> to</w:t>
      </w:r>
      <w:r>
        <w:t xml:space="preserve"> wait for service provider updates and fixes.</w:t>
      </w:r>
    </w:p>
    <w:p w14:paraId="4EFA3E38" w14:textId="0BAF36FE" w:rsidR="00C37240" w:rsidRDefault="00C37240" w:rsidP="00141635">
      <w:pPr>
        <w:jc w:val="both"/>
      </w:pPr>
      <w:r>
        <w:t>And the company may not have any control over the downtime that occurs.</w:t>
      </w:r>
    </w:p>
    <w:p w14:paraId="7131C322" w14:textId="77777777" w:rsidR="00C37240" w:rsidRDefault="00C37240" w:rsidP="00141635">
      <w:pPr>
        <w:pStyle w:val="Heading2"/>
        <w:jc w:val="both"/>
      </w:pPr>
      <w:bookmarkStart w:id="6" w:name="_Toc103444504"/>
      <w:r>
        <w:t>Data security</w:t>
      </w:r>
      <w:bookmarkEnd w:id="6"/>
    </w:p>
    <w:p w14:paraId="25FB65AE" w14:textId="1297A435" w:rsidR="00C37240" w:rsidRDefault="00C37240" w:rsidP="00141635">
      <w:pPr>
        <w:jc w:val="both"/>
      </w:pPr>
      <w:r>
        <w:t xml:space="preserve">Although Cloud service providers take care of their cloud platform and data's </w:t>
      </w:r>
      <w:r w:rsidR="00141635">
        <w:t>security,</w:t>
      </w:r>
      <w:r>
        <w:t xml:space="preserve"> they are not responsible for Musica's applications, servers</w:t>
      </w:r>
      <w:r w:rsidR="00141635">
        <w:t>,</w:t>
      </w:r>
      <w:r>
        <w:t xml:space="preserve"> and data. Service providers are not liable in case of </w:t>
      </w:r>
      <w:r w:rsidR="00141635">
        <w:t xml:space="preserve">a </w:t>
      </w:r>
      <w:r>
        <w:t>Data breach</w:t>
      </w:r>
    </w:p>
    <w:p w14:paraId="4E5DDEAC" w14:textId="0C12E059" w:rsidR="00C37240" w:rsidRDefault="00C37240" w:rsidP="00141635">
      <w:pPr>
        <w:jc w:val="both"/>
      </w:pPr>
      <w:r>
        <w:t>Musica must encrypt and safeguard essential data on its own, as well as invest in a suite of products from service providers such as antivirus, secure online gateways, and malware detectors, all of which add to the financial burden. </w:t>
      </w:r>
      <w:sdt>
        <w:sdtPr>
          <w:id w:val="-567337904"/>
          <w:citation/>
        </w:sdtPr>
        <w:sdtContent>
          <w:r w:rsidR="00D32D96">
            <w:fldChar w:fldCharType="begin"/>
          </w:r>
          <w:r w:rsidR="00D32D96">
            <w:instrText xml:space="preserve"> CITATION vkS \l 1033 </w:instrText>
          </w:r>
          <w:r w:rsidR="00D32D96">
            <w:fldChar w:fldCharType="separate"/>
          </w:r>
          <w:r w:rsidR="00D32D96" w:rsidRPr="00D32D96">
            <w:rPr>
              <w:noProof/>
            </w:rPr>
            <w:t>(Saxena, n.d.)</w:t>
          </w:r>
          <w:r w:rsidR="00D32D96">
            <w:fldChar w:fldCharType="end"/>
          </w:r>
        </w:sdtContent>
      </w:sdt>
    </w:p>
    <w:p w14:paraId="2C213CD1" w14:textId="77777777" w:rsidR="00C37240" w:rsidRDefault="00C37240" w:rsidP="00C37240"/>
    <w:p w14:paraId="00B0B7FE" w14:textId="168F4D5D" w:rsidR="00141635" w:rsidRPr="00141635" w:rsidRDefault="00C37240" w:rsidP="00141635">
      <w:pPr>
        <w:pStyle w:val="Heading2"/>
      </w:pPr>
      <w:bookmarkStart w:id="7" w:name="_Toc103444505"/>
      <w:r>
        <w:t>Data sovereignty regulations</w:t>
      </w:r>
      <w:bookmarkEnd w:id="7"/>
    </w:p>
    <w:p w14:paraId="02FB4101" w14:textId="70F12FCA" w:rsidR="00C37240" w:rsidRDefault="00C37240" w:rsidP="00141635">
      <w:pPr>
        <w:jc w:val="both"/>
      </w:pPr>
      <w:r>
        <w:t xml:space="preserve">Data sovereignty laws are one of the most typical challenges Musica may encounter. Some nations impose restrictions on corporations' ability to keep sensitive data in data </w:t>
      </w:r>
      <w:r w:rsidR="00141635">
        <w:t>centers</w:t>
      </w:r>
      <w:r>
        <w:t xml:space="preserve"> located in other countries. There are policies specific to government departments that obstruct migration plans.</w:t>
      </w:r>
      <w:sdt>
        <w:sdtPr>
          <w:id w:val="1493989440"/>
          <w:citation/>
        </w:sdtPr>
        <w:sdtContent>
          <w:r w:rsidR="007B7D97">
            <w:fldChar w:fldCharType="begin"/>
          </w:r>
          <w:r w:rsidR="007B7D97">
            <w:instrText xml:space="preserve"> CITATION Eri \l 1033 </w:instrText>
          </w:r>
          <w:r w:rsidR="007B7D97">
            <w:fldChar w:fldCharType="separate"/>
          </w:r>
          <w:r w:rsidR="007B7D97">
            <w:rPr>
              <w:noProof/>
            </w:rPr>
            <w:t xml:space="preserve"> </w:t>
          </w:r>
          <w:r w:rsidR="007B7D97" w:rsidRPr="007B7D97">
            <w:rPr>
              <w:noProof/>
            </w:rPr>
            <w:t>(Huey, n.d.)</w:t>
          </w:r>
          <w:r w:rsidR="007B7D97">
            <w:fldChar w:fldCharType="end"/>
          </w:r>
        </w:sdtContent>
      </w:sdt>
    </w:p>
    <w:p w14:paraId="0A7B738B" w14:textId="77777777" w:rsidR="00C37240" w:rsidRDefault="00C37240" w:rsidP="00C37240"/>
    <w:p w14:paraId="3D0C40BC" w14:textId="77777777" w:rsidR="00C37240" w:rsidRDefault="00C37240" w:rsidP="00141635">
      <w:pPr>
        <w:pStyle w:val="Heading1"/>
      </w:pPr>
      <w:bookmarkStart w:id="8" w:name="_Toc103444506"/>
      <w:r>
        <w:t>Cloud security</w:t>
      </w:r>
      <w:bookmarkEnd w:id="8"/>
      <w:r>
        <w:t xml:space="preserve"> </w:t>
      </w:r>
    </w:p>
    <w:p w14:paraId="1A1C50B4" w14:textId="77777777" w:rsidR="00C37240" w:rsidRDefault="00C37240" w:rsidP="00C37240"/>
    <w:p w14:paraId="75B4C7EF" w14:textId="130DBD22" w:rsidR="00C37240" w:rsidRDefault="00C37240" w:rsidP="00141635">
      <w:pPr>
        <w:jc w:val="both"/>
      </w:pPr>
      <w:r>
        <w:t xml:space="preserve">Cyberattacks </w:t>
      </w:r>
      <w:r w:rsidR="00141635">
        <w:t>on</w:t>
      </w:r>
      <w:r>
        <w:t xml:space="preserve"> cloud-based applications, data, and infrastructure are a serious concern. Cloud computing requires some technology, policies, and controls </w:t>
      </w:r>
      <w:r w:rsidR="00141635">
        <w:t>to</w:t>
      </w:r>
      <w:r>
        <w:t xml:space="preserve"> be secure.</w:t>
      </w:r>
      <w:r w:rsidR="00141635">
        <w:t xml:space="preserve"> </w:t>
      </w:r>
      <w:r>
        <w:t>Service providers and consumers share responsibilities for cloud security.</w:t>
      </w:r>
    </w:p>
    <w:p w14:paraId="33671EE0" w14:textId="692956E3" w:rsidR="00C37240" w:rsidRDefault="00C37240" w:rsidP="00141635">
      <w:pPr>
        <w:jc w:val="both"/>
      </w:pPr>
      <w:r>
        <w:t xml:space="preserve">Data on the cloud should be encrypted, and proxies and brokerage services should be used to prevent </w:t>
      </w:r>
      <w:r w:rsidR="00141635">
        <w:t>unauthorized</w:t>
      </w:r>
      <w:r>
        <w:t xml:space="preserve"> access.</w:t>
      </w:r>
      <w:sdt>
        <w:sdtPr>
          <w:id w:val="-1446685331"/>
          <w:citation/>
        </w:sdtPr>
        <w:sdtContent>
          <w:r w:rsidR="007B7D97">
            <w:fldChar w:fldCharType="begin"/>
          </w:r>
          <w:r w:rsidR="007B7D97">
            <w:instrText xml:space="preserve"> CITATION Jas \l 1033 </w:instrText>
          </w:r>
          <w:r w:rsidR="007B7D97">
            <w:fldChar w:fldCharType="separate"/>
          </w:r>
          <w:r w:rsidR="007B7D97">
            <w:rPr>
              <w:noProof/>
            </w:rPr>
            <w:t xml:space="preserve"> </w:t>
          </w:r>
          <w:r w:rsidR="007B7D97" w:rsidRPr="007B7D97">
            <w:rPr>
              <w:noProof/>
            </w:rPr>
            <w:t>(Tauro, n.d.)</w:t>
          </w:r>
          <w:r w:rsidR="007B7D97">
            <w:fldChar w:fldCharType="end"/>
          </w:r>
        </w:sdtContent>
      </w:sdt>
    </w:p>
    <w:p w14:paraId="3F5549A3" w14:textId="4E75E995" w:rsidR="00C37240" w:rsidRDefault="00C37240" w:rsidP="00141635">
      <w:pPr>
        <w:jc w:val="both"/>
      </w:pPr>
      <w:r>
        <w:t>Each cloud service model has a varied level of cyber security, such as IaaS, PaaS, and SaaS.</w:t>
      </w:r>
      <w:r w:rsidR="00141635">
        <w:t xml:space="preserve"> </w:t>
      </w:r>
      <w:r>
        <w:t>At various levels of service, these models require customers to be responsible for security.</w:t>
      </w:r>
    </w:p>
    <w:p w14:paraId="24F40E37" w14:textId="5C241C14" w:rsidR="00C37240" w:rsidRDefault="00C37240" w:rsidP="00141635">
      <w:pPr>
        <w:jc w:val="both"/>
      </w:pPr>
      <w:r>
        <w:lastRenderedPageBreak/>
        <w:t>Because cloud security is a shared responsibility, many service models have their distinctions between customer and service provider responsibilities.</w:t>
      </w:r>
      <w:sdt>
        <w:sdtPr>
          <w:id w:val="1862160818"/>
          <w:citation/>
        </w:sdtPr>
        <w:sdtContent>
          <w:r w:rsidR="007B7D97">
            <w:fldChar w:fldCharType="begin"/>
          </w:r>
          <w:r w:rsidR="007B7D97">
            <w:instrText xml:space="preserve"> CITATION Tus \l 1033 </w:instrText>
          </w:r>
          <w:r w:rsidR="007B7D97">
            <w:fldChar w:fldCharType="separate"/>
          </w:r>
          <w:r w:rsidR="007B7D97">
            <w:rPr>
              <w:noProof/>
            </w:rPr>
            <w:t xml:space="preserve"> </w:t>
          </w:r>
          <w:r w:rsidR="007B7D97" w:rsidRPr="007B7D97">
            <w:rPr>
              <w:noProof/>
            </w:rPr>
            <w:t>(Tushar Parmanand Budhwani, n.d.)</w:t>
          </w:r>
          <w:r w:rsidR="007B7D97">
            <w:fldChar w:fldCharType="end"/>
          </w:r>
        </w:sdtContent>
      </w:sdt>
    </w:p>
    <w:p w14:paraId="33A56BF5" w14:textId="77777777" w:rsidR="00C37240" w:rsidRDefault="00C37240" w:rsidP="00141635">
      <w:pPr>
        <w:jc w:val="both"/>
      </w:pPr>
      <w:r>
        <w:t>To address the difficulties of boundaries, the Cloud Security Alliance (CSA) was established, which specifies the boundaries of various service models and how they relate to one another. The CSA stack model is depicted in the diagram below:</w:t>
      </w:r>
    </w:p>
    <w:p w14:paraId="6C2B716A" w14:textId="4A274BE7" w:rsidR="00C37240" w:rsidRDefault="00C37240" w:rsidP="00C37240"/>
    <w:p w14:paraId="3F7F2445" w14:textId="77777777" w:rsidR="00D32D96" w:rsidRDefault="00D32D96" w:rsidP="00D32D96">
      <w:pPr>
        <w:keepNext/>
        <w:jc w:val="center"/>
      </w:pPr>
      <w:r>
        <w:rPr>
          <w:noProof/>
        </w:rPr>
        <w:drawing>
          <wp:inline distT="0" distB="0" distL="0" distR="0" wp14:anchorId="40644050" wp14:editId="3FD345BD">
            <wp:extent cx="4429125" cy="3606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6706"/>
                    <a:stretch/>
                  </pic:blipFill>
                  <pic:spPr bwMode="auto">
                    <a:xfrm>
                      <a:off x="0" y="0"/>
                      <a:ext cx="4435696" cy="3611762"/>
                    </a:xfrm>
                    <a:prstGeom prst="rect">
                      <a:avLst/>
                    </a:prstGeom>
                    <a:noFill/>
                    <a:ln>
                      <a:noFill/>
                    </a:ln>
                    <a:extLst>
                      <a:ext uri="{53640926-AAD7-44D8-BBD7-CCE9431645EC}">
                        <a14:shadowObscured xmlns:a14="http://schemas.microsoft.com/office/drawing/2010/main"/>
                      </a:ext>
                    </a:extLst>
                  </pic:spPr>
                </pic:pic>
              </a:graphicData>
            </a:graphic>
          </wp:inline>
        </w:drawing>
      </w:r>
    </w:p>
    <w:p w14:paraId="6097C059" w14:textId="0017A930" w:rsidR="00D32D96" w:rsidRDefault="00D32D96" w:rsidP="00D32D96">
      <w:pPr>
        <w:pStyle w:val="Caption"/>
        <w:jc w:val="center"/>
      </w:pPr>
      <w:r>
        <w:t xml:space="preserve">Figure </w:t>
      </w:r>
      <w:fldSimple w:instr=" SEQ Figure \* ARABIC ">
        <w:r>
          <w:rPr>
            <w:noProof/>
          </w:rPr>
          <w:t>2</w:t>
        </w:r>
      </w:fldSimple>
      <w:r>
        <w:t xml:space="preserve"> CSA Stack model</w:t>
      </w:r>
      <w:sdt>
        <w:sdtPr>
          <w:id w:val="-1396109499"/>
          <w:citation/>
        </w:sdtPr>
        <w:sdtContent>
          <w:r w:rsidR="00C33222">
            <w:fldChar w:fldCharType="begin"/>
          </w:r>
          <w:r w:rsidR="00C33222">
            <w:instrText xml:space="preserve"> CITATION Jas \l 1033 </w:instrText>
          </w:r>
          <w:r w:rsidR="00C33222">
            <w:fldChar w:fldCharType="separate"/>
          </w:r>
          <w:r w:rsidR="00C33222">
            <w:rPr>
              <w:noProof/>
            </w:rPr>
            <w:t xml:space="preserve"> </w:t>
          </w:r>
          <w:r w:rsidR="00C33222" w:rsidRPr="00C33222">
            <w:rPr>
              <w:noProof/>
            </w:rPr>
            <w:t>(Tauro, n.d.)</w:t>
          </w:r>
          <w:r w:rsidR="00C33222">
            <w:fldChar w:fldCharType="end"/>
          </w:r>
        </w:sdtContent>
      </w:sdt>
    </w:p>
    <w:p w14:paraId="66AB068D" w14:textId="77777777" w:rsidR="00D32D96" w:rsidRDefault="00D32D96" w:rsidP="00C37240"/>
    <w:p w14:paraId="59AAE06C" w14:textId="77777777" w:rsidR="00C37240" w:rsidRDefault="00C37240" w:rsidP="00C37240"/>
    <w:p w14:paraId="3992E3C0" w14:textId="77777777" w:rsidR="00141635" w:rsidRDefault="00C37240" w:rsidP="00141635">
      <w:pPr>
        <w:jc w:val="both"/>
      </w:pPr>
      <w:r>
        <w:t>IaaS offers the least amount of integrated functionality and security, whereas SaaS offers the greatest.</w:t>
      </w:r>
      <w:r w:rsidR="00141635">
        <w:t xml:space="preserve"> </w:t>
      </w:r>
      <w:r>
        <w:t>The security boundaries between the cloud service provider's and the customer's duties are defined by this model.</w:t>
      </w:r>
      <w:r w:rsidR="00141635">
        <w:t xml:space="preserve"> </w:t>
      </w:r>
      <w:r>
        <w:t>Any security mechanism that extends outside the security barrier must be implemented into the system and maintained by the customer.</w:t>
      </w:r>
    </w:p>
    <w:p w14:paraId="23D24562" w14:textId="30B90A77" w:rsidR="00C37240" w:rsidRDefault="00C37240" w:rsidP="00141635">
      <w:pPr>
        <w:jc w:val="both"/>
      </w:pPr>
      <w:r>
        <w:t>Although each service architecture has its security mechanisms, the security requirements differ depending on whether the services are in a private, public, hybrid, or community cloud.</w:t>
      </w:r>
    </w:p>
    <w:p w14:paraId="355EFDDD" w14:textId="77777777" w:rsidR="00C37240" w:rsidRDefault="00C37240" w:rsidP="00141635">
      <w:pPr>
        <w:jc w:val="both"/>
      </w:pPr>
      <w:r>
        <w:t>Musica must include Network Segmentation, Intrusion Detection Systems, and Virtual Firewalls in their web-based application to safeguard it from malicious malware. They must also incorporate Intrusion Prevention Systems (IPS) such as (IDS and IPS). Virtual routers are also required by the company.</w:t>
      </w:r>
    </w:p>
    <w:p w14:paraId="16F59131" w14:textId="77777777" w:rsidR="00C37240" w:rsidRDefault="00C37240" w:rsidP="00141635">
      <w:pPr>
        <w:jc w:val="both"/>
      </w:pPr>
      <w:r>
        <w:lastRenderedPageBreak/>
        <w:t>In addition to this high-end solution, Musica should log IP addresses and whitelist and blacklist APIs if the service is accessible using a web-based API.</w:t>
      </w:r>
    </w:p>
    <w:p w14:paraId="658EBF3E" w14:textId="70560819" w:rsidR="000C2B3D" w:rsidRDefault="00C37240" w:rsidP="00141635">
      <w:pPr>
        <w:jc w:val="both"/>
      </w:pPr>
      <w:r>
        <w:t>In the event of a disaster or failure, the company must also assure for data recovery.</w:t>
      </w:r>
    </w:p>
    <w:p w14:paraId="2F81A94F" w14:textId="1C4909DA" w:rsidR="007B7D97" w:rsidRDefault="007B7D97" w:rsidP="00141635">
      <w:pPr>
        <w:jc w:val="both"/>
      </w:pPr>
    </w:p>
    <w:sdt>
      <w:sdtPr>
        <w:id w:val="1097054250"/>
        <w:docPartObj>
          <w:docPartGallery w:val="Bibliographies"/>
          <w:docPartUnique/>
        </w:docPartObj>
      </w:sdtPr>
      <w:sdtEndPr>
        <w:rPr>
          <w:rFonts w:asciiTheme="minorHAnsi" w:eastAsiaTheme="minorHAnsi" w:hAnsiTheme="minorHAnsi" w:cstheme="minorBidi"/>
          <w:color w:val="auto"/>
          <w:sz w:val="22"/>
          <w:szCs w:val="22"/>
        </w:rPr>
      </w:sdtEndPr>
      <w:sdtContent>
        <w:p w14:paraId="30329659" w14:textId="16ADB2D1" w:rsidR="007B7D97" w:rsidRDefault="007B7D97">
          <w:pPr>
            <w:pStyle w:val="Heading1"/>
          </w:pPr>
          <w:r>
            <w:t>References</w:t>
          </w:r>
        </w:p>
        <w:sdt>
          <w:sdtPr>
            <w:id w:val="-573587230"/>
            <w:bibliography/>
          </w:sdtPr>
          <w:sdtContent>
            <w:p w14:paraId="7426D130" w14:textId="77777777" w:rsidR="007B7D97" w:rsidRDefault="007B7D97" w:rsidP="007B7D97">
              <w:pPr>
                <w:pStyle w:val="Bibliography"/>
                <w:rPr>
                  <w:noProof/>
                  <w:sz w:val="24"/>
                  <w:szCs w:val="24"/>
                </w:rPr>
              </w:pPr>
              <w:r>
                <w:fldChar w:fldCharType="begin"/>
              </w:r>
              <w:r>
                <w:instrText xml:space="preserve"> BIBLIOGRAPHY </w:instrText>
              </w:r>
              <w:r>
                <w:fldChar w:fldCharType="separate"/>
              </w:r>
              <w:r>
                <w:rPr>
                  <w:noProof/>
                </w:rPr>
                <w:t xml:space="preserve">Ghanam, Y., n.d. Emerging Issues &amp; Challenges in Cloud Computing—A Hybrid Approach. </w:t>
              </w:r>
              <w:r>
                <w:rPr>
                  <w:i/>
                  <w:iCs/>
                  <w:noProof/>
                </w:rPr>
                <w:t>Journal of Software Engineering and Applications.</w:t>
              </w:r>
            </w:p>
            <w:p w14:paraId="103410C8" w14:textId="77777777" w:rsidR="007B7D97" w:rsidRDefault="007B7D97" w:rsidP="007B7D97">
              <w:pPr>
                <w:pStyle w:val="Bibliography"/>
                <w:rPr>
                  <w:noProof/>
                </w:rPr>
              </w:pPr>
              <w:r>
                <w:rPr>
                  <w:noProof/>
                </w:rPr>
                <w:t xml:space="preserve">Huey, E., n.d. Cloud Computing-Challenges and Benefits. </w:t>
              </w:r>
              <w:r>
                <w:rPr>
                  <w:i/>
                  <w:iCs/>
                  <w:noProof/>
                </w:rPr>
                <w:t>International Journal of Computer Trends and Technology.</w:t>
              </w:r>
            </w:p>
            <w:p w14:paraId="38748353" w14:textId="77777777" w:rsidR="007B7D97" w:rsidRDefault="007B7D97" w:rsidP="007B7D97">
              <w:pPr>
                <w:pStyle w:val="Bibliography"/>
                <w:rPr>
                  <w:noProof/>
                </w:rPr>
              </w:pPr>
              <w:r>
                <w:rPr>
                  <w:noProof/>
                </w:rPr>
                <w:t xml:space="preserve">Logesswari Srinivasan, S. J., n.d. A study on cloud computing challenges and its mitigations. </w:t>
              </w:r>
              <w:r>
                <w:rPr>
                  <w:i/>
                  <w:iCs/>
                  <w:noProof/>
                </w:rPr>
                <w:t>Materials Today.</w:t>
              </w:r>
            </w:p>
            <w:p w14:paraId="68DEE99B" w14:textId="77777777" w:rsidR="007B7D97" w:rsidRDefault="007B7D97" w:rsidP="007B7D97">
              <w:pPr>
                <w:pStyle w:val="Bibliography"/>
                <w:rPr>
                  <w:noProof/>
                </w:rPr>
              </w:pPr>
              <w:r>
                <w:rPr>
                  <w:noProof/>
                </w:rPr>
                <w:t xml:space="preserve">Saxena, v., n.d. Cloud computing challenges and implementations. </w:t>
              </w:r>
              <w:r>
                <w:rPr>
                  <w:i/>
                  <w:iCs/>
                  <w:noProof/>
                </w:rPr>
                <w:t>International Conference on Electrical, Electronics, and Optimization Techniques (ICEEOT).</w:t>
              </w:r>
            </w:p>
            <w:p w14:paraId="4AB4D313" w14:textId="77777777" w:rsidR="007B7D97" w:rsidRDefault="007B7D97" w:rsidP="007B7D97">
              <w:pPr>
                <w:pStyle w:val="Bibliography"/>
                <w:rPr>
                  <w:noProof/>
                </w:rPr>
              </w:pPr>
              <w:r>
                <w:rPr>
                  <w:noProof/>
                </w:rPr>
                <w:t xml:space="preserve">Tauro, J. S., n.d. Overview of Cloud Security. </w:t>
              </w:r>
            </w:p>
            <w:p w14:paraId="16124BBC" w14:textId="77777777" w:rsidR="007B7D97" w:rsidRDefault="007B7D97" w:rsidP="007B7D97">
              <w:pPr>
                <w:pStyle w:val="Bibliography"/>
                <w:rPr>
                  <w:noProof/>
                </w:rPr>
              </w:pPr>
              <w:r>
                <w:rPr>
                  <w:noProof/>
                </w:rPr>
                <w:t xml:space="preserve">Tushar Parmanand Budhwani, P. T., n.d. An Analysis of Cloud Security. </w:t>
              </w:r>
            </w:p>
            <w:p w14:paraId="1FBEADA6" w14:textId="1180D666" w:rsidR="007B7D97" w:rsidRDefault="007B7D97" w:rsidP="007B7D97">
              <w:r>
                <w:rPr>
                  <w:b/>
                  <w:bCs/>
                  <w:noProof/>
                </w:rPr>
                <w:fldChar w:fldCharType="end"/>
              </w:r>
            </w:p>
          </w:sdtContent>
        </w:sdt>
      </w:sdtContent>
    </w:sdt>
    <w:p w14:paraId="390BB4FB" w14:textId="77777777" w:rsidR="007B7D97" w:rsidRDefault="007B7D97" w:rsidP="00141635">
      <w:pPr>
        <w:jc w:val="both"/>
      </w:pPr>
    </w:p>
    <w:sectPr w:rsidR="007B7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24D2" w14:textId="77777777" w:rsidR="00133665" w:rsidRDefault="00133665" w:rsidP="00141635">
      <w:pPr>
        <w:spacing w:after="0" w:line="240" w:lineRule="auto"/>
      </w:pPr>
      <w:r>
        <w:separator/>
      </w:r>
    </w:p>
  </w:endnote>
  <w:endnote w:type="continuationSeparator" w:id="0">
    <w:p w14:paraId="6433449D" w14:textId="77777777" w:rsidR="00133665" w:rsidRDefault="00133665" w:rsidP="00141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780F5" w14:textId="77777777" w:rsidR="00133665" w:rsidRDefault="00133665" w:rsidP="00141635">
      <w:pPr>
        <w:spacing w:after="0" w:line="240" w:lineRule="auto"/>
      </w:pPr>
      <w:r>
        <w:separator/>
      </w:r>
    </w:p>
  </w:footnote>
  <w:footnote w:type="continuationSeparator" w:id="0">
    <w:p w14:paraId="0E68D800" w14:textId="77777777" w:rsidR="00133665" w:rsidRDefault="00133665" w:rsidP="001416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F5"/>
    <w:rsid w:val="00133665"/>
    <w:rsid w:val="0013621A"/>
    <w:rsid w:val="00141635"/>
    <w:rsid w:val="004B5EF5"/>
    <w:rsid w:val="007B7D97"/>
    <w:rsid w:val="00C33222"/>
    <w:rsid w:val="00C37240"/>
    <w:rsid w:val="00D32D96"/>
    <w:rsid w:val="00E14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81A2"/>
  <w15:chartTrackingRefBased/>
  <w15:docId w15:val="{C54CCE43-B367-4756-B931-46CDB76E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6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35"/>
  </w:style>
  <w:style w:type="paragraph" w:styleId="Footer">
    <w:name w:val="footer"/>
    <w:basedOn w:val="Normal"/>
    <w:link w:val="FooterChar"/>
    <w:uiPriority w:val="99"/>
    <w:unhideWhenUsed/>
    <w:rsid w:val="00141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35"/>
  </w:style>
  <w:style w:type="character" w:customStyle="1" w:styleId="Heading1Char">
    <w:name w:val="Heading 1 Char"/>
    <w:basedOn w:val="DefaultParagraphFont"/>
    <w:link w:val="Heading1"/>
    <w:uiPriority w:val="9"/>
    <w:rsid w:val="001416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163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41635"/>
    <w:pPr>
      <w:outlineLvl w:val="9"/>
    </w:pPr>
  </w:style>
  <w:style w:type="paragraph" w:styleId="TOC1">
    <w:name w:val="toc 1"/>
    <w:basedOn w:val="Normal"/>
    <w:next w:val="Normal"/>
    <w:autoRedefine/>
    <w:uiPriority w:val="39"/>
    <w:unhideWhenUsed/>
    <w:rsid w:val="00141635"/>
    <w:pPr>
      <w:spacing w:after="100"/>
    </w:pPr>
  </w:style>
  <w:style w:type="paragraph" w:styleId="TOC2">
    <w:name w:val="toc 2"/>
    <w:basedOn w:val="Normal"/>
    <w:next w:val="Normal"/>
    <w:autoRedefine/>
    <w:uiPriority w:val="39"/>
    <w:unhideWhenUsed/>
    <w:rsid w:val="00141635"/>
    <w:pPr>
      <w:spacing w:after="100"/>
      <w:ind w:left="220"/>
    </w:pPr>
  </w:style>
  <w:style w:type="character" w:styleId="Hyperlink">
    <w:name w:val="Hyperlink"/>
    <w:basedOn w:val="DefaultParagraphFont"/>
    <w:uiPriority w:val="99"/>
    <w:unhideWhenUsed/>
    <w:rsid w:val="00141635"/>
    <w:rPr>
      <w:color w:val="0563C1" w:themeColor="hyperlink"/>
      <w:u w:val="single"/>
    </w:rPr>
  </w:style>
  <w:style w:type="paragraph" w:styleId="Caption">
    <w:name w:val="caption"/>
    <w:basedOn w:val="Normal"/>
    <w:next w:val="Normal"/>
    <w:uiPriority w:val="35"/>
    <w:unhideWhenUsed/>
    <w:qFormat/>
    <w:rsid w:val="00D32D9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B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1255">
      <w:bodyDiv w:val="1"/>
      <w:marLeft w:val="0"/>
      <w:marRight w:val="0"/>
      <w:marTop w:val="0"/>
      <w:marBottom w:val="0"/>
      <w:divBdr>
        <w:top w:val="none" w:sz="0" w:space="0" w:color="auto"/>
        <w:left w:val="none" w:sz="0" w:space="0" w:color="auto"/>
        <w:bottom w:val="none" w:sz="0" w:space="0" w:color="auto"/>
        <w:right w:val="none" w:sz="0" w:space="0" w:color="auto"/>
      </w:divBdr>
    </w:div>
    <w:div w:id="779227514">
      <w:bodyDiv w:val="1"/>
      <w:marLeft w:val="0"/>
      <w:marRight w:val="0"/>
      <w:marTop w:val="0"/>
      <w:marBottom w:val="0"/>
      <w:divBdr>
        <w:top w:val="none" w:sz="0" w:space="0" w:color="auto"/>
        <w:left w:val="none" w:sz="0" w:space="0" w:color="auto"/>
        <w:bottom w:val="none" w:sz="0" w:space="0" w:color="auto"/>
        <w:right w:val="none" w:sz="0" w:space="0" w:color="auto"/>
      </w:divBdr>
    </w:div>
    <w:div w:id="986013966">
      <w:bodyDiv w:val="1"/>
      <w:marLeft w:val="0"/>
      <w:marRight w:val="0"/>
      <w:marTop w:val="0"/>
      <w:marBottom w:val="0"/>
      <w:divBdr>
        <w:top w:val="none" w:sz="0" w:space="0" w:color="auto"/>
        <w:left w:val="none" w:sz="0" w:space="0" w:color="auto"/>
        <w:bottom w:val="none" w:sz="0" w:space="0" w:color="auto"/>
        <w:right w:val="none" w:sz="0" w:space="0" w:color="auto"/>
      </w:divBdr>
    </w:div>
    <w:div w:id="1037851933">
      <w:bodyDiv w:val="1"/>
      <w:marLeft w:val="0"/>
      <w:marRight w:val="0"/>
      <w:marTop w:val="0"/>
      <w:marBottom w:val="0"/>
      <w:divBdr>
        <w:top w:val="none" w:sz="0" w:space="0" w:color="auto"/>
        <w:left w:val="none" w:sz="0" w:space="0" w:color="auto"/>
        <w:bottom w:val="none" w:sz="0" w:space="0" w:color="auto"/>
        <w:right w:val="none" w:sz="0" w:space="0" w:color="auto"/>
      </w:divBdr>
    </w:div>
    <w:div w:id="1589269879">
      <w:bodyDiv w:val="1"/>
      <w:marLeft w:val="0"/>
      <w:marRight w:val="0"/>
      <w:marTop w:val="0"/>
      <w:marBottom w:val="0"/>
      <w:divBdr>
        <w:top w:val="none" w:sz="0" w:space="0" w:color="auto"/>
        <w:left w:val="none" w:sz="0" w:space="0" w:color="auto"/>
        <w:bottom w:val="none" w:sz="0" w:space="0" w:color="auto"/>
        <w:right w:val="none" w:sz="0" w:space="0" w:color="auto"/>
      </w:divBdr>
    </w:div>
    <w:div w:id="1624263128">
      <w:bodyDiv w:val="1"/>
      <w:marLeft w:val="0"/>
      <w:marRight w:val="0"/>
      <w:marTop w:val="0"/>
      <w:marBottom w:val="0"/>
      <w:divBdr>
        <w:top w:val="none" w:sz="0" w:space="0" w:color="auto"/>
        <w:left w:val="none" w:sz="0" w:space="0" w:color="auto"/>
        <w:bottom w:val="none" w:sz="0" w:space="0" w:color="auto"/>
        <w:right w:val="none" w:sz="0" w:space="0" w:color="auto"/>
      </w:divBdr>
    </w:div>
    <w:div w:id="1897354249">
      <w:bodyDiv w:val="1"/>
      <w:marLeft w:val="0"/>
      <w:marRight w:val="0"/>
      <w:marTop w:val="0"/>
      <w:marBottom w:val="0"/>
      <w:divBdr>
        <w:top w:val="none" w:sz="0" w:space="0" w:color="auto"/>
        <w:left w:val="none" w:sz="0" w:space="0" w:color="auto"/>
        <w:bottom w:val="none" w:sz="0" w:space="0" w:color="auto"/>
        <w:right w:val="none" w:sz="0" w:space="0" w:color="auto"/>
      </w:divBdr>
    </w:div>
    <w:div w:id="199336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Yas1</b:Tag>
    <b:SourceType>JournalArticle</b:SourceType>
    <b:Guid>{86534BC7-6CE0-4F98-AA28-58D210BC3675}</b:Guid>
    <b:Title>Emerging Issues &amp; Challenges in Cloud Computing—A Hybrid Approach</b:Title>
    <b:Author>
      <b:Author>
        <b:NameList>
          <b:Person>
            <b:Last>Ghanam</b:Last>
            <b:First>Yaser</b:First>
          </b:Person>
        </b:NameList>
      </b:Author>
    </b:Author>
    <b:JournalName>Journal of Software Engineering and Applications</b:JournalName>
    <b:RefOrder>1</b:RefOrder>
  </b:Source>
  <b:Source>
    <b:Tag>Log</b:Tag>
    <b:SourceType>JournalArticle</b:SourceType>
    <b:Guid>{5741F242-118C-47CE-80D8-0E4B26ED77E2}</b:Guid>
    <b:Author>
      <b:Author>
        <b:NameList>
          <b:Person>
            <b:Last>Logesswari Srinivasan</b:Last>
            <b:First>S.</b:First>
            <b:Middle>Jayanthi</b:Middle>
          </b:Person>
        </b:NameList>
      </b:Author>
    </b:Author>
    <b:Title>A study on cloud computing challenges and its mitigations</b:Title>
    <b:JournalName>Materials Today</b:JournalName>
    <b:RefOrder>2</b:RefOrder>
  </b:Source>
  <b:Source>
    <b:Tag>vkS</b:Tag>
    <b:SourceType>JournalArticle</b:SourceType>
    <b:Guid>{F1CD5554-5BE8-478B-9E3F-E91299908EC1}</b:Guid>
    <b:Author>
      <b:Author>
        <b:NameList>
          <b:Person>
            <b:Last>Saxena</b:Last>
            <b:First>vk</b:First>
          </b:Person>
        </b:NameList>
      </b:Author>
    </b:Author>
    <b:Title>Cloud computing challenges and implementations</b:Title>
    <b:JournalName> International Conference on Electrical, Electronics, and Optimization Techniques (ICEEOT)</b:JournalName>
    <b:RefOrder>3</b:RefOrder>
  </b:Source>
  <b:Source>
    <b:Tag>Eri</b:Tag>
    <b:SourceType>JournalArticle</b:SourceType>
    <b:Guid>{BF74BB92-4C5E-4126-BBBC-D658E601622B}</b:Guid>
    <b:Author>
      <b:Author>
        <b:NameList>
          <b:Person>
            <b:Last>Huey</b:Last>
            <b:First>Eric</b:First>
          </b:Person>
        </b:NameList>
      </b:Author>
    </b:Author>
    <b:Title>Cloud Computing-Challenges and Benefits</b:Title>
    <b:JournalName>International Journal of Computer Trends and Technology</b:JournalName>
    <b:RefOrder>4</b:RefOrder>
  </b:Source>
  <b:Source>
    <b:Tag>Jas</b:Tag>
    <b:SourceType>JournalArticle</b:SourceType>
    <b:Guid>{A6117A91-F227-4771-B4E1-6DC97192E5F9}</b:Guid>
    <b:Author>
      <b:Author>
        <b:NameList>
          <b:Person>
            <b:Last>Tauro</b:Last>
            <b:First>Jasline</b:First>
            <b:Middle>Sharon</b:Middle>
          </b:Person>
        </b:NameList>
      </b:Author>
    </b:Author>
    <b:Title>Overview of Cloud Security</b:Title>
    <b:RefOrder>5</b:RefOrder>
  </b:Source>
  <b:Source>
    <b:Tag>Tus</b:Tag>
    <b:SourceType>JournalArticle</b:SourceType>
    <b:Guid>{C1256E29-E914-41E4-A200-F30293CC003C}</b:Guid>
    <b:Author>
      <b:Author>
        <b:NameList>
          <b:Person>
            <b:Last>Tushar Parmanand Budhwani</b:Last>
            <b:First>Potlapally</b:First>
            <b:Middle>Tejaswini</b:Middle>
          </b:Person>
        </b:NameList>
      </b:Author>
    </b:Author>
    <b:Title>An Analysis of Cloud Security</b:Title>
    <b:RefOrder>6</b:RefOrder>
  </b:Source>
</b:Sources>
</file>

<file path=customXml/itemProps1.xml><?xml version="1.0" encoding="utf-8"?>
<ds:datastoreItem xmlns:ds="http://schemas.openxmlformats.org/officeDocument/2006/customXml" ds:itemID="{6FBF6350-1100-4B89-BC27-46EE8C38B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 Palasara</dc:creator>
  <cp:keywords/>
  <dc:description/>
  <cp:lastModifiedBy>Alish Palasara</cp:lastModifiedBy>
  <cp:revision>3</cp:revision>
  <dcterms:created xsi:type="dcterms:W3CDTF">2022-05-14T11:23:00Z</dcterms:created>
  <dcterms:modified xsi:type="dcterms:W3CDTF">2022-05-14T12:58:00Z</dcterms:modified>
</cp:coreProperties>
</file>