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23C9" w14:textId="77777777" w:rsidR="00D263F0" w:rsidRDefault="00000000">
      <w:pPr>
        <w:spacing w:before="1600" w:after="80"/>
        <w:jc w:val="center"/>
      </w:pPr>
      <w:r>
        <w:rPr>
          <w:b/>
          <w:bCs/>
          <w:color w:val="1F3864"/>
          <w:sz w:val="52"/>
          <w:szCs w:val="52"/>
        </w:rPr>
        <w:t>Building a Detection Lab</w:t>
      </w:r>
    </w:p>
    <w:p w14:paraId="186EA4C6" w14:textId="77777777" w:rsidR="00D263F0" w:rsidRDefault="00000000">
      <w:pPr>
        <w:spacing w:after="60"/>
        <w:jc w:val="center"/>
      </w:pPr>
      <w:r>
        <w:rPr>
          <w:color w:val="2E5A88"/>
          <w:sz w:val="30"/>
          <w:szCs w:val="30"/>
        </w:rPr>
        <w:t>Part 2: Simulating and Hunting an Attack Chain in Splunk</w:t>
      </w:r>
    </w:p>
    <w:p w14:paraId="67B3EFBB" w14:textId="77777777" w:rsidR="00D263F0" w:rsidRDefault="00000000">
      <w:pPr>
        <w:spacing w:before="240" w:after="40"/>
        <w:jc w:val="center"/>
      </w:pPr>
      <w:proofErr w:type="spellStart"/>
      <w:r>
        <w:rPr>
          <w:b/>
          <w:bCs/>
          <w:color w:val="595959"/>
          <w:sz w:val="24"/>
          <w:szCs w:val="24"/>
        </w:rPr>
        <w:t>cyberwithalish</w:t>
      </w:r>
      <w:proofErr w:type="spellEnd"/>
    </w:p>
    <w:p w14:paraId="7D00D4C9" w14:textId="77777777" w:rsidR="00D263F0" w:rsidRDefault="00000000">
      <w:pPr>
        <w:spacing w:after="40"/>
        <w:jc w:val="center"/>
      </w:pPr>
      <w:r>
        <w:rPr>
          <w:color w:val="595959"/>
        </w:rPr>
        <w:t>SOC Analyst Home Lab Series</w:t>
      </w:r>
    </w:p>
    <w:p w14:paraId="23F02CE4" w14:textId="77777777" w:rsidR="00D263F0" w:rsidRDefault="00000000">
      <w:pPr>
        <w:jc w:val="center"/>
      </w:pPr>
      <w:r>
        <w:rPr>
          <w:i/>
          <w:iCs/>
          <w:color w:val="595959"/>
          <w:sz w:val="20"/>
          <w:szCs w:val="20"/>
        </w:rPr>
        <w:t>Recon and Credential Access to Post-Compromise Discovery, mapped to MITRE ATT&amp;CK</w:t>
      </w:r>
    </w:p>
    <w:p w14:paraId="4FF6E2B2" w14:textId="77777777" w:rsidR="00D263F0" w:rsidRDefault="00000000">
      <w:r>
        <w:br w:type="page"/>
      </w:r>
    </w:p>
    <w:p w14:paraId="4D63A586" w14:textId="77777777" w:rsidR="00D263F0" w:rsidRDefault="00000000">
      <w:pPr>
        <w:pStyle w:val="Heading1"/>
        <w:spacing w:before="320" w:after="140"/>
      </w:pPr>
      <w:r>
        <w:rPr>
          <w:b/>
          <w:bCs/>
          <w:color w:val="1F3864"/>
        </w:rPr>
        <w:lastRenderedPageBreak/>
        <w:t>1. Overview and objective</w:t>
      </w:r>
    </w:p>
    <w:p w14:paraId="02D1DDE0" w14:textId="77777777" w:rsidR="00D263F0" w:rsidRDefault="00000000">
      <w:pPr>
        <w:spacing w:after="120" w:line="276" w:lineRule="auto"/>
      </w:pPr>
      <w:r>
        <w:t>Part 1 of this series stood up a working detection lab and confirmed telemetry was flowing into Splunk. Part 2 puts that lab to work. The goal is to run a full, realistic attack chain against the victim host, then hunt each stage in Splunk and map every detection to a MITRE ATT&amp;CK technique.</w:t>
      </w:r>
    </w:p>
    <w:p w14:paraId="483985D5" w14:textId="77777777" w:rsidR="00D263F0" w:rsidRDefault="00000000">
      <w:pPr>
        <w:spacing w:after="120" w:line="276" w:lineRule="auto"/>
      </w:pPr>
      <w:r>
        <w:t xml:space="preserve">The chain follows the way a real intrusion </w:t>
      </w:r>
      <w:proofErr w:type="gramStart"/>
      <w:r>
        <w:t>unfolds:</w:t>
      </w:r>
      <w:proofErr w:type="gramEnd"/>
      <w:r>
        <w:t xml:space="preserve"> reconnaissance, then credential access, then post-compromise discovery and execution. Detecting a chain rather than a single tool is what turns a lab exercise into something that reads like analyst work.</w:t>
      </w:r>
    </w:p>
    <w:p w14:paraId="61D023B5" w14:textId="77777777" w:rsidR="00D263F0" w:rsidRDefault="00000000">
      <w:pPr>
        <w:pStyle w:val="Heading2"/>
        <w:spacing w:before="240" w:after="100"/>
      </w:pPr>
      <w:r>
        <w:rPr>
          <w:b/>
          <w:bCs/>
          <w:color w:val="2E5A88"/>
        </w:rPr>
        <w:t>Lab environment</w:t>
      </w:r>
    </w:p>
    <w:p w14:paraId="08F6B3BE" w14:textId="77777777" w:rsidR="00D263F0" w:rsidRDefault="00000000">
      <w:pPr>
        <w:pStyle w:val="ListParagraph"/>
        <w:numPr>
          <w:ilvl w:val="0"/>
          <w:numId w:val="1"/>
        </w:numPr>
        <w:spacing w:after="60"/>
      </w:pPr>
      <w:r>
        <w:t>Kali Linux: the attacker host.</w:t>
      </w:r>
    </w:p>
    <w:p w14:paraId="7B5A4375" w14:textId="77777777" w:rsidR="00D263F0" w:rsidRDefault="00000000">
      <w:pPr>
        <w:pStyle w:val="ListParagraph"/>
        <w:numPr>
          <w:ilvl w:val="0"/>
          <w:numId w:val="1"/>
        </w:numPr>
        <w:spacing w:after="60"/>
      </w:pPr>
      <w:r>
        <w:t xml:space="preserve">Windows 11 (victim): running Sysmon with the </w:t>
      </w:r>
      <w:proofErr w:type="spellStart"/>
      <w:r>
        <w:t>SwiftOnSecurity</w:t>
      </w:r>
      <w:proofErr w:type="spellEnd"/>
      <w:r>
        <w:t xml:space="preserve"> config and the Splunk Universal Forwarder.</w:t>
      </w:r>
    </w:p>
    <w:p w14:paraId="50DACBA0" w14:textId="77777777" w:rsidR="00D263F0" w:rsidRDefault="00000000">
      <w:pPr>
        <w:pStyle w:val="ListParagraph"/>
        <w:numPr>
          <w:ilvl w:val="0"/>
          <w:numId w:val="1"/>
        </w:numPr>
        <w:spacing w:after="60"/>
      </w:pPr>
      <w:r>
        <w:t>Ubuntu Server: running Splunk Enterprise as the SIEM.</w:t>
      </w:r>
    </w:p>
    <w:p w14:paraId="74C29728" w14:textId="77777777" w:rsidR="00D263F0" w:rsidRDefault="00000000">
      <w:pPr>
        <w:pStyle w:val="ListParagraph"/>
        <w:numPr>
          <w:ilvl w:val="0"/>
          <w:numId w:val="1"/>
        </w:numPr>
        <w:spacing w:after="60"/>
      </w:pPr>
      <w:r>
        <w:t>Networking: all three virtual machines on VMware using NAT.</w:t>
      </w:r>
    </w:p>
    <w:p w14:paraId="682DD828" w14:textId="77777777" w:rsidR="00D263F0" w:rsidRDefault="00000000">
      <w:pPr>
        <w:spacing w:after="120" w:line="276" w:lineRule="auto"/>
      </w:pPr>
      <w:proofErr w:type="spellStart"/>
      <w:r>
        <w:t>Sourcetypes</w:t>
      </w:r>
      <w:proofErr w:type="spellEnd"/>
      <w:r>
        <w:t xml:space="preserve"> in scope: </w:t>
      </w:r>
      <w:proofErr w:type="spellStart"/>
      <w:proofErr w:type="gramStart"/>
      <w:r>
        <w:rPr>
          <w:rFonts w:ascii="Consolas" w:eastAsia="Consolas" w:hAnsi="Consolas" w:cs="Consolas"/>
          <w:sz w:val="18"/>
          <w:szCs w:val="18"/>
        </w:rPr>
        <w:t>WinEventLog:Microsoft</w:t>
      </w:r>
      <w:proofErr w:type="gramEnd"/>
      <w:r>
        <w:rPr>
          <w:rFonts w:ascii="Consolas" w:eastAsia="Consolas" w:hAnsi="Consolas" w:cs="Consolas"/>
          <w:sz w:val="18"/>
          <w:szCs w:val="18"/>
        </w:rPr>
        <w:t>-Windows-Sysmon</w:t>
      </w:r>
      <w:proofErr w:type="spellEnd"/>
      <w:r>
        <w:rPr>
          <w:rFonts w:ascii="Consolas" w:eastAsia="Consolas" w:hAnsi="Consolas" w:cs="Consolas"/>
          <w:sz w:val="18"/>
          <w:szCs w:val="18"/>
        </w:rPr>
        <w:t>/Operational</w:t>
      </w:r>
      <w:r>
        <w:t xml:space="preserve">, </w:t>
      </w:r>
      <w:proofErr w:type="spellStart"/>
      <w:proofErr w:type="gramStart"/>
      <w:r>
        <w:rPr>
          <w:rFonts w:ascii="Consolas" w:eastAsia="Consolas" w:hAnsi="Consolas" w:cs="Consolas"/>
          <w:sz w:val="18"/>
          <w:szCs w:val="18"/>
        </w:rPr>
        <w:t>WinEventLog:Security</w:t>
      </w:r>
      <w:proofErr w:type="spellEnd"/>
      <w:proofErr w:type="gramEnd"/>
      <w:r>
        <w:t xml:space="preserve">, and </w:t>
      </w:r>
      <w:proofErr w:type="spellStart"/>
      <w:proofErr w:type="gramStart"/>
      <w:r>
        <w:rPr>
          <w:rFonts w:ascii="Consolas" w:eastAsia="Consolas" w:hAnsi="Consolas" w:cs="Consolas"/>
          <w:sz w:val="18"/>
          <w:szCs w:val="18"/>
        </w:rPr>
        <w:t>WinEventLog:System</w:t>
      </w:r>
      <w:proofErr w:type="spellEnd"/>
      <w:proofErr w:type="gramEnd"/>
      <w:r>
        <w:t>.</w:t>
      </w:r>
    </w:p>
    <w:p w14:paraId="41CA75D6" w14:textId="77777777" w:rsidR="00D263F0" w:rsidRDefault="00000000">
      <w:pPr>
        <w:pStyle w:val="Heading1"/>
        <w:spacing w:before="320" w:after="140"/>
      </w:pPr>
      <w:r>
        <w:rPr>
          <w:b/>
          <w:bCs/>
          <w:color w:val="1F3864"/>
        </w:rPr>
        <w:t>2. Pre-flight checks</w:t>
      </w:r>
    </w:p>
    <w:p w14:paraId="0F175D86" w14:textId="77777777" w:rsidR="00D263F0" w:rsidRDefault="00000000">
      <w:pPr>
        <w:spacing w:after="120" w:line="276" w:lineRule="auto"/>
      </w:pPr>
      <w:r>
        <w:t xml:space="preserve">Two things matter before any attack traffic is generated. First, the virtual machine clocks </w:t>
      </w:r>
      <w:proofErr w:type="gramStart"/>
      <w:r>
        <w:t>have to</w:t>
      </w:r>
      <w:proofErr w:type="gramEnd"/>
      <w:r>
        <w:t xml:space="preserve"> agree, or Splunk cannot line events up in time. Second, telemetry </w:t>
      </w:r>
      <w:proofErr w:type="gramStart"/>
      <w:r>
        <w:t>has to</w:t>
      </w:r>
      <w:proofErr w:type="gramEnd"/>
      <w:r>
        <w:t xml:space="preserve"> be confirmed live so that an empty search later means the attack was quiet, not that the pipeline was broken.</w:t>
      </w:r>
    </w:p>
    <w:p w14:paraId="0E6B9BCC" w14:textId="77777777" w:rsidR="00D263F0" w:rsidRDefault="00000000">
      <w:pPr>
        <w:spacing w:before="80" w:after="20"/>
        <w:jc w:val="center"/>
      </w:pPr>
      <w:r>
        <w:rPr>
          <w:noProof/>
        </w:rPr>
        <w:drawing>
          <wp:inline distT="0" distB="0" distL="0" distR="0" wp14:anchorId="5F3E78FA" wp14:editId="7AB402CE">
            <wp:extent cx="54864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876300"/>
                    </a:xfrm>
                    <a:prstGeom prst="rect">
                      <a:avLst/>
                    </a:prstGeom>
                  </pic:spPr>
                </pic:pic>
              </a:graphicData>
            </a:graphic>
          </wp:inline>
        </w:drawing>
      </w:r>
    </w:p>
    <w:p w14:paraId="5144AAD7" w14:textId="77777777" w:rsidR="00D263F0" w:rsidRDefault="00000000">
      <w:pPr>
        <w:spacing w:after="180"/>
        <w:jc w:val="center"/>
      </w:pPr>
      <w:r>
        <w:rPr>
          <w:i/>
          <w:iCs/>
          <w:color w:val="595959"/>
          <w:sz w:val="18"/>
          <w:szCs w:val="18"/>
        </w:rPr>
        <w:t>Figure 1: Ubuntu time synchronisation</w:t>
      </w:r>
    </w:p>
    <w:p w14:paraId="525AC9C1" w14:textId="77777777" w:rsidR="00D263F0" w:rsidRDefault="00000000">
      <w:pPr>
        <w:spacing w:before="80" w:after="20"/>
        <w:jc w:val="center"/>
      </w:pPr>
      <w:r>
        <w:rPr>
          <w:noProof/>
        </w:rPr>
        <w:lastRenderedPageBreak/>
        <w:drawing>
          <wp:inline distT="0" distB="0" distL="0" distR="0" wp14:anchorId="66DC9FEE" wp14:editId="38F05A7B">
            <wp:extent cx="5486400" cy="3152775"/>
            <wp:effectExtent l="0" t="0" r="0" b="0"/>
            <wp:docPr id="421232072" name="Picture 42123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152775"/>
                    </a:xfrm>
                    <a:prstGeom prst="rect">
                      <a:avLst/>
                    </a:prstGeom>
                  </pic:spPr>
                </pic:pic>
              </a:graphicData>
            </a:graphic>
          </wp:inline>
        </w:drawing>
      </w:r>
    </w:p>
    <w:p w14:paraId="7FFACE2C" w14:textId="77777777" w:rsidR="00D263F0" w:rsidRDefault="00000000">
      <w:pPr>
        <w:spacing w:after="180"/>
        <w:jc w:val="center"/>
      </w:pPr>
      <w:r>
        <w:rPr>
          <w:i/>
          <w:iCs/>
          <w:color w:val="595959"/>
          <w:sz w:val="18"/>
          <w:szCs w:val="18"/>
        </w:rPr>
        <w:t>Figure 2: Kali and Windows clocks confirmed in sync</w:t>
      </w:r>
    </w:p>
    <w:p w14:paraId="53C45EC0" w14:textId="77777777" w:rsidR="00D263F0" w:rsidRDefault="00000000">
      <w:pPr>
        <w:spacing w:after="120" w:line="276" w:lineRule="auto"/>
      </w:pPr>
      <w:r>
        <w:t>A single logon event was pulled to confirm the Security channel was reaching Splunk:</w:t>
      </w:r>
    </w:p>
    <w:p w14:paraId="2F73D3D4" w14:textId="77777777" w:rsidR="00D263F0" w:rsidRDefault="00000000">
      <w:pPr>
        <w:pBdr>
          <w:left w:val="single" w:sz="18" w:space="8" w:color="2E5A88"/>
        </w:pBdr>
        <w:shd w:val="clear" w:color="auto" w:fill="F2F2F2"/>
        <w:spacing w:before="40" w:after="120"/>
        <w:ind w:left="120"/>
      </w:pPr>
      <w:r>
        <w:rPr>
          <w:rFonts w:ascii="Consolas" w:eastAsia="Consolas" w:hAnsi="Consolas" w:cs="Consolas"/>
          <w:sz w:val="18"/>
          <w:szCs w:val="18"/>
        </w:rPr>
        <w:t xml:space="preserve">index=* </w:t>
      </w:r>
      <w:proofErr w:type="spellStart"/>
      <w:r>
        <w:rPr>
          <w:rFonts w:ascii="Consolas" w:eastAsia="Consolas" w:hAnsi="Consolas" w:cs="Consolas"/>
          <w:sz w:val="18"/>
          <w:szCs w:val="18"/>
        </w:rPr>
        <w:t>sourcetype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WinEventLog:Security</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EventCode</w:t>
      </w:r>
      <w:proofErr w:type="spellEnd"/>
      <w:r>
        <w:rPr>
          <w:rFonts w:ascii="Consolas" w:eastAsia="Consolas" w:hAnsi="Consolas" w:cs="Consolas"/>
          <w:sz w:val="18"/>
          <w:szCs w:val="18"/>
        </w:rPr>
        <w:t>=4624 | head 1</w:t>
      </w:r>
    </w:p>
    <w:p w14:paraId="09922AF6" w14:textId="77777777" w:rsidR="00D263F0" w:rsidRDefault="00000000">
      <w:pPr>
        <w:spacing w:before="80" w:after="20"/>
        <w:jc w:val="center"/>
      </w:pPr>
      <w:r>
        <w:rPr>
          <w:noProof/>
        </w:rPr>
        <w:drawing>
          <wp:inline distT="0" distB="0" distL="0" distR="0" wp14:anchorId="77CC0589" wp14:editId="68FD4557">
            <wp:extent cx="5486400" cy="2743200"/>
            <wp:effectExtent l="0" t="0" r="0" b="0"/>
            <wp:docPr id="14421944" name="Picture 1442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743200"/>
                    </a:xfrm>
                    <a:prstGeom prst="rect">
                      <a:avLst/>
                    </a:prstGeom>
                  </pic:spPr>
                </pic:pic>
              </a:graphicData>
            </a:graphic>
          </wp:inline>
        </w:drawing>
      </w:r>
    </w:p>
    <w:p w14:paraId="4786C2A9" w14:textId="77777777" w:rsidR="00D263F0" w:rsidRDefault="00000000">
      <w:pPr>
        <w:spacing w:after="180"/>
        <w:jc w:val="center"/>
      </w:pPr>
      <w:r>
        <w:rPr>
          <w:i/>
          <w:iCs/>
          <w:color w:val="595959"/>
          <w:sz w:val="18"/>
          <w:szCs w:val="18"/>
        </w:rPr>
        <w:t>Figure 3: A logon event confirms the Security feed is live</w:t>
      </w:r>
    </w:p>
    <w:p w14:paraId="17E69614" w14:textId="77777777" w:rsidR="00D263F0" w:rsidRDefault="00000000">
      <w:pPr>
        <w:spacing w:after="120" w:line="276" w:lineRule="auto"/>
      </w:pPr>
      <w:r>
        <w:rPr>
          <w:b/>
          <w:bCs/>
        </w:rPr>
        <w:t xml:space="preserve">Tip for next time: </w:t>
      </w:r>
      <w:r>
        <w:t xml:space="preserve">running </w:t>
      </w:r>
      <w:r>
        <w:rPr>
          <w:rFonts w:ascii="Consolas" w:eastAsia="Consolas" w:hAnsi="Consolas" w:cs="Consolas"/>
          <w:sz w:val="18"/>
          <w:szCs w:val="18"/>
        </w:rPr>
        <w:t xml:space="preserve">index=* | stats count by </w:t>
      </w:r>
      <w:proofErr w:type="spellStart"/>
      <w:r>
        <w:rPr>
          <w:rFonts w:ascii="Consolas" w:eastAsia="Consolas" w:hAnsi="Consolas" w:cs="Consolas"/>
          <w:sz w:val="18"/>
          <w:szCs w:val="18"/>
        </w:rPr>
        <w:t>sourcetype</w:t>
      </w:r>
      <w:proofErr w:type="spellEnd"/>
      <w:r>
        <w:t xml:space="preserve"> over the last fifteen minutes proves all three feeds at once, which is a faster and more complete health check than a single event.</w:t>
      </w:r>
    </w:p>
    <w:p w14:paraId="04183817" w14:textId="77777777" w:rsidR="00D263F0" w:rsidRDefault="00000000">
      <w:pPr>
        <w:pStyle w:val="Heading1"/>
        <w:spacing w:before="320" w:after="140"/>
      </w:pPr>
      <w:r>
        <w:rPr>
          <w:b/>
          <w:bCs/>
          <w:color w:val="1F3864"/>
        </w:rPr>
        <w:t>3. Phase A: Baseline normal activity</w:t>
      </w:r>
    </w:p>
    <w:p w14:paraId="302C6E06" w14:textId="77777777" w:rsidR="00D263F0" w:rsidRDefault="00000000">
      <w:pPr>
        <w:spacing w:after="120" w:line="276" w:lineRule="auto"/>
      </w:pPr>
      <w:r>
        <w:t>Before hunting anything malicious, it helps to know what normal looks like. Ordinary activity was generated on the victim: a web browser was opened, a YouTube video was watched, a file was written in Notepad, and a few commands were run in the terminal. That gives the later attack traffic something ordinary to stand out against.</w:t>
      </w:r>
    </w:p>
    <w:p w14:paraId="3385A157" w14:textId="77777777" w:rsidR="00D263F0" w:rsidRDefault="00000000">
      <w:pPr>
        <w:spacing w:after="120" w:line="276" w:lineRule="auto"/>
      </w:pPr>
      <w:r>
        <w:lastRenderedPageBreak/>
        <w:t>Logon volume by account and logon type:</w:t>
      </w:r>
    </w:p>
    <w:p w14:paraId="288B532F" w14:textId="77777777" w:rsidR="00D263F0" w:rsidRDefault="00000000">
      <w:pPr>
        <w:pBdr>
          <w:left w:val="single" w:sz="18" w:space="8" w:color="2E5A88"/>
        </w:pBdr>
        <w:shd w:val="clear" w:color="auto" w:fill="F2F2F2"/>
        <w:spacing w:before="40"/>
        <w:ind w:left="120"/>
      </w:pPr>
      <w:r>
        <w:rPr>
          <w:rFonts w:ascii="Consolas" w:eastAsia="Consolas" w:hAnsi="Consolas" w:cs="Consolas"/>
          <w:sz w:val="18"/>
          <w:szCs w:val="18"/>
        </w:rPr>
        <w:t xml:space="preserve">index=* </w:t>
      </w:r>
      <w:proofErr w:type="spellStart"/>
      <w:r>
        <w:rPr>
          <w:rFonts w:ascii="Consolas" w:eastAsia="Consolas" w:hAnsi="Consolas" w:cs="Consolas"/>
          <w:sz w:val="18"/>
          <w:szCs w:val="18"/>
        </w:rPr>
        <w:t>sourcetype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WinEventLog:Security</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EventCode</w:t>
      </w:r>
      <w:proofErr w:type="spellEnd"/>
      <w:r>
        <w:rPr>
          <w:rFonts w:ascii="Consolas" w:eastAsia="Consolas" w:hAnsi="Consolas" w:cs="Consolas"/>
          <w:sz w:val="18"/>
          <w:szCs w:val="18"/>
        </w:rPr>
        <w:t xml:space="preserve"> IN (4624,4625)</w:t>
      </w:r>
    </w:p>
    <w:p w14:paraId="0402FDFB"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 rex "Account Name:\s+</w:t>
      </w:r>
      <w:proofErr w:type="gramStart"/>
      <w:r>
        <w:rPr>
          <w:rFonts w:ascii="Consolas" w:eastAsia="Consolas" w:hAnsi="Consolas" w:cs="Consolas"/>
          <w:sz w:val="18"/>
          <w:szCs w:val="18"/>
        </w:rPr>
        <w:t>(?&lt;</w:t>
      </w:r>
      <w:proofErr w:type="gramEnd"/>
      <w:r>
        <w:rPr>
          <w:rFonts w:ascii="Consolas" w:eastAsia="Consolas" w:hAnsi="Consolas" w:cs="Consolas"/>
          <w:sz w:val="18"/>
          <w:szCs w:val="18"/>
        </w:rPr>
        <w:t>acct&gt;\S+)"</w:t>
      </w:r>
    </w:p>
    <w:p w14:paraId="01D639BD"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 xml:space="preserve">| stats count by </w:t>
      </w:r>
      <w:proofErr w:type="spellStart"/>
      <w:r>
        <w:rPr>
          <w:rFonts w:ascii="Consolas" w:eastAsia="Consolas" w:hAnsi="Consolas" w:cs="Consolas"/>
          <w:sz w:val="18"/>
          <w:szCs w:val="18"/>
        </w:rPr>
        <w:t>EventCode</w:t>
      </w:r>
      <w:proofErr w:type="spellEnd"/>
      <w:r>
        <w:rPr>
          <w:rFonts w:ascii="Consolas" w:eastAsia="Consolas" w:hAnsi="Consolas" w:cs="Consolas"/>
          <w:sz w:val="18"/>
          <w:szCs w:val="18"/>
        </w:rPr>
        <w:t xml:space="preserve">, acct, </w:t>
      </w:r>
      <w:proofErr w:type="spellStart"/>
      <w:r>
        <w:rPr>
          <w:rFonts w:ascii="Consolas" w:eastAsia="Consolas" w:hAnsi="Consolas" w:cs="Consolas"/>
          <w:sz w:val="18"/>
          <w:szCs w:val="18"/>
        </w:rPr>
        <w:t>Logon_Type</w:t>
      </w:r>
      <w:proofErr w:type="spellEnd"/>
    </w:p>
    <w:p w14:paraId="1271B9F1" w14:textId="77777777" w:rsidR="00D263F0" w:rsidRDefault="00000000">
      <w:pPr>
        <w:pBdr>
          <w:left w:val="single" w:sz="18" w:space="8" w:color="2E5A88"/>
        </w:pBdr>
        <w:shd w:val="clear" w:color="auto" w:fill="F2F2F2"/>
        <w:spacing w:after="120"/>
        <w:ind w:left="120"/>
      </w:pPr>
      <w:r>
        <w:rPr>
          <w:rFonts w:ascii="Consolas" w:eastAsia="Consolas" w:hAnsi="Consolas" w:cs="Consolas"/>
          <w:sz w:val="18"/>
          <w:szCs w:val="18"/>
        </w:rPr>
        <w:t>| sort - count</w:t>
      </w:r>
    </w:p>
    <w:p w14:paraId="2FF70176" w14:textId="77777777" w:rsidR="00D263F0" w:rsidRDefault="00000000">
      <w:pPr>
        <w:spacing w:before="80" w:after="20"/>
        <w:jc w:val="center"/>
      </w:pPr>
      <w:r>
        <w:rPr>
          <w:noProof/>
        </w:rPr>
        <w:drawing>
          <wp:inline distT="0" distB="0" distL="0" distR="0" wp14:anchorId="5759FC16" wp14:editId="3228BDE5">
            <wp:extent cx="5486400" cy="2209800"/>
            <wp:effectExtent l="0" t="0" r="0" b="0"/>
            <wp:docPr id="1397760304" name="Picture 1397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209800"/>
                    </a:xfrm>
                    <a:prstGeom prst="rect">
                      <a:avLst/>
                    </a:prstGeom>
                  </pic:spPr>
                </pic:pic>
              </a:graphicData>
            </a:graphic>
          </wp:inline>
        </w:drawing>
      </w:r>
    </w:p>
    <w:p w14:paraId="31FFCB1C" w14:textId="77777777" w:rsidR="00D263F0" w:rsidRDefault="00000000">
      <w:pPr>
        <w:spacing w:after="180"/>
        <w:jc w:val="center"/>
      </w:pPr>
      <w:r>
        <w:rPr>
          <w:i/>
          <w:iCs/>
          <w:color w:val="595959"/>
          <w:sz w:val="18"/>
          <w:szCs w:val="18"/>
        </w:rPr>
        <w:t>Figure 4: Baseline logon volume by account and logon type</w:t>
      </w:r>
    </w:p>
    <w:p w14:paraId="3D1FB056" w14:textId="77777777" w:rsidR="00D263F0" w:rsidRDefault="00000000">
      <w:pPr>
        <w:spacing w:after="120" w:line="276" w:lineRule="auto"/>
      </w:pPr>
      <w:r>
        <w:t xml:space="preserve">Top process creations. This is where the </w:t>
      </w:r>
      <w:proofErr w:type="spellStart"/>
      <w:r>
        <w:t>SwiftOnSecurity</w:t>
      </w:r>
      <w:proofErr w:type="spellEnd"/>
      <w:r>
        <w:t xml:space="preserve"> Sysmon config earns its keep, since it records full process-creation detail:</w:t>
      </w:r>
    </w:p>
    <w:p w14:paraId="03BCB1CE" w14:textId="77777777" w:rsidR="00D263F0" w:rsidRDefault="00000000">
      <w:pPr>
        <w:pBdr>
          <w:left w:val="single" w:sz="18" w:space="8" w:color="2E5A88"/>
        </w:pBdr>
        <w:shd w:val="clear" w:color="auto" w:fill="F2F2F2"/>
        <w:spacing w:before="40"/>
        <w:ind w:left="120"/>
      </w:pPr>
      <w:r>
        <w:rPr>
          <w:rFonts w:ascii="Consolas" w:eastAsia="Consolas" w:hAnsi="Consolas" w:cs="Consolas"/>
          <w:sz w:val="18"/>
          <w:szCs w:val="18"/>
        </w:rPr>
        <w:t xml:space="preserve">index=* </w:t>
      </w:r>
      <w:proofErr w:type="spellStart"/>
      <w:r>
        <w:rPr>
          <w:rFonts w:ascii="Consolas" w:eastAsia="Consolas" w:hAnsi="Consolas" w:cs="Consolas"/>
          <w:sz w:val="18"/>
          <w:szCs w:val="18"/>
        </w:rPr>
        <w:t>sourcetype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WinEventLog:Microsoft</w:t>
      </w:r>
      <w:proofErr w:type="gramEnd"/>
      <w:r>
        <w:rPr>
          <w:rFonts w:ascii="Consolas" w:eastAsia="Consolas" w:hAnsi="Consolas" w:cs="Consolas"/>
          <w:sz w:val="18"/>
          <w:szCs w:val="18"/>
        </w:rPr>
        <w:t>-Windows-Sysmon</w:t>
      </w:r>
      <w:proofErr w:type="spellEnd"/>
      <w:r>
        <w:rPr>
          <w:rFonts w:ascii="Consolas" w:eastAsia="Consolas" w:hAnsi="Consolas" w:cs="Consolas"/>
          <w:sz w:val="18"/>
          <w:szCs w:val="18"/>
        </w:rPr>
        <w:t xml:space="preserve">/Operational" </w:t>
      </w:r>
      <w:proofErr w:type="spellStart"/>
      <w:r>
        <w:rPr>
          <w:rFonts w:ascii="Consolas" w:eastAsia="Consolas" w:hAnsi="Consolas" w:cs="Consolas"/>
          <w:sz w:val="18"/>
          <w:szCs w:val="18"/>
        </w:rPr>
        <w:t>EventCode</w:t>
      </w:r>
      <w:proofErr w:type="spellEnd"/>
      <w:r>
        <w:rPr>
          <w:rFonts w:ascii="Consolas" w:eastAsia="Consolas" w:hAnsi="Consolas" w:cs="Consolas"/>
          <w:sz w:val="18"/>
          <w:szCs w:val="18"/>
        </w:rPr>
        <w:t>=1</w:t>
      </w:r>
    </w:p>
    <w:p w14:paraId="78FDE826" w14:textId="77777777" w:rsidR="00D263F0" w:rsidRDefault="00000000">
      <w:pPr>
        <w:pBdr>
          <w:left w:val="single" w:sz="18" w:space="8" w:color="2E5A88"/>
        </w:pBdr>
        <w:shd w:val="clear" w:color="auto" w:fill="F2F2F2"/>
        <w:spacing w:after="120"/>
        <w:ind w:left="120"/>
      </w:pPr>
      <w:r>
        <w:rPr>
          <w:rFonts w:ascii="Consolas" w:eastAsia="Consolas" w:hAnsi="Consolas" w:cs="Consolas"/>
          <w:sz w:val="18"/>
          <w:szCs w:val="18"/>
        </w:rPr>
        <w:t>| stats count by Image | sort - count | head 20</w:t>
      </w:r>
    </w:p>
    <w:p w14:paraId="3FC00279" w14:textId="77777777" w:rsidR="00D263F0" w:rsidRDefault="00000000">
      <w:pPr>
        <w:spacing w:before="80" w:after="20"/>
        <w:jc w:val="center"/>
      </w:pPr>
      <w:r>
        <w:rPr>
          <w:noProof/>
        </w:rPr>
        <w:drawing>
          <wp:inline distT="0" distB="0" distL="0" distR="0" wp14:anchorId="6009D53A" wp14:editId="74460682">
            <wp:extent cx="5486400" cy="3019425"/>
            <wp:effectExtent l="0" t="0" r="0" b="0"/>
            <wp:docPr id="1748915654" name="Picture 174891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019425"/>
                    </a:xfrm>
                    <a:prstGeom prst="rect">
                      <a:avLst/>
                    </a:prstGeom>
                  </pic:spPr>
                </pic:pic>
              </a:graphicData>
            </a:graphic>
          </wp:inline>
        </w:drawing>
      </w:r>
    </w:p>
    <w:p w14:paraId="442BC1C9" w14:textId="77777777" w:rsidR="00D263F0" w:rsidRDefault="00000000">
      <w:pPr>
        <w:spacing w:after="180"/>
        <w:jc w:val="center"/>
      </w:pPr>
      <w:r>
        <w:rPr>
          <w:i/>
          <w:iCs/>
          <w:color w:val="595959"/>
          <w:sz w:val="18"/>
          <w:szCs w:val="18"/>
        </w:rPr>
        <w:t>Figure 5: Top process creations on the baseline host</w:t>
      </w:r>
    </w:p>
    <w:p w14:paraId="5DB61016" w14:textId="77777777" w:rsidR="00D263F0" w:rsidRDefault="00000000">
      <w:pPr>
        <w:spacing w:after="120" w:line="276" w:lineRule="auto"/>
      </w:pPr>
      <w:r>
        <w:t>Outbound network connections seen during normal use:</w:t>
      </w:r>
    </w:p>
    <w:p w14:paraId="2C94148E" w14:textId="77777777" w:rsidR="00D263F0" w:rsidRDefault="00000000">
      <w:pPr>
        <w:spacing w:before="80" w:after="20"/>
        <w:jc w:val="center"/>
      </w:pPr>
      <w:r>
        <w:rPr>
          <w:noProof/>
        </w:rPr>
        <w:lastRenderedPageBreak/>
        <w:drawing>
          <wp:inline distT="0" distB="0" distL="0" distR="0" wp14:anchorId="3D748D68" wp14:editId="3B61A314">
            <wp:extent cx="5486400" cy="2990850"/>
            <wp:effectExtent l="0" t="0" r="0" b="0"/>
            <wp:docPr id="1596843815" name="Picture 159684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990850"/>
                    </a:xfrm>
                    <a:prstGeom prst="rect">
                      <a:avLst/>
                    </a:prstGeom>
                  </pic:spPr>
                </pic:pic>
              </a:graphicData>
            </a:graphic>
          </wp:inline>
        </w:drawing>
      </w:r>
    </w:p>
    <w:p w14:paraId="47E54907" w14:textId="77777777" w:rsidR="00D263F0" w:rsidRDefault="00000000">
      <w:pPr>
        <w:spacing w:after="180"/>
        <w:jc w:val="center"/>
      </w:pPr>
      <w:r>
        <w:rPr>
          <w:i/>
          <w:iCs/>
          <w:color w:val="595959"/>
          <w:sz w:val="18"/>
          <w:szCs w:val="18"/>
        </w:rPr>
        <w:t>Figure 6: Baseline outbound network traffic</w:t>
      </w:r>
    </w:p>
    <w:p w14:paraId="422F6949" w14:textId="77777777" w:rsidR="00D263F0" w:rsidRDefault="00000000">
      <w:pPr>
        <w:pStyle w:val="Heading1"/>
        <w:spacing w:before="320" w:after="140"/>
      </w:pPr>
      <w:r>
        <w:rPr>
          <w:b/>
          <w:bCs/>
          <w:color w:val="1F3864"/>
        </w:rPr>
        <w:t>4. Phase B: Reconnaissance with Nmap</w:t>
      </w:r>
    </w:p>
    <w:p w14:paraId="2FE6E3E5" w14:textId="77777777" w:rsidR="00D263F0" w:rsidRDefault="00000000">
      <w:pPr>
        <w:spacing w:after="120" w:line="276" w:lineRule="auto"/>
      </w:pPr>
      <w:r>
        <w:t>The first attack stage is discovery. From Kali, the victim was scanned to find live hosts and open services.</w:t>
      </w:r>
    </w:p>
    <w:p w14:paraId="47C1A1E1" w14:textId="77777777" w:rsidR="00D263F0" w:rsidRDefault="00000000">
      <w:pPr>
        <w:pBdr>
          <w:left w:val="single" w:sz="18" w:space="8" w:color="2E5A88"/>
        </w:pBdr>
        <w:shd w:val="clear" w:color="auto" w:fill="F2F2F2"/>
        <w:spacing w:before="40"/>
        <w:ind w:left="120"/>
      </w:pPr>
      <w:proofErr w:type="spellStart"/>
      <w:r>
        <w:rPr>
          <w:rFonts w:ascii="Consolas" w:eastAsia="Consolas" w:hAnsi="Consolas" w:cs="Consolas"/>
          <w:sz w:val="18"/>
          <w:szCs w:val="18"/>
        </w:rPr>
        <w:t>nmap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sn</w:t>
      </w:r>
      <w:proofErr w:type="spellEnd"/>
      <w:r>
        <w:rPr>
          <w:rFonts w:ascii="Consolas" w:eastAsia="Consolas" w:hAnsi="Consolas" w:cs="Consolas"/>
          <w:sz w:val="18"/>
          <w:szCs w:val="18"/>
        </w:rPr>
        <w:t xml:space="preserve"> 192.168.72.131</w:t>
      </w:r>
    </w:p>
    <w:p w14:paraId="6A6C1ED6" w14:textId="77777777" w:rsidR="00D263F0" w:rsidRDefault="00000000">
      <w:pPr>
        <w:pBdr>
          <w:left w:val="single" w:sz="18" w:space="8" w:color="2E5A88"/>
        </w:pBdr>
        <w:shd w:val="clear" w:color="auto" w:fill="F2F2F2"/>
        <w:ind w:left="120"/>
      </w:pPr>
      <w:proofErr w:type="spellStart"/>
      <w:r>
        <w:rPr>
          <w:rFonts w:ascii="Consolas" w:eastAsia="Consolas" w:hAnsi="Consolas" w:cs="Consolas"/>
          <w:sz w:val="18"/>
          <w:szCs w:val="18"/>
        </w:rPr>
        <w:t>nmap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sS</w:t>
      </w:r>
      <w:proofErr w:type="spellEnd"/>
      <w:r>
        <w:rPr>
          <w:rFonts w:ascii="Consolas" w:eastAsia="Consolas" w:hAnsi="Consolas" w:cs="Consolas"/>
          <w:sz w:val="18"/>
          <w:szCs w:val="18"/>
        </w:rPr>
        <w:t xml:space="preserve"> -p- 192.168.72.131</w:t>
      </w:r>
    </w:p>
    <w:p w14:paraId="50E7D95F" w14:textId="77777777" w:rsidR="00D263F0" w:rsidRDefault="00000000">
      <w:pPr>
        <w:pBdr>
          <w:left w:val="single" w:sz="18" w:space="8" w:color="2E5A88"/>
        </w:pBdr>
        <w:shd w:val="clear" w:color="auto" w:fill="F2F2F2"/>
        <w:spacing w:after="120"/>
        <w:ind w:left="120"/>
      </w:pPr>
      <w:proofErr w:type="spellStart"/>
      <w:r>
        <w:rPr>
          <w:rFonts w:ascii="Consolas" w:eastAsia="Consolas" w:hAnsi="Consolas" w:cs="Consolas"/>
          <w:sz w:val="18"/>
          <w:szCs w:val="18"/>
        </w:rPr>
        <w:t>nmap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w:t>
      </w:r>
      <w:proofErr w:type="spellEnd"/>
      <w:r>
        <w:rPr>
          <w:rFonts w:ascii="Consolas" w:eastAsia="Consolas" w:hAnsi="Consolas" w:cs="Consolas"/>
          <w:sz w:val="18"/>
          <w:szCs w:val="18"/>
        </w:rPr>
        <w:t xml:space="preserve"> -p 135,139,445,3389 192.168.72.131</w:t>
      </w:r>
    </w:p>
    <w:p w14:paraId="698B0559" w14:textId="77777777" w:rsidR="00D263F0" w:rsidRDefault="00000000">
      <w:pPr>
        <w:spacing w:before="80" w:after="20"/>
        <w:jc w:val="center"/>
      </w:pPr>
      <w:r>
        <w:rPr>
          <w:noProof/>
        </w:rPr>
        <w:drawing>
          <wp:inline distT="0" distB="0" distL="0" distR="0" wp14:anchorId="2BB9F701" wp14:editId="1845B8CF">
            <wp:extent cx="5486400" cy="1838325"/>
            <wp:effectExtent l="0" t="0" r="0" b="0"/>
            <wp:docPr id="1750231466" name="Picture 175023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1838325"/>
                    </a:xfrm>
                    <a:prstGeom prst="rect">
                      <a:avLst/>
                    </a:prstGeom>
                  </pic:spPr>
                </pic:pic>
              </a:graphicData>
            </a:graphic>
          </wp:inline>
        </w:drawing>
      </w:r>
    </w:p>
    <w:p w14:paraId="1559207E" w14:textId="77777777" w:rsidR="00D263F0" w:rsidRDefault="00000000">
      <w:pPr>
        <w:spacing w:after="180"/>
        <w:jc w:val="center"/>
      </w:pPr>
      <w:r>
        <w:rPr>
          <w:i/>
          <w:iCs/>
          <w:color w:val="595959"/>
          <w:sz w:val="18"/>
          <w:szCs w:val="18"/>
        </w:rPr>
        <w:t>Figure 7: Nmap host discovery</w:t>
      </w:r>
    </w:p>
    <w:p w14:paraId="1740509A" w14:textId="77777777" w:rsidR="00D263F0" w:rsidRDefault="00000000">
      <w:pPr>
        <w:spacing w:before="80" w:after="20"/>
        <w:jc w:val="center"/>
      </w:pPr>
      <w:r>
        <w:rPr>
          <w:noProof/>
        </w:rPr>
        <w:drawing>
          <wp:inline distT="0" distB="0" distL="0" distR="0" wp14:anchorId="45CF8FB3" wp14:editId="46C8B033">
            <wp:extent cx="5486400" cy="1800225"/>
            <wp:effectExtent l="0" t="0" r="0" b="0"/>
            <wp:docPr id="9494141" name="Picture 949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800225"/>
                    </a:xfrm>
                    <a:prstGeom prst="rect">
                      <a:avLst/>
                    </a:prstGeom>
                  </pic:spPr>
                </pic:pic>
              </a:graphicData>
            </a:graphic>
          </wp:inline>
        </w:drawing>
      </w:r>
    </w:p>
    <w:p w14:paraId="1960DAB8" w14:textId="77777777" w:rsidR="00D263F0" w:rsidRDefault="00000000">
      <w:pPr>
        <w:spacing w:after="180"/>
        <w:jc w:val="center"/>
      </w:pPr>
      <w:r>
        <w:rPr>
          <w:i/>
          <w:iCs/>
          <w:color w:val="595959"/>
          <w:sz w:val="18"/>
          <w:szCs w:val="18"/>
        </w:rPr>
        <w:t>Figure 8: Full TCP port scan, port 7680 open</w:t>
      </w:r>
    </w:p>
    <w:p w14:paraId="33B39638" w14:textId="77777777" w:rsidR="00D263F0" w:rsidRDefault="00000000">
      <w:pPr>
        <w:spacing w:before="80" w:after="20"/>
        <w:jc w:val="center"/>
      </w:pPr>
      <w:r>
        <w:rPr>
          <w:noProof/>
        </w:rPr>
        <w:lastRenderedPageBreak/>
        <w:drawing>
          <wp:inline distT="0" distB="0" distL="0" distR="0" wp14:anchorId="1C1C7D21" wp14:editId="0BF92459">
            <wp:extent cx="5486400" cy="1990725"/>
            <wp:effectExtent l="0" t="0" r="0" b="0"/>
            <wp:docPr id="1636417597" name="Picture 163641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990725"/>
                    </a:xfrm>
                    <a:prstGeom prst="rect">
                      <a:avLst/>
                    </a:prstGeom>
                  </pic:spPr>
                </pic:pic>
              </a:graphicData>
            </a:graphic>
          </wp:inline>
        </w:drawing>
      </w:r>
    </w:p>
    <w:p w14:paraId="0B969FDD" w14:textId="77777777" w:rsidR="00D263F0" w:rsidRDefault="00000000">
      <w:pPr>
        <w:spacing w:after="180"/>
        <w:jc w:val="center"/>
      </w:pPr>
      <w:r>
        <w:rPr>
          <w:i/>
          <w:iCs/>
          <w:color w:val="595959"/>
          <w:sz w:val="18"/>
          <w:szCs w:val="18"/>
        </w:rPr>
        <w:t>Figure 9: Targeted service scan on selected ports</w:t>
      </w:r>
    </w:p>
    <w:p w14:paraId="2C7F99A2" w14:textId="77777777" w:rsidR="00D263F0" w:rsidRDefault="00000000">
      <w:pPr>
        <w:spacing w:after="120" w:line="276" w:lineRule="auto"/>
      </w:pPr>
      <w:r>
        <w:t xml:space="preserve">The port that showed up, 7680, is </w:t>
      </w:r>
      <w:proofErr w:type="spellStart"/>
      <w:r>
        <w:t>pando</w:t>
      </w:r>
      <w:proofErr w:type="spellEnd"/>
      <w:r>
        <w:t>-pub, which is the Windows Delivery Optimisation service tied to OneDrive and Windows Update. Searching Splunk over the last sixty minutes returned only OneDrive-related events, and a note worth recording: the victim could not be pinged from Kali, most likely because Windows Defender Firewall was dropping ICMP.</w:t>
      </w:r>
    </w:p>
    <w:p w14:paraId="3635A61B" w14:textId="77777777" w:rsidR="00D263F0" w:rsidRDefault="00000000">
      <w:pPr>
        <w:spacing w:before="80" w:after="20"/>
        <w:jc w:val="center"/>
      </w:pPr>
      <w:r>
        <w:rPr>
          <w:noProof/>
        </w:rPr>
        <w:drawing>
          <wp:inline distT="0" distB="0" distL="0" distR="0" wp14:anchorId="6FF41723" wp14:editId="02288B63">
            <wp:extent cx="5486400" cy="2790825"/>
            <wp:effectExtent l="0" t="0" r="0" b="0"/>
            <wp:docPr id="1311741686" name="Picture 131174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790825"/>
                    </a:xfrm>
                    <a:prstGeom prst="rect">
                      <a:avLst/>
                    </a:prstGeom>
                  </pic:spPr>
                </pic:pic>
              </a:graphicData>
            </a:graphic>
          </wp:inline>
        </w:drawing>
      </w:r>
    </w:p>
    <w:p w14:paraId="433233DF" w14:textId="77777777" w:rsidR="00D263F0" w:rsidRDefault="00000000">
      <w:pPr>
        <w:spacing w:after="180"/>
        <w:jc w:val="center"/>
      </w:pPr>
      <w:r>
        <w:rPr>
          <w:i/>
          <w:iCs/>
          <w:color w:val="595959"/>
          <w:sz w:val="18"/>
          <w:szCs w:val="18"/>
        </w:rPr>
        <w:t>Figure 10: Splunk search for scan-related activity</w:t>
      </w:r>
    </w:p>
    <w:p w14:paraId="77FCD896" w14:textId="77777777" w:rsidR="00D263F0" w:rsidRDefault="00000000">
      <w:pPr>
        <w:spacing w:after="120" w:line="276" w:lineRule="auto"/>
      </w:pPr>
      <w:r>
        <w:rPr>
          <w:b/>
          <w:bCs/>
        </w:rPr>
        <w:t xml:space="preserve">An honest limitation worth stating plainly. </w:t>
      </w:r>
      <w:r>
        <w:t xml:space="preserve">Host-based Sysmon is weak at catching port scans. Closed-port probes often generate no host event at all, and the </w:t>
      </w:r>
      <w:proofErr w:type="spellStart"/>
      <w:r>
        <w:t>SwiftOnSecurity</w:t>
      </w:r>
      <w:proofErr w:type="spellEnd"/>
      <w:r>
        <w:t xml:space="preserve"> config logs network connections selectively. Where the scan did leave a trace was in the Windows Filtering Platform events, 5156 and 5157, which record allowed and blocked connections when firewall auditing is on. The takeaway is that scan detection really belongs on a network sensor rather than an endpoint, which is a good argument for adding a network monitoring or honeypot project later.</w:t>
      </w:r>
    </w:p>
    <w:p w14:paraId="3A0DE5E2" w14:textId="77777777" w:rsidR="00D263F0" w:rsidRDefault="00000000">
      <w:pPr>
        <w:spacing w:before="80" w:after="20"/>
        <w:jc w:val="center"/>
      </w:pPr>
      <w:r>
        <w:rPr>
          <w:noProof/>
        </w:rPr>
        <w:lastRenderedPageBreak/>
        <w:drawing>
          <wp:inline distT="0" distB="0" distL="0" distR="0" wp14:anchorId="6877F734" wp14:editId="5D538678">
            <wp:extent cx="5486400" cy="2762250"/>
            <wp:effectExtent l="0" t="0" r="0" b="0"/>
            <wp:docPr id="2126073876" name="Picture 212607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762250"/>
                    </a:xfrm>
                    <a:prstGeom prst="rect">
                      <a:avLst/>
                    </a:prstGeom>
                  </pic:spPr>
                </pic:pic>
              </a:graphicData>
            </a:graphic>
          </wp:inline>
        </w:drawing>
      </w:r>
    </w:p>
    <w:p w14:paraId="4238DE73" w14:textId="77777777" w:rsidR="00D263F0" w:rsidRDefault="00000000">
      <w:pPr>
        <w:spacing w:after="180"/>
        <w:jc w:val="center"/>
      </w:pPr>
      <w:r>
        <w:rPr>
          <w:i/>
          <w:iCs/>
          <w:color w:val="595959"/>
          <w:sz w:val="18"/>
          <w:szCs w:val="18"/>
        </w:rPr>
        <w:t>Figure 11: Windows Filtering Platform events 5156 and 5157</w:t>
      </w:r>
    </w:p>
    <w:p w14:paraId="1ABAC955" w14:textId="77777777" w:rsidR="00D263F0" w:rsidRDefault="00000000">
      <w:pPr>
        <w:pStyle w:val="Heading1"/>
        <w:spacing w:before="320" w:after="140"/>
      </w:pPr>
      <w:r>
        <w:rPr>
          <w:b/>
          <w:bCs/>
          <w:color w:val="1F3864"/>
        </w:rPr>
        <w:t>5. Phase C: Brute force</w:t>
      </w:r>
    </w:p>
    <w:p w14:paraId="0ACA7668" w14:textId="77777777" w:rsidR="00D263F0" w:rsidRDefault="00000000">
      <w:pPr>
        <w:spacing w:after="120" w:line="276" w:lineRule="auto"/>
      </w:pPr>
      <w:r>
        <w:t>The second stage is credential access. A throwaway local account was created on the victim, and a small wordlist containing the real password was built on Kali so that at most one attempt would succeed.</w:t>
      </w:r>
    </w:p>
    <w:p w14:paraId="142D33EC" w14:textId="77777777" w:rsidR="00D263F0" w:rsidRDefault="00000000">
      <w:pPr>
        <w:pBdr>
          <w:left w:val="single" w:sz="18" w:space="8" w:color="2E5A88"/>
        </w:pBdr>
        <w:shd w:val="clear" w:color="auto" w:fill="F2F2F2"/>
        <w:spacing w:before="40" w:after="120"/>
        <w:ind w:left="120"/>
      </w:pPr>
      <w:r>
        <w:rPr>
          <w:rFonts w:ascii="Consolas" w:eastAsia="Consolas" w:hAnsi="Consolas" w:cs="Consolas"/>
          <w:sz w:val="18"/>
          <w:szCs w:val="18"/>
        </w:rPr>
        <w:t xml:space="preserve">net user </w:t>
      </w:r>
      <w:proofErr w:type="spellStart"/>
      <w:r>
        <w:rPr>
          <w:rFonts w:ascii="Consolas" w:eastAsia="Consolas" w:hAnsi="Consolas" w:cs="Consolas"/>
          <w:sz w:val="18"/>
          <w:szCs w:val="18"/>
        </w:rPr>
        <w:t>labuser</w:t>
      </w:r>
      <w:proofErr w:type="spellEnd"/>
      <w:r>
        <w:rPr>
          <w:rFonts w:ascii="Consolas" w:eastAsia="Consolas" w:hAnsi="Consolas" w:cs="Consolas"/>
          <w:sz w:val="18"/>
          <w:szCs w:val="18"/>
        </w:rPr>
        <w:t xml:space="preserve"> &lt;password&gt; /add</w:t>
      </w:r>
    </w:p>
    <w:p w14:paraId="252DAACB" w14:textId="77777777" w:rsidR="00D263F0" w:rsidRDefault="00000000">
      <w:pPr>
        <w:spacing w:before="80" w:after="20"/>
        <w:jc w:val="center"/>
      </w:pPr>
      <w:r>
        <w:rPr>
          <w:noProof/>
        </w:rPr>
        <w:drawing>
          <wp:inline distT="0" distB="0" distL="0" distR="0" wp14:anchorId="685A8EBF" wp14:editId="75231777">
            <wp:extent cx="5486400" cy="1047750"/>
            <wp:effectExtent l="0" t="0" r="0" b="0"/>
            <wp:docPr id="1622133385" name="Picture 162213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1047750"/>
                    </a:xfrm>
                    <a:prstGeom prst="rect">
                      <a:avLst/>
                    </a:prstGeom>
                  </pic:spPr>
                </pic:pic>
              </a:graphicData>
            </a:graphic>
          </wp:inline>
        </w:drawing>
      </w:r>
    </w:p>
    <w:p w14:paraId="63FE0137" w14:textId="77777777" w:rsidR="00D263F0" w:rsidRDefault="00000000">
      <w:pPr>
        <w:spacing w:after="180"/>
        <w:jc w:val="center"/>
      </w:pPr>
      <w:r>
        <w:rPr>
          <w:i/>
          <w:iCs/>
          <w:color w:val="595959"/>
          <w:sz w:val="18"/>
          <w:szCs w:val="18"/>
        </w:rPr>
        <w:t>Figure 12: Test account created on the victim</w:t>
      </w:r>
    </w:p>
    <w:p w14:paraId="22818229" w14:textId="77777777" w:rsidR="00D263F0" w:rsidRDefault="00000000">
      <w:pPr>
        <w:spacing w:before="80" w:after="20"/>
        <w:jc w:val="center"/>
      </w:pPr>
      <w:r>
        <w:rPr>
          <w:noProof/>
        </w:rPr>
        <w:drawing>
          <wp:inline distT="0" distB="0" distL="0" distR="0" wp14:anchorId="5E482784" wp14:editId="1120D364">
            <wp:extent cx="5486400" cy="1704975"/>
            <wp:effectExtent l="0" t="0" r="0" b="0"/>
            <wp:docPr id="1926581700" name="Picture 192658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1704975"/>
                    </a:xfrm>
                    <a:prstGeom prst="rect">
                      <a:avLst/>
                    </a:prstGeom>
                  </pic:spPr>
                </pic:pic>
              </a:graphicData>
            </a:graphic>
          </wp:inline>
        </w:drawing>
      </w:r>
    </w:p>
    <w:p w14:paraId="5D6B16F0" w14:textId="77777777" w:rsidR="00D263F0" w:rsidRDefault="00000000">
      <w:pPr>
        <w:spacing w:after="180"/>
        <w:jc w:val="center"/>
      </w:pPr>
      <w:r>
        <w:rPr>
          <w:i/>
          <w:iCs/>
          <w:color w:val="595959"/>
          <w:sz w:val="18"/>
          <w:szCs w:val="18"/>
        </w:rPr>
        <w:t>Figure 13: Wordlist created on Kali</w:t>
      </w:r>
    </w:p>
    <w:p w14:paraId="705BF04B" w14:textId="77777777" w:rsidR="00D263F0" w:rsidRDefault="00000000">
      <w:pPr>
        <w:spacing w:after="120" w:line="276" w:lineRule="auto"/>
      </w:pPr>
      <w:r>
        <w:t>Two brute-force paths were attempted. NetExec was used against SMB, and hydra was used against RDP.</w:t>
      </w:r>
    </w:p>
    <w:p w14:paraId="121E57CC" w14:textId="77777777" w:rsidR="00D263F0" w:rsidRDefault="00000000">
      <w:pPr>
        <w:spacing w:before="80" w:after="20"/>
        <w:jc w:val="center"/>
      </w:pPr>
      <w:r>
        <w:rPr>
          <w:noProof/>
        </w:rPr>
        <w:lastRenderedPageBreak/>
        <w:drawing>
          <wp:inline distT="0" distB="0" distL="0" distR="0" wp14:anchorId="335A4E0A" wp14:editId="2A709DA4">
            <wp:extent cx="5486400" cy="2047875"/>
            <wp:effectExtent l="0" t="0" r="0" b="0"/>
            <wp:docPr id="8073669" name="Picture 807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047875"/>
                    </a:xfrm>
                    <a:prstGeom prst="rect">
                      <a:avLst/>
                    </a:prstGeom>
                  </pic:spPr>
                </pic:pic>
              </a:graphicData>
            </a:graphic>
          </wp:inline>
        </w:drawing>
      </w:r>
    </w:p>
    <w:p w14:paraId="311AEBFA" w14:textId="77777777" w:rsidR="00D263F0" w:rsidRDefault="00000000">
      <w:pPr>
        <w:spacing w:after="180"/>
        <w:jc w:val="center"/>
      </w:pPr>
      <w:r>
        <w:rPr>
          <w:i/>
          <w:iCs/>
          <w:color w:val="595959"/>
          <w:sz w:val="18"/>
          <w:szCs w:val="18"/>
        </w:rPr>
        <w:t>Figure 14: SMB brute force with NetExec</w:t>
      </w:r>
    </w:p>
    <w:p w14:paraId="70DB9881" w14:textId="77777777" w:rsidR="00D263F0" w:rsidRDefault="00000000">
      <w:pPr>
        <w:spacing w:before="80" w:after="20"/>
        <w:jc w:val="center"/>
      </w:pPr>
      <w:r>
        <w:rPr>
          <w:noProof/>
        </w:rPr>
        <w:drawing>
          <wp:inline distT="0" distB="0" distL="0" distR="0" wp14:anchorId="3D5C6569" wp14:editId="1CAB35E7">
            <wp:extent cx="5486400" cy="1343025"/>
            <wp:effectExtent l="0" t="0" r="0" b="0"/>
            <wp:docPr id="1693153686" name="Picture 169315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1343025"/>
                    </a:xfrm>
                    <a:prstGeom prst="rect">
                      <a:avLst/>
                    </a:prstGeom>
                  </pic:spPr>
                </pic:pic>
              </a:graphicData>
            </a:graphic>
          </wp:inline>
        </w:drawing>
      </w:r>
    </w:p>
    <w:p w14:paraId="33768007" w14:textId="77777777" w:rsidR="00D263F0" w:rsidRDefault="00000000">
      <w:pPr>
        <w:spacing w:after="180"/>
        <w:jc w:val="center"/>
      </w:pPr>
      <w:r>
        <w:rPr>
          <w:i/>
          <w:iCs/>
          <w:color w:val="595959"/>
          <w:sz w:val="18"/>
          <w:szCs w:val="18"/>
        </w:rPr>
        <w:t>Figure 15: RDP brute force with hydra, which failed</w:t>
      </w:r>
    </w:p>
    <w:p w14:paraId="641A6D6C" w14:textId="77777777" w:rsidR="00D263F0" w:rsidRDefault="00000000">
      <w:pPr>
        <w:spacing w:after="120" w:line="276" w:lineRule="auto"/>
      </w:pPr>
      <w:r>
        <w:rPr>
          <w:b/>
          <w:bCs/>
        </w:rPr>
        <w:t xml:space="preserve">What </w:t>
      </w:r>
      <w:proofErr w:type="gramStart"/>
      <w:r>
        <w:rPr>
          <w:b/>
          <w:bCs/>
        </w:rPr>
        <w:t>actually happened</w:t>
      </w:r>
      <w:proofErr w:type="gramEnd"/>
      <w:r>
        <w:rPr>
          <w:b/>
          <w:bCs/>
        </w:rPr>
        <w:t xml:space="preserve">. </w:t>
      </w:r>
      <w:r>
        <w:t xml:space="preserve">The SMB brute force succeeded. NetExec validated the account, shown by the green success line reading </w:t>
      </w:r>
      <w:proofErr w:type="gramStart"/>
      <w:r>
        <w:t>labuser:Summer2024!.</w:t>
      </w:r>
      <w:proofErr w:type="gramEnd"/>
      <w:r>
        <w:t xml:space="preserve"> Because the account is not a local administrator, there was no code execution, only confirmed valid credentials. The RDP attempt failed even with the correct password, because the victim is Windows 11 Home, which does not include an RDP server for hydra to authenticate against.</w:t>
      </w:r>
    </w:p>
    <w:p w14:paraId="64E4C31D" w14:textId="77777777" w:rsidR="00D263F0" w:rsidRDefault="00000000">
      <w:pPr>
        <w:spacing w:after="120" w:line="276" w:lineRule="auto"/>
      </w:pPr>
      <w:r>
        <w:t xml:space="preserve">The failed attempts that preceded the success were captured as </w:t>
      </w:r>
      <w:proofErr w:type="spellStart"/>
      <w:r>
        <w:t>EventCode</w:t>
      </w:r>
      <w:proofErr w:type="spellEnd"/>
      <w:r>
        <w:t xml:space="preserve"> 4625:</w:t>
      </w:r>
    </w:p>
    <w:p w14:paraId="371E2B8B" w14:textId="77777777" w:rsidR="00D263F0" w:rsidRDefault="00000000">
      <w:pPr>
        <w:spacing w:before="80" w:after="20"/>
        <w:jc w:val="center"/>
      </w:pPr>
      <w:r>
        <w:rPr>
          <w:noProof/>
        </w:rPr>
        <w:drawing>
          <wp:inline distT="0" distB="0" distL="0" distR="0" wp14:anchorId="6F3FA0B4" wp14:editId="770505A9">
            <wp:extent cx="5486400" cy="2809875"/>
            <wp:effectExtent l="0" t="0" r="0" b="0"/>
            <wp:docPr id="296235734" name="Picture 29623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809875"/>
                    </a:xfrm>
                    <a:prstGeom prst="rect">
                      <a:avLst/>
                    </a:prstGeom>
                  </pic:spPr>
                </pic:pic>
              </a:graphicData>
            </a:graphic>
          </wp:inline>
        </w:drawing>
      </w:r>
    </w:p>
    <w:p w14:paraId="1B793E94" w14:textId="77777777" w:rsidR="00D263F0" w:rsidRDefault="00000000">
      <w:pPr>
        <w:spacing w:after="180"/>
        <w:jc w:val="center"/>
      </w:pPr>
      <w:r>
        <w:rPr>
          <w:i/>
          <w:iCs/>
          <w:color w:val="595959"/>
          <w:sz w:val="18"/>
          <w:szCs w:val="18"/>
        </w:rPr>
        <w:t xml:space="preserve">Figure 16: Failed logon events, </w:t>
      </w:r>
      <w:proofErr w:type="spellStart"/>
      <w:r>
        <w:rPr>
          <w:i/>
          <w:iCs/>
          <w:color w:val="595959"/>
          <w:sz w:val="18"/>
          <w:szCs w:val="18"/>
        </w:rPr>
        <w:t>EventCode</w:t>
      </w:r>
      <w:proofErr w:type="spellEnd"/>
      <w:r>
        <w:rPr>
          <w:i/>
          <w:iCs/>
          <w:color w:val="595959"/>
          <w:sz w:val="18"/>
          <w:szCs w:val="18"/>
        </w:rPr>
        <w:t xml:space="preserve"> 4625</w:t>
      </w:r>
    </w:p>
    <w:p w14:paraId="15626765" w14:textId="77777777" w:rsidR="00D263F0" w:rsidRDefault="00000000">
      <w:pPr>
        <w:spacing w:before="80" w:after="20"/>
        <w:jc w:val="center"/>
      </w:pPr>
      <w:r>
        <w:rPr>
          <w:noProof/>
        </w:rPr>
        <w:lastRenderedPageBreak/>
        <w:drawing>
          <wp:inline distT="0" distB="0" distL="0" distR="0" wp14:anchorId="16B7105E" wp14:editId="07FBB640">
            <wp:extent cx="5486400" cy="4238625"/>
            <wp:effectExtent l="0" t="0" r="0" b="0"/>
            <wp:docPr id="554586715" name="Picture 55458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4238625"/>
                    </a:xfrm>
                    <a:prstGeom prst="rect">
                      <a:avLst/>
                    </a:prstGeom>
                  </pic:spPr>
                </pic:pic>
              </a:graphicData>
            </a:graphic>
          </wp:inline>
        </w:drawing>
      </w:r>
    </w:p>
    <w:p w14:paraId="7B2546EF" w14:textId="77777777" w:rsidR="00D263F0" w:rsidRDefault="00000000">
      <w:pPr>
        <w:spacing w:after="180"/>
        <w:jc w:val="center"/>
      </w:pPr>
      <w:r>
        <w:rPr>
          <w:i/>
          <w:iCs/>
          <w:color w:val="595959"/>
          <w:sz w:val="18"/>
          <w:szCs w:val="18"/>
        </w:rPr>
        <w:t>Figure 17: Failed logon event detail</w:t>
      </w:r>
    </w:p>
    <w:p w14:paraId="601F3655" w14:textId="77777777" w:rsidR="00D263F0" w:rsidRDefault="00000000">
      <w:pPr>
        <w:spacing w:before="80" w:after="20"/>
        <w:jc w:val="center"/>
      </w:pPr>
      <w:r>
        <w:rPr>
          <w:noProof/>
        </w:rPr>
        <w:drawing>
          <wp:inline distT="0" distB="0" distL="0" distR="0" wp14:anchorId="5E8B6F65" wp14:editId="263D4DBC">
            <wp:extent cx="5486400" cy="3924300"/>
            <wp:effectExtent l="0" t="0" r="0" b="0"/>
            <wp:docPr id="1853777192" name="Picture 185377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924300"/>
                    </a:xfrm>
                    <a:prstGeom prst="rect">
                      <a:avLst/>
                    </a:prstGeom>
                  </pic:spPr>
                </pic:pic>
              </a:graphicData>
            </a:graphic>
          </wp:inline>
        </w:drawing>
      </w:r>
    </w:p>
    <w:p w14:paraId="2874504B" w14:textId="77777777" w:rsidR="00D263F0" w:rsidRDefault="00000000">
      <w:pPr>
        <w:spacing w:after="180"/>
        <w:jc w:val="center"/>
      </w:pPr>
      <w:r>
        <w:rPr>
          <w:i/>
          <w:iCs/>
          <w:color w:val="595959"/>
          <w:sz w:val="18"/>
          <w:szCs w:val="18"/>
        </w:rPr>
        <w:t>Figure 18: Source details for the failed logon</w:t>
      </w:r>
    </w:p>
    <w:p w14:paraId="113918ED" w14:textId="77777777" w:rsidR="00D263F0" w:rsidRDefault="00000000">
      <w:pPr>
        <w:spacing w:after="120" w:line="276" w:lineRule="auto"/>
      </w:pPr>
      <w:r>
        <w:lastRenderedPageBreak/>
        <w:t>The hunt for the failed attempts and their source:</w:t>
      </w:r>
    </w:p>
    <w:p w14:paraId="567E011B" w14:textId="77777777" w:rsidR="00D263F0" w:rsidRDefault="00000000">
      <w:pPr>
        <w:pBdr>
          <w:left w:val="single" w:sz="18" w:space="8" w:color="2E5A88"/>
        </w:pBdr>
        <w:shd w:val="clear" w:color="auto" w:fill="F2F2F2"/>
        <w:spacing w:before="40"/>
        <w:ind w:left="120"/>
      </w:pPr>
      <w:r>
        <w:rPr>
          <w:rFonts w:ascii="Consolas" w:eastAsia="Consolas" w:hAnsi="Consolas" w:cs="Consolas"/>
          <w:sz w:val="18"/>
          <w:szCs w:val="18"/>
        </w:rPr>
        <w:t xml:space="preserve">index=* </w:t>
      </w:r>
      <w:proofErr w:type="spellStart"/>
      <w:r>
        <w:rPr>
          <w:rFonts w:ascii="Consolas" w:eastAsia="Consolas" w:hAnsi="Consolas" w:cs="Consolas"/>
          <w:sz w:val="18"/>
          <w:szCs w:val="18"/>
        </w:rPr>
        <w:t>sourcetype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WinEventLog:Security</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EventCode</w:t>
      </w:r>
      <w:proofErr w:type="spellEnd"/>
      <w:r>
        <w:rPr>
          <w:rFonts w:ascii="Consolas" w:eastAsia="Consolas" w:hAnsi="Consolas" w:cs="Consolas"/>
          <w:sz w:val="18"/>
          <w:szCs w:val="18"/>
        </w:rPr>
        <w:t>=4625</w:t>
      </w:r>
    </w:p>
    <w:p w14:paraId="3AFD4DD0"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 rex "Source Network Address:\s+</w:t>
      </w:r>
      <w:proofErr w:type="gramStart"/>
      <w:r>
        <w:rPr>
          <w:rFonts w:ascii="Consolas" w:eastAsia="Consolas" w:hAnsi="Consolas" w:cs="Consolas"/>
          <w:sz w:val="18"/>
          <w:szCs w:val="18"/>
        </w:rPr>
        <w:t>(?&lt;</w:t>
      </w:r>
      <w:proofErr w:type="spellStart"/>
      <w:proofErr w:type="gramEnd"/>
      <w:r>
        <w:rPr>
          <w:rFonts w:ascii="Consolas" w:eastAsia="Consolas" w:hAnsi="Consolas" w:cs="Consolas"/>
          <w:sz w:val="18"/>
          <w:szCs w:val="18"/>
        </w:rPr>
        <w:t>src_ip</w:t>
      </w:r>
      <w:proofErr w:type="spellEnd"/>
      <w:r>
        <w:rPr>
          <w:rFonts w:ascii="Consolas" w:eastAsia="Consolas" w:hAnsi="Consolas" w:cs="Consolas"/>
          <w:sz w:val="18"/>
          <w:szCs w:val="18"/>
        </w:rPr>
        <w:t>&gt;\S+)"</w:t>
      </w:r>
    </w:p>
    <w:p w14:paraId="229EF8B6"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 rex "Account Name:\s+</w:t>
      </w:r>
      <w:proofErr w:type="gramStart"/>
      <w:r>
        <w:rPr>
          <w:rFonts w:ascii="Consolas" w:eastAsia="Consolas" w:hAnsi="Consolas" w:cs="Consolas"/>
          <w:sz w:val="18"/>
          <w:szCs w:val="18"/>
        </w:rPr>
        <w:t>(?&lt;</w:t>
      </w:r>
      <w:proofErr w:type="spellStart"/>
      <w:proofErr w:type="gramEnd"/>
      <w:r>
        <w:rPr>
          <w:rFonts w:ascii="Consolas" w:eastAsia="Consolas" w:hAnsi="Consolas" w:cs="Consolas"/>
          <w:sz w:val="18"/>
          <w:szCs w:val="18"/>
        </w:rPr>
        <w:t>target_acct</w:t>
      </w:r>
      <w:proofErr w:type="spellEnd"/>
      <w:r>
        <w:rPr>
          <w:rFonts w:ascii="Consolas" w:eastAsia="Consolas" w:hAnsi="Consolas" w:cs="Consolas"/>
          <w:sz w:val="18"/>
          <w:szCs w:val="18"/>
        </w:rPr>
        <w:t>&gt;\S+)"</w:t>
      </w:r>
    </w:p>
    <w:p w14:paraId="47B810EB" w14:textId="77777777" w:rsidR="00D263F0" w:rsidRDefault="00000000">
      <w:pPr>
        <w:pBdr>
          <w:left w:val="single" w:sz="18" w:space="8" w:color="2E5A88"/>
        </w:pBdr>
        <w:shd w:val="clear" w:color="auto" w:fill="F2F2F2"/>
        <w:spacing w:after="120"/>
        <w:ind w:left="120"/>
      </w:pPr>
      <w:r>
        <w:rPr>
          <w:rFonts w:ascii="Consolas" w:eastAsia="Consolas" w:hAnsi="Consolas" w:cs="Consolas"/>
          <w:sz w:val="18"/>
          <w:szCs w:val="18"/>
        </w:rPr>
        <w:t xml:space="preserve">| stats count by </w:t>
      </w:r>
      <w:proofErr w:type="spellStart"/>
      <w:r>
        <w:rPr>
          <w:rFonts w:ascii="Consolas" w:eastAsia="Consolas" w:hAnsi="Consolas" w:cs="Consolas"/>
          <w:sz w:val="18"/>
          <w:szCs w:val="18"/>
        </w:rPr>
        <w:t>src_ip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target_acct</w:t>
      </w:r>
      <w:proofErr w:type="spellEnd"/>
      <w:r>
        <w:rPr>
          <w:rFonts w:ascii="Consolas" w:eastAsia="Consolas" w:hAnsi="Consolas" w:cs="Consolas"/>
          <w:sz w:val="18"/>
          <w:szCs w:val="18"/>
        </w:rPr>
        <w:t xml:space="preserve"> | sort - count</w:t>
      </w:r>
    </w:p>
    <w:p w14:paraId="7B6DE70D" w14:textId="77777777" w:rsidR="00D263F0" w:rsidRDefault="00000000">
      <w:pPr>
        <w:spacing w:before="80" w:after="20"/>
        <w:jc w:val="center"/>
      </w:pPr>
      <w:r>
        <w:rPr>
          <w:noProof/>
        </w:rPr>
        <w:drawing>
          <wp:inline distT="0" distB="0" distL="0" distR="0" wp14:anchorId="18DBE92F" wp14:editId="478D7947">
            <wp:extent cx="5486400" cy="2562225"/>
            <wp:effectExtent l="0" t="0" r="0" b="0"/>
            <wp:docPr id="927693078" name="Picture 92769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562225"/>
                    </a:xfrm>
                    <a:prstGeom prst="rect">
                      <a:avLst/>
                    </a:prstGeom>
                  </pic:spPr>
                </pic:pic>
              </a:graphicData>
            </a:graphic>
          </wp:inline>
        </w:drawing>
      </w:r>
    </w:p>
    <w:p w14:paraId="4245DC34" w14:textId="77777777" w:rsidR="00D263F0" w:rsidRDefault="00000000">
      <w:pPr>
        <w:spacing w:after="180"/>
        <w:jc w:val="center"/>
      </w:pPr>
      <w:r>
        <w:rPr>
          <w:i/>
          <w:iCs/>
          <w:color w:val="595959"/>
          <w:sz w:val="18"/>
          <w:szCs w:val="18"/>
        </w:rPr>
        <w:t>Figure 19: Failed logon attempts located in Splunk</w:t>
      </w:r>
    </w:p>
    <w:p w14:paraId="0D1D81BF" w14:textId="77777777" w:rsidR="00D263F0" w:rsidRDefault="00000000">
      <w:pPr>
        <w:spacing w:after="120" w:line="276" w:lineRule="auto"/>
      </w:pPr>
      <w:r>
        <w:t>Hunting for the successful logon from the attacker returned two events, both from the Kali host at 192.168.72.128:</w:t>
      </w:r>
    </w:p>
    <w:p w14:paraId="40074179" w14:textId="77777777" w:rsidR="00D263F0" w:rsidRDefault="00000000">
      <w:pPr>
        <w:pBdr>
          <w:left w:val="single" w:sz="18" w:space="8" w:color="2E5A88"/>
        </w:pBdr>
        <w:shd w:val="clear" w:color="auto" w:fill="F2F2F2"/>
        <w:spacing w:before="40"/>
        <w:ind w:left="120"/>
      </w:pPr>
      <w:r>
        <w:rPr>
          <w:rFonts w:ascii="Consolas" w:eastAsia="Consolas" w:hAnsi="Consolas" w:cs="Consolas"/>
          <w:sz w:val="18"/>
          <w:szCs w:val="18"/>
        </w:rPr>
        <w:t xml:space="preserve">index=* </w:t>
      </w:r>
      <w:proofErr w:type="spellStart"/>
      <w:r>
        <w:rPr>
          <w:rFonts w:ascii="Consolas" w:eastAsia="Consolas" w:hAnsi="Consolas" w:cs="Consolas"/>
          <w:sz w:val="18"/>
          <w:szCs w:val="18"/>
        </w:rPr>
        <w:t>sourcetype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WinEventLog:Security</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EventCode</w:t>
      </w:r>
      <w:proofErr w:type="spellEnd"/>
      <w:r>
        <w:rPr>
          <w:rFonts w:ascii="Consolas" w:eastAsia="Consolas" w:hAnsi="Consolas" w:cs="Consolas"/>
          <w:sz w:val="18"/>
          <w:szCs w:val="18"/>
        </w:rPr>
        <w:t xml:space="preserve">=4624 </w:t>
      </w:r>
      <w:proofErr w:type="spellStart"/>
      <w:r>
        <w:rPr>
          <w:rFonts w:ascii="Consolas" w:eastAsia="Consolas" w:hAnsi="Consolas" w:cs="Consolas"/>
          <w:sz w:val="18"/>
          <w:szCs w:val="18"/>
        </w:rPr>
        <w:t>Logon_Type</w:t>
      </w:r>
      <w:proofErr w:type="spellEnd"/>
      <w:r>
        <w:rPr>
          <w:rFonts w:ascii="Consolas" w:eastAsia="Consolas" w:hAnsi="Consolas" w:cs="Consolas"/>
          <w:sz w:val="18"/>
          <w:szCs w:val="18"/>
        </w:rPr>
        <w:t>=3</w:t>
      </w:r>
    </w:p>
    <w:p w14:paraId="71678490"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 rex "Source Network Address:\s+</w:t>
      </w:r>
      <w:proofErr w:type="gramStart"/>
      <w:r>
        <w:rPr>
          <w:rFonts w:ascii="Consolas" w:eastAsia="Consolas" w:hAnsi="Consolas" w:cs="Consolas"/>
          <w:sz w:val="18"/>
          <w:szCs w:val="18"/>
        </w:rPr>
        <w:t>(?&lt;</w:t>
      </w:r>
      <w:proofErr w:type="spellStart"/>
      <w:proofErr w:type="gramEnd"/>
      <w:r>
        <w:rPr>
          <w:rFonts w:ascii="Consolas" w:eastAsia="Consolas" w:hAnsi="Consolas" w:cs="Consolas"/>
          <w:sz w:val="18"/>
          <w:szCs w:val="18"/>
        </w:rPr>
        <w:t>src_ip</w:t>
      </w:r>
      <w:proofErr w:type="spellEnd"/>
      <w:r>
        <w:rPr>
          <w:rFonts w:ascii="Consolas" w:eastAsia="Consolas" w:hAnsi="Consolas" w:cs="Consolas"/>
          <w:sz w:val="18"/>
          <w:szCs w:val="18"/>
        </w:rPr>
        <w:t>&gt;\S+)"</w:t>
      </w:r>
    </w:p>
    <w:p w14:paraId="2B557EB3"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 xml:space="preserve">| search </w:t>
      </w:r>
      <w:proofErr w:type="spellStart"/>
      <w:r>
        <w:rPr>
          <w:rFonts w:ascii="Consolas" w:eastAsia="Consolas" w:hAnsi="Consolas" w:cs="Consolas"/>
          <w:sz w:val="18"/>
          <w:szCs w:val="18"/>
        </w:rPr>
        <w:t>src_ip</w:t>
      </w:r>
      <w:proofErr w:type="spellEnd"/>
      <w:r>
        <w:rPr>
          <w:rFonts w:ascii="Consolas" w:eastAsia="Consolas" w:hAnsi="Consolas" w:cs="Consolas"/>
          <w:sz w:val="18"/>
          <w:szCs w:val="18"/>
        </w:rPr>
        <w:t>="192.168.72.128"</w:t>
      </w:r>
    </w:p>
    <w:p w14:paraId="09EA7292" w14:textId="77777777" w:rsidR="00D263F0" w:rsidRDefault="00000000">
      <w:pPr>
        <w:pBdr>
          <w:left w:val="single" w:sz="18" w:space="8" w:color="2E5A88"/>
        </w:pBdr>
        <w:shd w:val="clear" w:color="auto" w:fill="F2F2F2"/>
        <w:spacing w:after="120"/>
        <w:ind w:left="120"/>
      </w:pPr>
      <w:r>
        <w:rPr>
          <w:rFonts w:ascii="Consolas" w:eastAsia="Consolas" w:hAnsi="Consolas" w:cs="Consolas"/>
          <w:sz w:val="18"/>
          <w:szCs w:val="18"/>
        </w:rPr>
        <w:t xml:space="preserve">| table _time, </w:t>
      </w:r>
      <w:proofErr w:type="spellStart"/>
      <w:r>
        <w:rPr>
          <w:rFonts w:ascii="Consolas" w:eastAsia="Consolas" w:hAnsi="Consolas" w:cs="Consolas"/>
          <w:sz w:val="18"/>
          <w:szCs w:val="18"/>
        </w:rPr>
        <w:t>Account_Name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Logon_Type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src_ip</w:t>
      </w:r>
      <w:proofErr w:type="spellEnd"/>
    </w:p>
    <w:p w14:paraId="023A00D7" w14:textId="77777777" w:rsidR="00D263F0" w:rsidRDefault="00000000">
      <w:pPr>
        <w:spacing w:before="80" w:after="20"/>
        <w:jc w:val="center"/>
      </w:pPr>
      <w:r>
        <w:rPr>
          <w:noProof/>
        </w:rPr>
        <w:drawing>
          <wp:inline distT="0" distB="0" distL="0" distR="0" wp14:anchorId="19728465" wp14:editId="594DC3DF">
            <wp:extent cx="5486400" cy="2381250"/>
            <wp:effectExtent l="0" t="0" r="0" b="0"/>
            <wp:docPr id="1405157339" name="Picture 140515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381250"/>
                    </a:xfrm>
                    <a:prstGeom prst="rect">
                      <a:avLst/>
                    </a:prstGeom>
                  </pic:spPr>
                </pic:pic>
              </a:graphicData>
            </a:graphic>
          </wp:inline>
        </w:drawing>
      </w:r>
    </w:p>
    <w:p w14:paraId="063EFB9F" w14:textId="77777777" w:rsidR="00D263F0" w:rsidRDefault="00000000">
      <w:pPr>
        <w:spacing w:after="180"/>
        <w:jc w:val="center"/>
      </w:pPr>
      <w:r>
        <w:rPr>
          <w:i/>
          <w:iCs/>
          <w:color w:val="595959"/>
          <w:sz w:val="18"/>
          <w:szCs w:val="18"/>
        </w:rPr>
        <w:t>Figure 20: The successful network logon from the attacker, confirming the compromise</w:t>
      </w:r>
    </w:p>
    <w:p w14:paraId="3947A921" w14:textId="77777777" w:rsidR="00D263F0" w:rsidRDefault="00000000">
      <w:pPr>
        <w:spacing w:after="120" w:line="276" w:lineRule="auto"/>
      </w:pPr>
      <w:r>
        <w:rPr>
          <w:b/>
          <w:bCs/>
        </w:rPr>
        <w:t xml:space="preserve">Analyst takeaway. </w:t>
      </w:r>
      <w:r>
        <w:t xml:space="preserve">The two events tell the whole story. One is the </w:t>
      </w:r>
      <w:proofErr w:type="spellStart"/>
      <w:r>
        <w:t>labuser</w:t>
      </w:r>
      <w:proofErr w:type="spellEnd"/>
      <w:r>
        <w:t xml:space="preserve"> account logging on successfully over the network, which is the compromise itself. The other is an ANONYMOUS LOGON from the same source, which is NetExec enumerating the SMB service before it authenticated. Placed next to the failed attempts, the sequence is the classic brute-force signature: several failures from one source, then a successful logon from that same source.</w:t>
      </w:r>
    </w:p>
    <w:p w14:paraId="0D302176" w14:textId="77777777" w:rsidR="00D263F0" w:rsidRDefault="00000000">
      <w:pPr>
        <w:pStyle w:val="Heading1"/>
        <w:spacing w:before="320" w:after="140"/>
      </w:pPr>
      <w:r>
        <w:rPr>
          <w:b/>
          <w:bCs/>
          <w:color w:val="1F3864"/>
        </w:rPr>
        <w:lastRenderedPageBreak/>
        <w:t>6. Phase D: Post-compromise discovery and execution</w:t>
      </w:r>
    </w:p>
    <w:p w14:paraId="0A806531" w14:textId="77777777" w:rsidR="00D263F0" w:rsidRDefault="00000000">
      <w:pPr>
        <w:spacing w:after="120" w:line="276" w:lineRule="auto"/>
      </w:pPr>
      <w:r>
        <w:t>The final stage assumes an attacker already has a foothold and is enumerating the host. This is the strongest part of the lab, because full process-creation logging is exactly what the Sysmon config captures best, and these detections are reliable.</w:t>
      </w:r>
    </w:p>
    <w:p w14:paraId="7AB6BA8D" w14:textId="77777777" w:rsidR="00D263F0" w:rsidRDefault="00000000">
      <w:pPr>
        <w:spacing w:after="120" w:line="276" w:lineRule="auto"/>
      </w:pPr>
      <w:r>
        <w:t>A realistic discovery sequence was run on the victim:</w:t>
      </w:r>
    </w:p>
    <w:p w14:paraId="4F1FA470" w14:textId="77777777" w:rsidR="00D263F0" w:rsidRDefault="00000000">
      <w:pPr>
        <w:pBdr>
          <w:left w:val="single" w:sz="18" w:space="8" w:color="2E5A88"/>
        </w:pBdr>
        <w:shd w:val="clear" w:color="auto" w:fill="F2F2F2"/>
        <w:spacing w:before="40"/>
        <w:ind w:left="120"/>
      </w:pPr>
      <w:r>
        <w:rPr>
          <w:rFonts w:ascii="Consolas" w:eastAsia="Consolas" w:hAnsi="Consolas" w:cs="Consolas"/>
          <w:sz w:val="18"/>
          <w:szCs w:val="18"/>
        </w:rPr>
        <w:t>whoami /priv</w:t>
      </w:r>
    </w:p>
    <w:p w14:paraId="0BF44837"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net user</w:t>
      </w:r>
    </w:p>
    <w:p w14:paraId="35830C32"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net localgroup administrators</w:t>
      </w:r>
    </w:p>
    <w:p w14:paraId="7F77A610"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ipconfig /all</w:t>
      </w:r>
    </w:p>
    <w:p w14:paraId="2C2AB417" w14:textId="77777777" w:rsidR="00D263F0" w:rsidRDefault="00000000">
      <w:pPr>
        <w:pBdr>
          <w:left w:val="single" w:sz="18" w:space="8" w:color="2E5A88"/>
        </w:pBdr>
        <w:shd w:val="clear" w:color="auto" w:fill="F2F2F2"/>
        <w:spacing w:after="120"/>
        <w:ind w:left="120"/>
      </w:pPr>
      <w:r>
        <w:rPr>
          <w:rFonts w:ascii="Consolas" w:eastAsia="Consolas" w:hAnsi="Consolas" w:cs="Consolas"/>
          <w:sz w:val="18"/>
          <w:szCs w:val="18"/>
        </w:rPr>
        <w:t>systeminfo</w:t>
      </w:r>
    </w:p>
    <w:p w14:paraId="7D4BAEFE" w14:textId="77777777" w:rsidR="00D263F0" w:rsidRDefault="00000000">
      <w:pPr>
        <w:spacing w:before="80" w:after="20"/>
        <w:jc w:val="center"/>
      </w:pPr>
      <w:r>
        <w:rPr>
          <w:noProof/>
        </w:rPr>
        <w:drawing>
          <wp:inline distT="0" distB="0" distL="0" distR="0" wp14:anchorId="17603029" wp14:editId="602448D1">
            <wp:extent cx="5486400" cy="1362075"/>
            <wp:effectExtent l="0" t="0" r="0" b="0"/>
            <wp:docPr id="1554546039" name="Picture 155454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1362075"/>
                    </a:xfrm>
                    <a:prstGeom prst="rect">
                      <a:avLst/>
                    </a:prstGeom>
                  </pic:spPr>
                </pic:pic>
              </a:graphicData>
            </a:graphic>
          </wp:inline>
        </w:drawing>
      </w:r>
    </w:p>
    <w:p w14:paraId="5B8541E7" w14:textId="77777777" w:rsidR="00D263F0" w:rsidRDefault="00000000">
      <w:pPr>
        <w:spacing w:after="180"/>
        <w:jc w:val="center"/>
      </w:pPr>
      <w:r>
        <w:rPr>
          <w:i/>
          <w:iCs/>
          <w:color w:val="595959"/>
          <w:sz w:val="18"/>
          <w:szCs w:val="18"/>
        </w:rPr>
        <w:t>Figure 21: whoami and privilege enumeration</w:t>
      </w:r>
    </w:p>
    <w:p w14:paraId="223E3008" w14:textId="77777777" w:rsidR="00D263F0" w:rsidRDefault="00000000">
      <w:pPr>
        <w:spacing w:before="80" w:after="20"/>
        <w:jc w:val="center"/>
      </w:pPr>
      <w:r>
        <w:rPr>
          <w:noProof/>
        </w:rPr>
        <w:drawing>
          <wp:inline distT="0" distB="0" distL="0" distR="0" wp14:anchorId="6B0A7568" wp14:editId="0B46FDD0">
            <wp:extent cx="5486400" cy="1838325"/>
            <wp:effectExtent l="0" t="0" r="0" b="0"/>
            <wp:docPr id="978848409" name="Picture 97884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1838325"/>
                    </a:xfrm>
                    <a:prstGeom prst="rect">
                      <a:avLst/>
                    </a:prstGeom>
                  </pic:spPr>
                </pic:pic>
              </a:graphicData>
            </a:graphic>
          </wp:inline>
        </w:drawing>
      </w:r>
    </w:p>
    <w:p w14:paraId="46C57913" w14:textId="77777777" w:rsidR="00D263F0" w:rsidRDefault="00000000">
      <w:pPr>
        <w:spacing w:after="180"/>
        <w:jc w:val="center"/>
      </w:pPr>
      <w:r>
        <w:rPr>
          <w:i/>
          <w:iCs/>
          <w:color w:val="595959"/>
          <w:sz w:val="18"/>
          <w:szCs w:val="18"/>
        </w:rPr>
        <w:t>Figure 22: Local user and administrator group enumeration</w:t>
      </w:r>
    </w:p>
    <w:p w14:paraId="20C2A366" w14:textId="77777777" w:rsidR="00D263F0" w:rsidRDefault="00000000">
      <w:pPr>
        <w:spacing w:before="80" w:after="20"/>
        <w:jc w:val="center"/>
      </w:pPr>
      <w:r>
        <w:rPr>
          <w:noProof/>
        </w:rPr>
        <w:drawing>
          <wp:inline distT="0" distB="0" distL="0" distR="0" wp14:anchorId="3D83BEBF" wp14:editId="02398958">
            <wp:extent cx="5486400" cy="3009900"/>
            <wp:effectExtent l="0" t="0" r="0" b="0"/>
            <wp:docPr id="73978745" name="Picture 7397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3009900"/>
                    </a:xfrm>
                    <a:prstGeom prst="rect">
                      <a:avLst/>
                    </a:prstGeom>
                  </pic:spPr>
                </pic:pic>
              </a:graphicData>
            </a:graphic>
          </wp:inline>
        </w:drawing>
      </w:r>
    </w:p>
    <w:p w14:paraId="66033D32" w14:textId="77777777" w:rsidR="00D263F0" w:rsidRDefault="00000000">
      <w:pPr>
        <w:spacing w:after="180"/>
        <w:jc w:val="center"/>
      </w:pPr>
      <w:r>
        <w:rPr>
          <w:i/>
          <w:iCs/>
          <w:color w:val="595959"/>
          <w:sz w:val="18"/>
          <w:szCs w:val="18"/>
        </w:rPr>
        <w:lastRenderedPageBreak/>
        <w:t>Figure 23: Network configuration discovery</w:t>
      </w:r>
    </w:p>
    <w:p w14:paraId="254F8966" w14:textId="77777777" w:rsidR="00D263F0" w:rsidRDefault="00000000">
      <w:pPr>
        <w:spacing w:before="80" w:after="20"/>
        <w:jc w:val="center"/>
      </w:pPr>
      <w:r>
        <w:rPr>
          <w:noProof/>
        </w:rPr>
        <w:drawing>
          <wp:inline distT="0" distB="0" distL="0" distR="0" wp14:anchorId="7456B448" wp14:editId="3D4F1AA8">
            <wp:extent cx="5486400" cy="3571875"/>
            <wp:effectExtent l="0" t="0" r="0" b="0"/>
            <wp:docPr id="661610288" name="Picture 66161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571875"/>
                    </a:xfrm>
                    <a:prstGeom prst="rect">
                      <a:avLst/>
                    </a:prstGeom>
                  </pic:spPr>
                </pic:pic>
              </a:graphicData>
            </a:graphic>
          </wp:inline>
        </w:drawing>
      </w:r>
    </w:p>
    <w:p w14:paraId="7756C68C" w14:textId="77777777" w:rsidR="00D263F0" w:rsidRDefault="00000000">
      <w:pPr>
        <w:spacing w:after="180"/>
        <w:jc w:val="center"/>
      </w:pPr>
      <w:r>
        <w:rPr>
          <w:i/>
          <w:iCs/>
          <w:color w:val="595959"/>
          <w:sz w:val="18"/>
          <w:szCs w:val="18"/>
        </w:rPr>
        <w:t>Figure 24: System information discovery, showing Windows 11 Home</w:t>
      </w:r>
    </w:p>
    <w:p w14:paraId="570BE76A" w14:textId="77777777" w:rsidR="00D263F0" w:rsidRDefault="00000000">
      <w:pPr>
        <w:spacing w:after="120" w:line="276" w:lineRule="auto"/>
      </w:pPr>
      <w:r>
        <w:t>An execution technique was then demonstrated with an encoded PowerShell command:</w:t>
      </w:r>
    </w:p>
    <w:p w14:paraId="7EB99F67" w14:textId="77777777" w:rsidR="00D263F0" w:rsidRDefault="00000000">
      <w:pPr>
        <w:pBdr>
          <w:left w:val="single" w:sz="18" w:space="8" w:color="2E5A88"/>
        </w:pBdr>
        <w:shd w:val="clear" w:color="auto" w:fill="F2F2F2"/>
        <w:spacing w:before="40" w:after="120"/>
        <w:ind w:left="120"/>
      </w:pPr>
      <w:proofErr w:type="spellStart"/>
      <w:r>
        <w:rPr>
          <w:rFonts w:ascii="Consolas" w:eastAsia="Consolas" w:hAnsi="Consolas" w:cs="Consolas"/>
          <w:sz w:val="18"/>
          <w:szCs w:val="18"/>
        </w:rPr>
        <w:t>powershell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nop</w:t>
      </w:r>
      <w:proofErr w:type="spellEnd"/>
      <w:r>
        <w:rPr>
          <w:rFonts w:ascii="Consolas" w:eastAsia="Consolas" w:hAnsi="Consolas" w:cs="Consolas"/>
          <w:sz w:val="18"/>
          <w:szCs w:val="18"/>
        </w:rPr>
        <w:t xml:space="preserve"> -w hidden -enc dwBoAG8AYQBtAGkA</w:t>
      </w:r>
    </w:p>
    <w:p w14:paraId="322520B7" w14:textId="77777777" w:rsidR="00D263F0" w:rsidRDefault="00000000">
      <w:pPr>
        <w:spacing w:after="120" w:line="276" w:lineRule="auto"/>
      </w:pPr>
      <w:r>
        <w:t>The window closed automatically after running, which is consistent with the hidden-window flag.</w:t>
      </w:r>
    </w:p>
    <w:p w14:paraId="5564CE57" w14:textId="77777777" w:rsidR="00D263F0" w:rsidRDefault="00000000">
      <w:pPr>
        <w:spacing w:after="120" w:line="276" w:lineRule="auto"/>
      </w:pPr>
      <w:r>
        <w:t>Hunting the discovery commands by process image:</w:t>
      </w:r>
    </w:p>
    <w:p w14:paraId="174CD2D9" w14:textId="77777777" w:rsidR="00D263F0" w:rsidRDefault="00000000">
      <w:pPr>
        <w:pBdr>
          <w:left w:val="single" w:sz="18" w:space="8" w:color="2E5A88"/>
        </w:pBdr>
        <w:shd w:val="clear" w:color="auto" w:fill="F2F2F2"/>
        <w:spacing w:before="40"/>
        <w:ind w:left="120"/>
      </w:pPr>
      <w:r>
        <w:rPr>
          <w:rFonts w:ascii="Consolas" w:eastAsia="Consolas" w:hAnsi="Consolas" w:cs="Consolas"/>
          <w:sz w:val="18"/>
          <w:szCs w:val="18"/>
        </w:rPr>
        <w:t xml:space="preserve">index=* </w:t>
      </w:r>
      <w:proofErr w:type="spellStart"/>
      <w:r>
        <w:rPr>
          <w:rFonts w:ascii="Consolas" w:eastAsia="Consolas" w:hAnsi="Consolas" w:cs="Consolas"/>
          <w:sz w:val="18"/>
          <w:szCs w:val="18"/>
        </w:rPr>
        <w:t>sourcetype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WinEventLog:Microsoft</w:t>
      </w:r>
      <w:proofErr w:type="gramEnd"/>
      <w:r>
        <w:rPr>
          <w:rFonts w:ascii="Consolas" w:eastAsia="Consolas" w:hAnsi="Consolas" w:cs="Consolas"/>
          <w:sz w:val="18"/>
          <w:szCs w:val="18"/>
        </w:rPr>
        <w:t>-Windows-Sysmon</w:t>
      </w:r>
      <w:proofErr w:type="spellEnd"/>
      <w:r>
        <w:rPr>
          <w:rFonts w:ascii="Consolas" w:eastAsia="Consolas" w:hAnsi="Consolas" w:cs="Consolas"/>
          <w:sz w:val="18"/>
          <w:szCs w:val="18"/>
        </w:rPr>
        <w:t xml:space="preserve">/Operational" </w:t>
      </w:r>
      <w:proofErr w:type="spellStart"/>
      <w:r>
        <w:rPr>
          <w:rFonts w:ascii="Consolas" w:eastAsia="Consolas" w:hAnsi="Consolas" w:cs="Consolas"/>
          <w:sz w:val="18"/>
          <w:szCs w:val="18"/>
        </w:rPr>
        <w:t>EventCode</w:t>
      </w:r>
      <w:proofErr w:type="spellEnd"/>
      <w:r>
        <w:rPr>
          <w:rFonts w:ascii="Consolas" w:eastAsia="Consolas" w:hAnsi="Consolas" w:cs="Consolas"/>
          <w:sz w:val="18"/>
          <w:szCs w:val="18"/>
        </w:rPr>
        <w:t>=1</w:t>
      </w:r>
    </w:p>
    <w:p w14:paraId="7941903E"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 xml:space="preserve">  (Image="*\\whoami.exe" OR Image="*\\net.exe" OR Image="*\\net1.exe"</w:t>
      </w:r>
    </w:p>
    <w:p w14:paraId="63478A51"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 xml:space="preserve">   OR Image="*\\ipconfig.exe" OR Image="*\\systeminfo.exe")</w:t>
      </w:r>
    </w:p>
    <w:p w14:paraId="4A921F90" w14:textId="77777777" w:rsidR="00D263F0" w:rsidRDefault="00000000">
      <w:pPr>
        <w:pBdr>
          <w:left w:val="single" w:sz="18" w:space="8" w:color="2E5A88"/>
        </w:pBdr>
        <w:shd w:val="clear" w:color="auto" w:fill="F2F2F2"/>
        <w:spacing w:after="120"/>
        <w:ind w:left="120"/>
      </w:pPr>
      <w:r>
        <w:rPr>
          <w:rFonts w:ascii="Consolas" w:eastAsia="Consolas" w:hAnsi="Consolas" w:cs="Consolas"/>
          <w:sz w:val="18"/>
          <w:szCs w:val="18"/>
        </w:rPr>
        <w:t xml:space="preserve">| table _time, User, Image,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ParentImage</w:t>
      </w:r>
      <w:proofErr w:type="spellEnd"/>
      <w:r>
        <w:rPr>
          <w:rFonts w:ascii="Consolas" w:eastAsia="Consolas" w:hAnsi="Consolas" w:cs="Consolas"/>
          <w:sz w:val="18"/>
          <w:szCs w:val="18"/>
        </w:rPr>
        <w:t xml:space="preserve"> | sort _time</w:t>
      </w:r>
    </w:p>
    <w:p w14:paraId="62D1C4DB" w14:textId="77777777" w:rsidR="00D263F0" w:rsidRDefault="00000000">
      <w:pPr>
        <w:spacing w:before="80" w:after="20"/>
        <w:jc w:val="center"/>
      </w:pPr>
      <w:r>
        <w:rPr>
          <w:noProof/>
        </w:rPr>
        <w:drawing>
          <wp:inline distT="0" distB="0" distL="0" distR="0" wp14:anchorId="1EBE6A30" wp14:editId="09FC6E09">
            <wp:extent cx="5486400" cy="2781300"/>
            <wp:effectExtent l="0" t="0" r="0" b="0"/>
            <wp:docPr id="653685763" name="Picture 65368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781300"/>
                    </a:xfrm>
                    <a:prstGeom prst="rect">
                      <a:avLst/>
                    </a:prstGeom>
                  </pic:spPr>
                </pic:pic>
              </a:graphicData>
            </a:graphic>
          </wp:inline>
        </w:drawing>
      </w:r>
    </w:p>
    <w:p w14:paraId="2479F4D4" w14:textId="77777777" w:rsidR="00D263F0" w:rsidRDefault="00000000">
      <w:pPr>
        <w:spacing w:after="180"/>
        <w:jc w:val="center"/>
      </w:pPr>
      <w:r>
        <w:rPr>
          <w:i/>
          <w:iCs/>
          <w:color w:val="595959"/>
          <w:sz w:val="18"/>
          <w:szCs w:val="18"/>
        </w:rPr>
        <w:t>Figure 25: Sysmon process-creation events for the attack sequence</w:t>
      </w:r>
    </w:p>
    <w:p w14:paraId="75B238BD" w14:textId="77777777" w:rsidR="00D263F0" w:rsidRDefault="00000000">
      <w:pPr>
        <w:spacing w:before="80" w:after="20"/>
        <w:jc w:val="center"/>
      </w:pPr>
      <w:r>
        <w:rPr>
          <w:noProof/>
        </w:rPr>
        <w:lastRenderedPageBreak/>
        <w:drawing>
          <wp:inline distT="0" distB="0" distL="0" distR="0" wp14:anchorId="34160465" wp14:editId="4BB36837">
            <wp:extent cx="5486400" cy="3009900"/>
            <wp:effectExtent l="0" t="0" r="0" b="0"/>
            <wp:docPr id="2094899440" name="Picture 209489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3009900"/>
                    </a:xfrm>
                    <a:prstGeom prst="rect">
                      <a:avLst/>
                    </a:prstGeom>
                  </pic:spPr>
                </pic:pic>
              </a:graphicData>
            </a:graphic>
          </wp:inline>
        </w:drawing>
      </w:r>
    </w:p>
    <w:p w14:paraId="51378EB0" w14:textId="77777777" w:rsidR="00D263F0" w:rsidRDefault="00000000">
      <w:pPr>
        <w:spacing w:after="180"/>
        <w:jc w:val="center"/>
      </w:pPr>
      <w:r>
        <w:rPr>
          <w:i/>
          <w:iCs/>
          <w:color w:val="595959"/>
          <w:sz w:val="18"/>
          <w:szCs w:val="18"/>
        </w:rPr>
        <w:t>Figure 26: The discovery commands captured with full command lines</w:t>
      </w:r>
    </w:p>
    <w:p w14:paraId="5B69E2A8" w14:textId="77777777" w:rsidR="00D263F0" w:rsidRDefault="00000000">
      <w:pPr>
        <w:spacing w:after="120" w:line="276" w:lineRule="auto"/>
      </w:pPr>
      <w:r>
        <w:t>Hunting the encoded PowerShell:</w:t>
      </w:r>
    </w:p>
    <w:p w14:paraId="08293661" w14:textId="77777777" w:rsidR="00D263F0" w:rsidRDefault="00000000">
      <w:pPr>
        <w:pBdr>
          <w:left w:val="single" w:sz="18" w:space="8" w:color="2E5A88"/>
        </w:pBdr>
        <w:shd w:val="clear" w:color="auto" w:fill="F2F2F2"/>
        <w:spacing w:before="40"/>
        <w:ind w:left="120"/>
      </w:pPr>
      <w:r>
        <w:rPr>
          <w:rFonts w:ascii="Consolas" w:eastAsia="Consolas" w:hAnsi="Consolas" w:cs="Consolas"/>
          <w:sz w:val="18"/>
          <w:szCs w:val="18"/>
        </w:rPr>
        <w:t xml:space="preserve">index=* </w:t>
      </w:r>
      <w:proofErr w:type="spellStart"/>
      <w:r>
        <w:rPr>
          <w:rFonts w:ascii="Consolas" w:eastAsia="Consolas" w:hAnsi="Consolas" w:cs="Consolas"/>
          <w:sz w:val="18"/>
          <w:szCs w:val="18"/>
        </w:rPr>
        <w:t>sourcetype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WinEventLog:Microsoft</w:t>
      </w:r>
      <w:proofErr w:type="gramEnd"/>
      <w:r>
        <w:rPr>
          <w:rFonts w:ascii="Consolas" w:eastAsia="Consolas" w:hAnsi="Consolas" w:cs="Consolas"/>
          <w:sz w:val="18"/>
          <w:szCs w:val="18"/>
        </w:rPr>
        <w:t>-Windows-Sysmon</w:t>
      </w:r>
      <w:proofErr w:type="spellEnd"/>
      <w:r>
        <w:rPr>
          <w:rFonts w:ascii="Consolas" w:eastAsia="Consolas" w:hAnsi="Consolas" w:cs="Consolas"/>
          <w:sz w:val="18"/>
          <w:szCs w:val="18"/>
        </w:rPr>
        <w:t xml:space="preserve">/Operational" </w:t>
      </w:r>
      <w:proofErr w:type="spellStart"/>
      <w:r>
        <w:rPr>
          <w:rFonts w:ascii="Consolas" w:eastAsia="Consolas" w:hAnsi="Consolas" w:cs="Consolas"/>
          <w:sz w:val="18"/>
          <w:szCs w:val="18"/>
        </w:rPr>
        <w:t>EventCode</w:t>
      </w:r>
      <w:proofErr w:type="spellEnd"/>
      <w:r>
        <w:rPr>
          <w:rFonts w:ascii="Consolas" w:eastAsia="Consolas" w:hAnsi="Consolas" w:cs="Consolas"/>
          <w:sz w:val="18"/>
          <w:szCs w:val="18"/>
        </w:rPr>
        <w:t>=1 Image="*\\powershell.exe"</w:t>
      </w:r>
    </w:p>
    <w:p w14:paraId="3017D791" w14:textId="77777777" w:rsidR="00D263F0" w:rsidRDefault="00000000">
      <w:pPr>
        <w:pBdr>
          <w:left w:val="single" w:sz="18" w:space="8" w:color="2E5A88"/>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="*-enc*" OR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="*-w hidden*" OR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w:t>
      </w:r>
      <w:proofErr w:type="spellStart"/>
      <w:r>
        <w:rPr>
          <w:rFonts w:ascii="Consolas" w:eastAsia="Consolas" w:hAnsi="Consolas" w:cs="Consolas"/>
          <w:sz w:val="18"/>
          <w:szCs w:val="18"/>
        </w:rPr>
        <w:t>EncodedCommand</w:t>
      </w:r>
      <w:proofErr w:type="spellEnd"/>
      <w:r>
        <w:rPr>
          <w:rFonts w:ascii="Consolas" w:eastAsia="Consolas" w:hAnsi="Consolas" w:cs="Consolas"/>
          <w:sz w:val="18"/>
          <w:szCs w:val="18"/>
        </w:rPr>
        <w:t>*")</w:t>
      </w:r>
    </w:p>
    <w:p w14:paraId="1DB5B596" w14:textId="77777777" w:rsidR="00D263F0" w:rsidRDefault="00000000">
      <w:pPr>
        <w:pBdr>
          <w:left w:val="single" w:sz="18" w:space="8" w:color="2E5A88"/>
        </w:pBdr>
        <w:shd w:val="clear" w:color="auto" w:fill="F2F2F2"/>
        <w:spacing w:after="120"/>
        <w:ind w:left="120"/>
      </w:pPr>
      <w:r>
        <w:rPr>
          <w:rFonts w:ascii="Consolas" w:eastAsia="Consolas" w:hAnsi="Consolas" w:cs="Consolas"/>
          <w:sz w:val="18"/>
          <w:szCs w:val="18"/>
        </w:rPr>
        <w:t xml:space="preserve">| table _time, User,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ParentImage</w:t>
      </w:r>
      <w:proofErr w:type="spellEnd"/>
    </w:p>
    <w:p w14:paraId="5F040226" w14:textId="77777777" w:rsidR="00D263F0" w:rsidRDefault="00000000">
      <w:pPr>
        <w:spacing w:before="80" w:after="20"/>
        <w:jc w:val="center"/>
      </w:pPr>
      <w:r>
        <w:rPr>
          <w:noProof/>
        </w:rPr>
        <w:drawing>
          <wp:inline distT="0" distB="0" distL="0" distR="0" wp14:anchorId="3CB1D16F" wp14:editId="0CBC65CC">
            <wp:extent cx="5486400" cy="2009775"/>
            <wp:effectExtent l="0" t="0" r="0" b="0"/>
            <wp:docPr id="558307422" name="Picture 55830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009775"/>
                    </a:xfrm>
                    <a:prstGeom prst="rect">
                      <a:avLst/>
                    </a:prstGeom>
                  </pic:spPr>
                </pic:pic>
              </a:graphicData>
            </a:graphic>
          </wp:inline>
        </w:drawing>
      </w:r>
    </w:p>
    <w:p w14:paraId="37D350A9" w14:textId="77777777" w:rsidR="00D263F0" w:rsidRDefault="00000000">
      <w:pPr>
        <w:spacing w:after="180"/>
        <w:jc w:val="center"/>
      </w:pPr>
      <w:r>
        <w:rPr>
          <w:i/>
          <w:iCs/>
          <w:color w:val="595959"/>
          <w:sz w:val="18"/>
          <w:szCs w:val="18"/>
        </w:rPr>
        <w:t>Figure 27: Encoded PowerShell execution detected</w:t>
      </w:r>
    </w:p>
    <w:p w14:paraId="40CA299A" w14:textId="77777777" w:rsidR="00D263F0" w:rsidRDefault="00000000">
      <w:pPr>
        <w:spacing w:after="120" w:line="276" w:lineRule="auto"/>
      </w:pPr>
      <w:r>
        <w:t>The behaviour to call out is the combination of encoding and a hidden window. That pattern is suspicious as behaviour, not as a fixed signature, and reasoning about behaviour rather than static strings is the habit that separates a strong analyst.</w:t>
      </w:r>
    </w:p>
    <w:p w14:paraId="26AADA5B" w14:textId="77777777" w:rsidR="00D263F0" w:rsidRDefault="00000000">
      <w:pPr>
        <w:pStyle w:val="Heading1"/>
        <w:spacing w:before="320" w:after="140"/>
      </w:pPr>
      <w:r>
        <w:rPr>
          <w:b/>
          <w:bCs/>
          <w:color w:val="1F3864"/>
        </w:rPr>
        <w:t>7. MITRE ATT&amp;CK mapping</w:t>
      </w:r>
    </w:p>
    <w:p w14:paraId="03878DA2" w14:textId="77777777" w:rsidR="00D263F0" w:rsidRDefault="00000000">
      <w:pPr>
        <w:spacing w:after="120" w:line="276" w:lineRule="auto"/>
      </w:pPr>
      <w:r>
        <w:t>The table below ties each stage of the attack to the data source, the event that surfaced it, and the ATT&amp;CK technique. It is the spine of this project and the source of truth for the detection rules built next.</w:t>
      </w:r>
    </w:p>
    <w:p w14:paraId="69199E41" w14:textId="77777777" w:rsidR="004A094C" w:rsidRDefault="004A094C">
      <w:pPr>
        <w:spacing w:after="120" w:line="276" w:lineRule="auto"/>
      </w:pPr>
    </w:p>
    <w:tbl>
      <w:tblPr>
        <w:tblW w:w="9198"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611"/>
        <w:gridCol w:w="2687"/>
        <w:gridCol w:w="1611"/>
        <w:gridCol w:w="3289"/>
      </w:tblGrid>
      <w:tr w:rsidR="00D263F0" w14:paraId="7ED3FC43" w14:textId="77777777" w:rsidTr="004A094C">
        <w:tblPrEx>
          <w:tblCellMar>
            <w:top w:w="0" w:type="dxa"/>
            <w:bottom w:w="0" w:type="dxa"/>
          </w:tblCellMar>
        </w:tblPrEx>
        <w:trPr>
          <w:trHeight w:val="320"/>
          <w:tblHeader/>
        </w:trPr>
        <w:tc>
          <w:tcPr>
            <w:tcW w:w="1611" w:type="dxa"/>
            <w:shd w:val="clear" w:color="auto" w:fill="1F3864"/>
            <w:tcMar>
              <w:top w:w="60" w:type="dxa"/>
              <w:left w:w="100" w:type="dxa"/>
              <w:bottom w:w="60" w:type="dxa"/>
              <w:right w:w="100" w:type="dxa"/>
            </w:tcMar>
          </w:tcPr>
          <w:p w14:paraId="025138A7" w14:textId="77777777" w:rsidR="00D263F0" w:rsidRDefault="00000000">
            <w:r>
              <w:rPr>
                <w:b/>
                <w:bCs/>
                <w:color w:val="FFFFFF"/>
                <w:sz w:val="18"/>
                <w:szCs w:val="18"/>
              </w:rPr>
              <w:lastRenderedPageBreak/>
              <w:t>Stage</w:t>
            </w:r>
          </w:p>
        </w:tc>
        <w:tc>
          <w:tcPr>
            <w:tcW w:w="2687" w:type="dxa"/>
            <w:shd w:val="clear" w:color="auto" w:fill="1F3864"/>
            <w:tcMar>
              <w:top w:w="60" w:type="dxa"/>
              <w:left w:w="100" w:type="dxa"/>
              <w:bottom w:w="60" w:type="dxa"/>
              <w:right w:w="100" w:type="dxa"/>
            </w:tcMar>
          </w:tcPr>
          <w:p w14:paraId="00F70602" w14:textId="77777777" w:rsidR="00D263F0" w:rsidRDefault="00000000">
            <w:r>
              <w:rPr>
                <w:b/>
                <w:bCs/>
                <w:color w:val="FFFFFF"/>
                <w:sz w:val="18"/>
                <w:szCs w:val="18"/>
              </w:rPr>
              <w:t>Attack action</w:t>
            </w:r>
          </w:p>
        </w:tc>
        <w:tc>
          <w:tcPr>
            <w:tcW w:w="1611" w:type="dxa"/>
            <w:shd w:val="clear" w:color="auto" w:fill="1F3864"/>
            <w:tcMar>
              <w:top w:w="60" w:type="dxa"/>
              <w:left w:w="100" w:type="dxa"/>
              <w:bottom w:w="60" w:type="dxa"/>
              <w:right w:w="100" w:type="dxa"/>
            </w:tcMar>
          </w:tcPr>
          <w:p w14:paraId="1FAE3C12" w14:textId="77777777" w:rsidR="00D263F0" w:rsidRDefault="00000000">
            <w:r>
              <w:rPr>
                <w:b/>
                <w:bCs/>
                <w:color w:val="FFFFFF"/>
                <w:sz w:val="18"/>
                <w:szCs w:val="18"/>
              </w:rPr>
              <w:t>Event</w:t>
            </w:r>
          </w:p>
        </w:tc>
        <w:tc>
          <w:tcPr>
            <w:tcW w:w="3289" w:type="dxa"/>
            <w:shd w:val="clear" w:color="auto" w:fill="1F3864"/>
            <w:tcMar>
              <w:top w:w="60" w:type="dxa"/>
              <w:left w:w="100" w:type="dxa"/>
              <w:bottom w:w="60" w:type="dxa"/>
              <w:right w:w="100" w:type="dxa"/>
            </w:tcMar>
          </w:tcPr>
          <w:p w14:paraId="7A4331A2" w14:textId="77777777" w:rsidR="00D263F0" w:rsidRDefault="00000000">
            <w:r>
              <w:rPr>
                <w:b/>
                <w:bCs/>
                <w:color w:val="FFFFFF"/>
                <w:sz w:val="18"/>
                <w:szCs w:val="18"/>
              </w:rPr>
              <w:t>ATT&amp;CK technique</w:t>
            </w:r>
          </w:p>
        </w:tc>
      </w:tr>
      <w:tr w:rsidR="00D263F0" w14:paraId="71BF4ECC" w14:textId="77777777" w:rsidTr="004A094C">
        <w:tblPrEx>
          <w:tblCellMar>
            <w:top w:w="0" w:type="dxa"/>
            <w:bottom w:w="0" w:type="dxa"/>
          </w:tblCellMar>
        </w:tblPrEx>
        <w:trPr>
          <w:trHeight w:val="327"/>
        </w:trPr>
        <w:tc>
          <w:tcPr>
            <w:tcW w:w="1611" w:type="dxa"/>
            <w:tcMar>
              <w:top w:w="60" w:type="dxa"/>
              <w:left w:w="100" w:type="dxa"/>
              <w:bottom w:w="60" w:type="dxa"/>
              <w:right w:w="100" w:type="dxa"/>
            </w:tcMar>
          </w:tcPr>
          <w:p w14:paraId="258187DC" w14:textId="77777777" w:rsidR="00D263F0" w:rsidRDefault="00000000">
            <w:r>
              <w:rPr>
                <w:sz w:val="18"/>
                <w:szCs w:val="18"/>
              </w:rPr>
              <w:t>Recon</w:t>
            </w:r>
          </w:p>
        </w:tc>
        <w:tc>
          <w:tcPr>
            <w:tcW w:w="2687" w:type="dxa"/>
            <w:tcMar>
              <w:top w:w="60" w:type="dxa"/>
              <w:left w:w="100" w:type="dxa"/>
              <w:bottom w:w="60" w:type="dxa"/>
              <w:right w:w="100" w:type="dxa"/>
            </w:tcMar>
          </w:tcPr>
          <w:p w14:paraId="7545BD96" w14:textId="77777777" w:rsidR="00D263F0" w:rsidRDefault="00000000">
            <w:r>
              <w:rPr>
                <w:sz w:val="18"/>
                <w:szCs w:val="18"/>
              </w:rPr>
              <w:t>Nmap port and service scan</w:t>
            </w:r>
          </w:p>
        </w:tc>
        <w:tc>
          <w:tcPr>
            <w:tcW w:w="1611" w:type="dxa"/>
            <w:tcMar>
              <w:top w:w="60" w:type="dxa"/>
              <w:left w:w="100" w:type="dxa"/>
              <w:bottom w:w="60" w:type="dxa"/>
              <w:right w:w="100" w:type="dxa"/>
            </w:tcMar>
          </w:tcPr>
          <w:p w14:paraId="0F872C51" w14:textId="77777777" w:rsidR="00D263F0" w:rsidRDefault="00000000">
            <w:r>
              <w:rPr>
                <w:rFonts w:ascii="Consolas" w:eastAsia="Consolas" w:hAnsi="Consolas" w:cs="Consolas"/>
                <w:sz w:val="16"/>
                <w:szCs w:val="16"/>
              </w:rPr>
              <w:t>5156 / 5157</w:t>
            </w:r>
          </w:p>
        </w:tc>
        <w:tc>
          <w:tcPr>
            <w:tcW w:w="3289" w:type="dxa"/>
            <w:tcMar>
              <w:top w:w="60" w:type="dxa"/>
              <w:left w:w="100" w:type="dxa"/>
              <w:bottom w:w="60" w:type="dxa"/>
              <w:right w:w="100" w:type="dxa"/>
            </w:tcMar>
          </w:tcPr>
          <w:p w14:paraId="4FBBC69D" w14:textId="77777777" w:rsidR="00D263F0" w:rsidRDefault="00000000">
            <w:r>
              <w:rPr>
                <w:sz w:val="18"/>
                <w:szCs w:val="18"/>
              </w:rPr>
              <w:t>T1046 Network Service Discovery</w:t>
            </w:r>
          </w:p>
        </w:tc>
      </w:tr>
      <w:tr w:rsidR="00D263F0" w14:paraId="608A87AD" w14:textId="77777777" w:rsidTr="004A094C">
        <w:tblPrEx>
          <w:tblCellMar>
            <w:top w:w="0" w:type="dxa"/>
            <w:bottom w:w="0" w:type="dxa"/>
          </w:tblCellMar>
        </w:tblPrEx>
        <w:trPr>
          <w:trHeight w:val="649"/>
        </w:trPr>
        <w:tc>
          <w:tcPr>
            <w:tcW w:w="1611" w:type="dxa"/>
            <w:tcMar>
              <w:top w:w="60" w:type="dxa"/>
              <w:left w:w="100" w:type="dxa"/>
              <w:bottom w:w="60" w:type="dxa"/>
              <w:right w:w="100" w:type="dxa"/>
            </w:tcMar>
          </w:tcPr>
          <w:p w14:paraId="533ED92D" w14:textId="77777777" w:rsidR="00D263F0" w:rsidRDefault="00000000">
            <w:r>
              <w:rPr>
                <w:sz w:val="18"/>
                <w:szCs w:val="18"/>
              </w:rPr>
              <w:t>Credential access</w:t>
            </w:r>
          </w:p>
        </w:tc>
        <w:tc>
          <w:tcPr>
            <w:tcW w:w="2687" w:type="dxa"/>
            <w:tcMar>
              <w:top w:w="60" w:type="dxa"/>
              <w:left w:w="100" w:type="dxa"/>
              <w:bottom w:w="60" w:type="dxa"/>
              <w:right w:w="100" w:type="dxa"/>
            </w:tcMar>
          </w:tcPr>
          <w:p w14:paraId="2D1E70EF" w14:textId="77777777" w:rsidR="00D263F0" w:rsidRDefault="00000000">
            <w:r>
              <w:rPr>
                <w:sz w:val="18"/>
                <w:szCs w:val="18"/>
              </w:rPr>
              <w:t>Brute force via NetExec and hydra</w:t>
            </w:r>
          </w:p>
        </w:tc>
        <w:tc>
          <w:tcPr>
            <w:tcW w:w="1611" w:type="dxa"/>
            <w:tcMar>
              <w:top w:w="60" w:type="dxa"/>
              <w:left w:w="100" w:type="dxa"/>
              <w:bottom w:w="60" w:type="dxa"/>
              <w:right w:w="100" w:type="dxa"/>
            </w:tcMar>
          </w:tcPr>
          <w:p w14:paraId="03DF55A6" w14:textId="77777777" w:rsidR="00D263F0" w:rsidRDefault="00000000">
            <w:r>
              <w:rPr>
                <w:rFonts w:ascii="Consolas" w:eastAsia="Consolas" w:hAnsi="Consolas" w:cs="Consolas"/>
                <w:sz w:val="16"/>
                <w:szCs w:val="16"/>
              </w:rPr>
              <w:t>4625, 4624</w:t>
            </w:r>
          </w:p>
        </w:tc>
        <w:tc>
          <w:tcPr>
            <w:tcW w:w="3289" w:type="dxa"/>
            <w:tcMar>
              <w:top w:w="60" w:type="dxa"/>
              <w:left w:w="100" w:type="dxa"/>
              <w:bottom w:w="60" w:type="dxa"/>
              <w:right w:w="100" w:type="dxa"/>
            </w:tcMar>
          </w:tcPr>
          <w:p w14:paraId="29E56619" w14:textId="77777777" w:rsidR="00D263F0" w:rsidRDefault="00000000">
            <w:r>
              <w:rPr>
                <w:sz w:val="18"/>
                <w:szCs w:val="18"/>
              </w:rPr>
              <w:t>T1110 Brute Force</w:t>
            </w:r>
          </w:p>
        </w:tc>
      </w:tr>
      <w:tr w:rsidR="00D263F0" w14:paraId="0222D182" w14:textId="77777777" w:rsidTr="004A094C">
        <w:tblPrEx>
          <w:tblCellMar>
            <w:top w:w="0" w:type="dxa"/>
            <w:bottom w:w="0" w:type="dxa"/>
          </w:tblCellMar>
        </w:tblPrEx>
        <w:trPr>
          <w:trHeight w:val="649"/>
        </w:trPr>
        <w:tc>
          <w:tcPr>
            <w:tcW w:w="1611" w:type="dxa"/>
            <w:tcMar>
              <w:top w:w="60" w:type="dxa"/>
              <w:left w:w="100" w:type="dxa"/>
              <w:bottom w:w="60" w:type="dxa"/>
              <w:right w:w="100" w:type="dxa"/>
            </w:tcMar>
          </w:tcPr>
          <w:p w14:paraId="3D83D356" w14:textId="77777777" w:rsidR="00D263F0" w:rsidRDefault="00000000">
            <w:r>
              <w:rPr>
                <w:sz w:val="18"/>
                <w:szCs w:val="18"/>
              </w:rPr>
              <w:t>Access</w:t>
            </w:r>
          </w:p>
        </w:tc>
        <w:tc>
          <w:tcPr>
            <w:tcW w:w="2687" w:type="dxa"/>
            <w:tcMar>
              <w:top w:w="60" w:type="dxa"/>
              <w:left w:w="100" w:type="dxa"/>
              <w:bottom w:w="60" w:type="dxa"/>
              <w:right w:w="100" w:type="dxa"/>
            </w:tcMar>
          </w:tcPr>
          <w:p w14:paraId="054F5BC5" w14:textId="77777777" w:rsidR="00D263F0" w:rsidRDefault="00000000">
            <w:r>
              <w:rPr>
                <w:sz w:val="18"/>
                <w:szCs w:val="18"/>
              </w:rPr>
              <w:t>Valid credentials used over SMB</w:t>
            </w:r>
          </w:p>
        </w:tc>
        <w:tc>
          <w:tcPr>
            <w:tcW w:w="1611" w:type="dxa"/>
            <w:tcMar>
              <w:top w:w="60" w:type="dxa"/>
              <w:left w:w="100" w:type="dxa"/>
              <w:bottom w:w="60" w:type="dxa"/>
              <w:right w:w="100" w:type="dxa"/>
            </w:tcMar>
          </w:tcPr>
          <w:p w14:paraId="508039A8" w14:textId="77777777" w:rsidR="00D263F0" w:rsidRDefault="00000000">
            <w:r>
              <w:rPr>
                <w:rFonts w:ascii="Consolas" w:eastAsia="Consolas" w:hAnsi="Consolas" w:cs="Consolas"/>
                <w:sz w:val="16"/>
                <w:szCs w:val="16"/>
              </w:rPr>
              <w:t>4624</w:t>
            </w:r>
          </w:p>
        </w:tc>
        <w:tc>
          <w:tcPr>
            <w:tcW w:w="3289" w:type="dxa"/>
            <w:tcMar>
              <w:top w:w="60" w:type="dxa"/>
              <w:left w:w="100" w:type="dxa"/>
              <w:bottom w:w="60" w:type="dxa"/>
              <w:right w:w="100" w:type="dxa"/>
            </w:tcMar>
          </w:tcPr>
          <w:p w14:paraId="6230B87F" w14:textId="77777777" w:rsidR="00D263F0" w:rsidRDefault="00000000">
            <w:r>
              <w:rPr>
                <w:sz w:val="18"/>
                <w:szCs w:val="18"/>
              </w:rPr>
              <w:t>T1078 Valid Accounts</w:t>
            </w:r>
          </w:p>
        </w:tc>
      </w:tr>
      <w:tr w:rsidR="00D263F0" w14:paraId="3817F948" w14:textId="77777777" w:rsidTr="004A094C">
        <w:tblPrEx>
          <w:tblCellMar>
            <w:top w:w="0" w:type="dxa"/>
            <w:bottom w:w="0" w:type="dxa"/>
          </w:tblCellMar>
        </w:tblPrEx>
        <w:trPr>
          <w:trHeight w:val="320"/>
        </w:trPr>
        <w:tc>
          <w:tcPr>
            <w:tcW w:w="1611" w:type="dxa"/>
            <w:tcMar>
              <w:top w:w="60" w:type="dxa"/>
              <w:left w:w="100" w:type="dxa"/>
              <w:bottom w:w="60" w:type="dxa"/>
              <w:right w:w="100" w:type="dxa"/>
            </w:tcMar>
          </w:tcPr>
          <w:p w14:paraId="0CCC14E3" w14:textId="77777777" w:rsidR="00D263F0" w:rsidRDefault="00000000">
            <w:r>
              <w:rPr>
                <w:sz w:val="18"/>
                <w:szCs w:val="18"/>
              </w:rPr>
              <w:t>Discovery</w:t>
            </w:r>
          </w:p>
        </w:tc>
        <w:tc>
          <w:tcPr>
            <w:tcW w:w="2687" w:type="dxa"/>
            <w:tcMar>
              <w:top w:w="60" w:type="dxa"/>
              <w:left w:w="100" w:type="dxa"/>
              <w:bottom w:w="60" w:type="dxa"/>
              <w:right w:w="100" w:type="dxa"/>
            </w:tcMar>
          </w:tcPr>
          <w:p w14:paraId="0C4A05D6" w14:textId="77777777" w:rsidR="00D263F0" w:rsidRDefault="00000000">
            <w:r>
              <w:rPr>
                <w:sz w:val="18"/>
                <w:szCs w:val="18"/>
              </w:rPr>
              <w:t>whoami /priv</w:t>
            </w:r>
          </w:p>
        </w:tc>
        <w:tc>
          <w:tcPr>
            <w:tcW w:w="1611" w:type="dxa"/>
            <w:tcMar>
              <w:top w:w="60" w:type="dxa"/>
              <w:left w:w="100" w:type="dxa"/>
              <w:bottom w:w="60" w:type="dxa"/>
              <w:right w:w="100" w:type="dxa"/>
            </w:tcMar>
          </w:tcPr>
          <w:p w14:paraId="0ECEA426" w14:textId="77777777" w:rsidR="00D263F0" w:rsidRDefault="00000000">
            <w:r>
              <w:rPr>
                <w:rFonts w:ascii="Consolas" w:eastAsia="Consolas" w:hAnsi="Consolas" w:cs="Consolas"/>
                <w:sz w:val="16"/>
                <w:szCs w:val="16"/>
              </w:rPr>
              <w:t>Sysmon 1</w:t>
            </w:r>
          </w:p>
        </w:tc>
        <w:tc>
          <w:tcPr>
            <w:tcW w:w="3289" w:type="dxa"/>
            <w:tcMar>
              <w:top w:w="60" w:type="dxa"/>
              <w:left w:w="100" w:type="dxa"/>
              <w:bottom w:w="60" w:type="dxa"/>
              <w:right w:w="100" w:type="dxa"/>
            </w:tcMar>
          </w:tcPr>
          <w:p w14:paraId="287BFFFB" w14:textId="77777777" w:rsidR="00D263F0" w:rsidRDefault="00000000">
            <w:r>
              <w:rPr>
                <w:sz w:val="18"/>
                <w:szCs w:val="18"/>
              </w:rPr>
              <w:t>T1033 System Owner/User Discovery</w:t>
            </w:r>
          </w:p>
        </w:tc>
      </w:tr>
      <w:tr w:rsidR="00D263F0" w14:paraId="1E4F1E51" w14:textId="77777777" w:rsidTr="004A094C">
        <w:tblPrEx>
          <w:tblCellMar>
            <w:top w:w="0" w:type="dxa"/>
            <w:bottom w:w="0" w:type="dxa"/>
          </w:tblCellMar>
        </w:tblPrEx>
        <w:trPr>
          <w:trHeight w:val="327"/>
        </w:trPr>
        <w:tc>
          <w:tcPr>
            <w:tcW w:w="1611" w:type="dxa"/>
            <w:tcMar>
              <w:top w:w="60" w:type="dxa"/>
              <w:left w:w="100" w:type="dxa"/>
              <w:bottom w:w="60" w:type="dxa"/>
              <w:right w:w="100" w:type="dxa"/>
            </w:tcMar>
          </w:tcPr>
          <w:p w14:paraId="0AC3025F" w14:textId="77777777" w:rsidR="00D263F0" w:rsidRDefault="00000000">
            <w:r>
              <w:rPr>
                <w:sz w:val="18"/>
                <w:szCs w:val="18"/>
              </w:rPr>
              <w:t>Discovery</w:t>
            </w:r>
          </w:p>
        </w:tc>
        <w:tc>
          <w:tcPr>
            <w:tcW w:w="2687" w:type="dxa"/>
            <w:tcMar>
              <w:top w:w="60" w:type="dxa"/>
              <w:left w:w="100" w:type="dxa"/>
              <w:bottom w:w="60" w:type="dxa"/>
              <w:right w:w="100" w:type="dxa"/>
            </w:tcMar>
          </w:tcPr>
          <w:p w14:paraId="763EA75D" w14:textId="77777777" w:rsidR="00D263F0" w:rsidRDefault="00000000">
            <w:r>
              <w:rPr>
                <w:sz w:val="18"/>
                <w:szCs w:val="18"/>
              </w:rPr>
              <w:t>net user, net localgroup</w:t>
            </w:r>
          </w:p>
        </w:tc>
        <w:tc>
          <w:tcPr>
            <w:tcW w:w="1611" w:type="dxa"/>
            <w:tcMar>
              <w:top w:w="60" w:type="dxa"/>
              <w:left w:w="100" w:type="dxa"/>
              <w:bottom w:w="60" w:type="dxa"/>
              <w:right w:w="100" w:type="dxa"/>
            </w:tcMar>
          </w:tcPr>
          <w:p w14:paraId="5CA7851B" w14:textId="77777777" w:rsidR="00D263F0" w:rsidRDefault="00000000">
            <w:r>
              <w:rPr>
                <w:rFonts w:ascii="Consolas" w:eastAsia="Consolas" w:hAnsi="Consolas" w:cs="Consolas"/>
                <w:sz w:val="16"/>
                <w:szCs w:val="16"/>
              </w:rPr>
              <w:t>Sysmon 1</w:t>
            </w:r>
          </w:p>
        </w:tc>
        <w:tc>
          <w:tcPr>
            <w:tcW w:w="3289" w:type="dxa"/>
            <w:tcMar>
              <w:top w:w="60" w:type="dxa"/>
              <w:left w:w="100" w:type="dxa"/>
              <w:bottom w:w="60" w:type="dxa"/>
              <w:right w:w="100" w:type="dxa"/>
            </w:tcMar>
          </w:tcPr>
          <w:p w14:paraId="21AA536C" w14:textId="77777777" w:rsidR="00D263F0" w:rsidRDefault="00000000">
            <w:r>
              <w:rPr>
                <w:sz w:val="18"/>
                <w:szCs w:val="18"/>
              </w:rPr>
              <w:t>T1087 Account Discovery</w:t>
            </w:r>
          </w:p>
        </w:tc>
      </w:tr>
      <w:tr w:rsidR="00D263F0" w14:paraId="0D3779C5" w14:textId="77777777" w:rsidTr="004A094C">
        <w:tblPrEx>
          <w:tblCellMar>
            <w:top w:w="0" w:type="dxa"/>
            <w:bottom w:w="0" w:type="dxa"/>
          </w:tblCellMar>
        </w:tblPrEx>
        <w:trPr>
          <w:trHeight w:val="320"/>
        </w:trPr>
        <w:tc>
          <w:tcPr>
            <w:tcW w:w="1611" w:type="dxa"/>
            <w:tcMar>
              <w:top w:w="60" w:type="dxa"/>
              <w:left w:w="100" w:type="dxa"/>
              <w:bottom w:w="60" w:type="dxa"/>
              <w:right w:w="100" w:type="dxa"/>
            </w:tcMar>
          </w:tcPr>
          <w:p w14:paraId="5C4AD939" w14:textId="77777777" w:rsidR="00D263F0" w:rsidRDefault="00000000">
            <w:r>
              <w:rPr>
                <w:sz w:val="18"/>
                <w:szCs w:val="18"/>
              </w:rPr>
              <w:t>Discovery</w:t>
            </w:r>
          </w:p>
        </w:tc>
        <w:tc>
          <w:tcPr>
            <w:tcW w:w="2687" w:type="dxa"/>
            <w:tcMar>
              <w:top w:w="60" w:type="dxa"/>
              <w:left w:w="100" w:type="dxa"/>
              <w:bottom w:w="60" w:type="dxa"/>
              <w:right w:w="100" w:type="dxa"/>
            </w:tcMar>
          </w:tcPr>
          <w:p w14:paraId="3E7C4AB4" w14:textId="77777777" w:rsidR="00D263F0" w:rsidRDefault="00000000">
            <w:r>
              <w:rPr>
                <w:sz w:val="18"/>
                <w:szCs w:val="18"/>
              </w:rPr>
              <w:t>systeminfo</w:t>
            </w:r>
          </w:p>
        </w:tc>
        <w:tc>
          <w:tcPr>
            <w:tcW w:w="1611" w:type="dxa"/>
            <w:tcMar>
              <w:top w:w="60" w:type="dxa"/>
              <w:left w:w="100" w:type="dxa"/>
              <w:bottom w:w="60" w:type="dxa"/>
              <w:right w:w="100" w:type="dxa"/>
            </w:tcMar>
          </w:tcPr>
          <w:p w14:paraId="414AC3EA" w14:textId="77777777" w:rsidR="00D263F0" w:rsidRDefault="00000000">
            <w:r>
              <w:rPr>
                <w:rFonts w:ascii="Consolas" w:eastAsia="Consolas" w:hAnsi="Consolas" w:cs="Consolas"/>
                <w:sz w:val="16"/>
                <w:szCs w:val="16"/>
              </w:rPr>
              <w:t>Sysmon 1</w:t>
            </w:r>
          </w:p>
        </w:tc>
        <w:tc>
          <w:tcPr>
            <w:tcW w:w="3289" w:type="dxa"/>
            <w:tcMar>
              <w:top w:w="60" w:type="dxa"/>
              <w:left w:w="100" w:type="dxa"/>
              <w:bottom w:w="60" w:type="dxa"/>
              <w:right w:w="100" w:type="dxa"/>
            </w:tcMar>
          </w:tcPr>
          <w:p w14:paraId="6C4AD0C1" w14:textId="77777777" w:rsidR="00D263F0" w:rsidRDefault="00000000">
            <w:r>
              <w:rPr>
                <w:sz w:val="18"/>
                <w:szCs w:val="18"/>
              </w:rPr>
              <w:t>T1082 System Information Discovery</w:t>
            </w:r>
          </w:p>
        </w:tc>
      </w:tr>
      <w:tr w:rsidR="00D263F0" w14:paraId="521F7C8B" w14:textId="77777777" w:rsidTr="004A094C">
        <w:tblPrEx>
          <w:tblCellMar>
            <w:top w:w="0" w:type="dxa"/>
            <w:bottom w:w="0" w:type="dxa"/>
          </w:tblCellMar>
        </w:tblPrEx>
        <w:trPr>
          <w:trHeight w:val="649"/>
        </w:trPr>
        <w:tc>
          <w:tcPr>
            <w:tcW w:w="1611" w:type="dxa"/>
            <w:tcMar>
              <w:top w:w="60" w:type="dxa"/>
              <w:left w:w="100" w:type="dxa"/>
              <w:bottom w:w="60" w:type="dxa"/>
              <w:right w:w="100" w:type="dxa"/>
            </w:tcMar>
          </w:tcPr>
          <w:p w14:paraId="24474592" w14:textId="77777777" w:rsidR="00D263F0" w:rsidRDefault="00000000">
            <w:r>
              <w:rPr>
                <w:sz w:val="18"/>
                <w:szCs w:val="18"/>
              </w:rPr>
              <w:t>Discovery</w:t>
            </w:r>
          </w:p>
        </w:tc>
        <w:tc>
          <w:tcPr>
            <w:tcW w:w="2687" w:type="dxa"/>
            <w:tcMar>
              <w:top w:w="60" w:type="dxa"/>
              <w:left w:w="100" w:type="dxa"/>
              <w:bottom w:w="60" w:type="dxa"/>
              <w:right w:w="100" w:type="dxa"/>
            </w:tcMar>
          </w:tcPr>
          <w:p w14:paraId="5D44C50F" w14:textId="77777777" w:rsidR="00D263F0" w:rsidRDefault="00000000">
            <w:r>
              <w:rPr>
                <w:sz w:val="18"/>
                <w:szCs w:val="18"/>
              </w:rPr>
              <w:t>ipconfig /all</w:t>
            </w:r>
          </w:p>
        </w:tc>
        <w:tc>
          <w:tcPr>
            <w:tcW w:w="1611" w:type="dxa"/>
            <w:tcMar>
              <w:top w:w="60" w:type="dxa"/>
              <w:left w:w="100" w:type="dxa"/>
              <w:bottom w:w="60" w:type="dxa"/>
              <w:right w:w="100" w:type="dxa"/>
            </w:tcMar>
          </w:tcPr>
          <w:p w14:paraId="3248B42E" w14:textId="77777777" w:rsidR="00D263F0" w:rsidRDefault="00000000">
            <w:r>
              <w:rPr>
                <w:rFonts w:ascii="Consolas" w:eastAsia="Consolas" w:hAnsi="Consolas" w:cs="Consolas"/>
                <w:sz w:val="16"/>
                <w:szCs w:val="16"/>
              </w:rPr>
              <w:t>Sysmon 1</w:t>
            </w:r>
          </w:p>
        </w:tc>
        <w:tc>
          <w:tcPr>
            <w:tcW w:w="3289" w:type="dxa"/>
            <w:tcMar>
              <w:top w:w="60" w:type="dxa"/>
              <w:left w:w="100" w:type="dxa"/>
              <w:bottom w:w="60" w:type="dxa"/>
              <w:right w:w="100" w:type="dxa"/>
            </w:tcMar>
          </w:tcPr>
          <w:p w14:paraId="2A35197C" w14:textId="77777777" w:rsidR="00D263F0" w:rsidRDefault="00000000">
            <w:r>
              <w:rPr>
                <w:sz w:val="18"/>
                <w:szCs w:val="18"/>
              </w:rPr>
              <w:t>T1016 System Network Configuration Discovery</w:t>
            </w:r>
          </w:p>
        </w:tc>
      </w:tr>
      <w:tr w:rsidR="00D263F0" w14:paraId="19882554" w14:textId="77777777" w:rsidTr="004A094C">
        <w:tblPrEx>
          <w:tblCellMar>
            <w:top w:w="0" w:type="dxa"/>
            <w:bottom w:w="0" w:type="dxa"/>
          </w:tblCellMar>
        </w:tblPrEx>
        <w:trPr>
          <w:trHeight w:val="320"/>
        </w:trPr>
        <w:tc>
          <w:tcPr>
            <w:tcW w:w="1611" w:type="dxa"/>
            <w:tcMar>
              <w:top w:w="60" w:type="dxa"/>
              <w:left w:w="100" w:type="dxa"/>
              <w:bottom w:w="60" w:type="dxa"/>
              <w:right w:w="100" w:type="dxa"/>
            </w:tcMar>
          </w:tcPr>
          <w:p w14:paraId="1CF9B9D0" w14:textId="77777777" w:rsidR="00D263F0" w:rsidRDefault="00000000">
            <w:r>
              <w:rPr>
                <w:sz w:val="18"/>
                <w:szCs w:val="18"/>
              </w:rPr>
              <w:t>Execution</w:t>
            </w:r>
          </w:p>
        </w:tc>
        <w:tc>
          <w:tcPr>
            <w:tcW w:w="2687" w:type="dxa"/>
            <w:tcMar>
              <w:top w:w="60" w:type="dxa"/>
              <w:left w:w="100" w:type="dxa"/>
              <w:bottom w:w="60" w:type="dxa"/>
              <w:right w:w="100" w:type="dxa"/>
            </w:tcMar>
          </w:tcPr>
          <w:p w14:paraId="335A27D2" w14:textId="77777777" w:rsidR="00D263F0" w:rsidRDefault="00000000">
            <w:r>
              <w:rPr>
                <w:sz w:val="18"/>
                <w:szCs w:val="18"/>
              </w:rPr>
              <w:t>Encoded PowerShell</w:t>
            </w:r>
          </w:p>
        </w:tc>
        <w:tc>
          <w:tcPr>
            <w:tcW w:w="1611" w:type="dxa"/>
            <w:tcMar>
              <w:top w:w="60" w:type="dxa"/>
              <w:left w:w="100" w:type="dxa"/>
              <w:bottom w:w="60" w:type="dxa"/>
              <w:right w:w="100" w:type="dxa"/>
            </w:tcMar>
          </w:tcPr>
          <w:p w14:paraId="24B6732A" w14:textId="77777777" w:rsidR="00D263F0" w:rsidRDefault="00000000">
            <w:r>
              <w:rPr>
                <w:rFonts w:ascii="Consolas" w:eastAsia="Consolas" w:hAnsi="Consolas" w:cs="Consolas"/>
                <w:sz w:val="16"/>
                <w:szCs w:val="16"/>
              </w:rPr>
              <w:t>Sysmon 1</w:t>
            </w:r>
          </w:p>
        </w:tc>
        <w:tc>
          <w:tcPr>
            <w:tcW w:w="3289" w:type="dxa"/>
            <w:tcMar>
              <w:top w:w="60" w:type="dxa"/>
              <w:left w:w="100" w:type="dxa"/>
              <w:bottom w:w="60" w:type="dxa"/>
              <w:right w:w="100" w:type="dxa"/>
            </w:tcMar>
          </w:tcPr>
          <w:p w14:paraId="066CDDDD" w14:textId="77777777" w:rsidR="00D263F0" w:rsidRDefault="00000000">
            <w:r>
              <w:rPr>
                <w:sz w:val="18"/>
                <w:szCs w:val="18"/>
              </w:rPr>
              <w:t>T1059.001 PowerShell</w:t>
            </w:r>
          </w:p>
        </w:tc>
      </w:tr>
      <w:tr w:rsidR="00D263F0" w14:paraId="07E0C958" w14:textId="77777777" w:rsidTr="004A094C">
        <w:tblPrEx>
          <w:tblCellMar>
            <w:top w:w="0" w:type="dxa"/>
            <w:bottom w:w="0" w:type="dxa"/>
          </w:tblCellMar>
        </w:tblPrEx>
        <w:trPr>
          <w:trHeight w:val="649"/>
        </w:trPr>
        <w:tc>
          <w:tcPr>
            <w:tcW w:w="1611" w:type="dxa"/>
            <w:tcMar>
              <w:top w:w="60" w:type="dxa"/>
              <w:left w:w="100" w:type="dxa"/>
              <w:bottom w:w="60" w:type="dxa"/>
              <w:right w:w="100" w:type="dxa"/>
            </w:tcMar>
          </w:tcPr>
          <w:p w14:paraId="170CCA48" w14:textId="77777777" w:rsidR="00D263F0" w:rsidRDefault="00000000">
            <w:r>
              <w:rPr>
                <w:sz w:val="18"/>
                <w:szCs w:val="18"/>
              </w:rPr>
              <w:t>Execution</w:t>
            </w:r>
          </w:p>
        </w:tc>
        <w:tc>
          <w:tcPr>
            <w:tcW w:w="2687" w:type="dxa"/>
            <w:tcMar>
              <w:top w:w="60" w:type="dxa"/>
              <w:left w:w="100" w:type="dxa"/>
              <w:bottom w:w="60" w:type="dxa"/>
              <w:right w:w="100" w:type="dxa"/>
            </w:tcMar>
          </w:tcPr>
          <w:p w14:paraId="60B8D990" w14:textId="77777777" w:rsidR="00D263F0" w:rsidRDefault="00000000">
            <w:r>
              <w:rPr>
                <w:sz w:val="18"/>
                <w:szCs w:val="18"/>
              </w:rPr>
              <w:t>Windows command shell usage</w:t>
            </w:r>
          </w:p>
        </w:tc>
        <w:tc>
          <w:tcPr>
            <w:tcW w:w="1611" w:type="dxa"/>
            <w:tcMar>
              <w:top w:w="60" w:type="dxa"/>
              <w:left w:w="100" w:type="dxa"/>
              <w:bottom w:w="60" w:type="dxa"/>
              <w:right w:w="100" w:type="dxa"/>
            </w:tcMar>
          </w:tcPr>
          <w:p w14:paraId="2E7F4600" w14:textId="77777777" w:rsidR="00D263F0" w:rsidRDefault="00000000">
            <w:r>
              <w:rPr>
                <w:rFonts w:ascii="Consolas" w:eastAsia="Consolas" w:hAnsi="Consolas" w:cs="Consolas"/>
                <w:sz w:val="16"/>
                <w:szCs w:val="16"/>
              </w:rPr>
              <w:t>Sysmon 1</w:t>
            </w:r>
          </w:p>
        </w:tc>
        <w:tc>
          <w:tcPr>
            <w:tcW w:w="3289" w:type="dxa"/>
            <w:tcMar>
              <w:top w:w="60" w:type="dxa"/>
              <w:left w:w="100" w:type="dxa"/>
              <w:bottom w:w="60" w:type="dxa"/>
              <w:right w:w="100" w:type="dxa"/>
            </w:tcMar>
          </w:tcPr>
          <w:p w14:paraId="63AD3BEC" w14:textId="77777777" w:rsidR="00D263F0" w:rsidRDefault="00000000">
            <w:r>
              <w:rPr>
                <w:sz w:val="18"/>
                <w:szCs w:val="18"/>
              </w:rPr>
              <w:t>T1059.003 Windows Command Shell</w:t>
            </w:r>
          </w:p>
        </w:tc>
      </w:tr>
    </w:tbl>
    <w:p w14:paraId="5598EB11" w14:textId="77777777" w:rsidR="00D263F0" w:rsidRDefault="00D263F0">
      <w:pPr>
        <w:spacing w:after="120"/>
      </w:pPr>
    </w:p>
    <w:p w14:paraId="667ECA8F" w14:textId="77777777" w:rsidR="00D263F0" w:rsidRDefault="00000000">
      <w:pPr>
        <w:pStyle w:val="Heading1"/>
        <w:spacing w:before="320" w:after="140"/>
      </w:pPr>
      <w:r>
        <w:rPr>
          <w:b/>
          <w:bCs/>
          <w:color w:val="1F3864"/>
        </w:rPr>
        <w:t>8. What broke and what I learned</w:t>
      </w:r>
    </w:p>
    <w:p w14:paraId="292DB28E" w14:textId="77777777" w:rsidR="00D263F0" w:rsidRDefault="00000000">
      <w:pPr>
        <w:spacing w:after="120" w:line="276" w:lineRule="auto"/>
      </w:pPr>
      <w:r>
        <w:t>The troubleshooting is part of the value, not something to hide.</w:t>
      </w:r>
    </w:p>
    <w:p w14:paraId="5927CCEC" w14:textId="77777777" w:rsidR="00D263F0" w:rsidRDefault="00000000">
      <w:pPr>
        <w:pStyle w:val="ListParagraph"/>
        <w:numPr>
          <w:ilvl w:val="0"/>
          <w:numId w:val="1"/>
        </w:numPr>
        <w:spacing w:after="60"/>
      </w:pPr>
      <w:r>
        <w:t>The RDP brute could not work because Windows 11 Home does not ship an RDP server. SMB was the viable path, and NetExec validated the account credentials.</w:t>
      </w:r>
    </w:p>
    <w:p w14:paraId="66ED63AE" w14:textId="77777777" w:rsidR="00D263F0" w:rsidRDefault="00000000">
      <w:pPr>
        <w:pStyle w:val="ListParagraph"/>
        <w:numPr>
          <w:ilvl w:val="0"/>
          <w:numId w:val="1"/>
        </w:numPr>
        <w:spacing w:after="60"/>
      </w:pPr>
      <w:r>
        <w:t>Valid credentials are not the same as code execution. The account was not an administrator, so NetExec confirmed the login but could not run code on the host.</w:t>
      </w:r>
    </w:p>
    <w:p w14:paraId="3C160445" w14:textId="77777777" w:rsidR="00D263F0" w:rsidRDefault="00000000">
      <w:pPr>
        <w:pStyle w:val="ListParagraph"/>
        <w:numPr>
          <w:ilvl w:val="0"/>
          <w:numId w:val="1"/>
        </w:numPr>
        <w:spacing w:after="60"/>
      </w:pPr>
      <w:r>
        <w:t>Host telemetry does not catch port scans well. The scan surfaced only in the Windows Filtering Platform events, which reinforces that scan detection belongs on a network sensor.</w:t>
      </w:r>
    </w:p>
    <w:p w14:paraId="33AEA0C9" w14:textId="77777777" w:rsidR="00D263F0" w:rsidRDefault="00000000">
      <w:pPr>
        <w:pStyle w:val="ListParagraph"/>
        <w:numPr>
          <w:ilvl w:val="0"/>
          <w:numId w:val="1"/>
        </w:numPr>
        <w:spacing w:after="60"/>
      </w:pPr>
      <w:r>
        <w:t>The dependable detections all came from Sysmon process creation. Full command-line logging made the discovery and execution stages trivial to hunt, which is a strong argument for prioritising endpoint process telemetry.</w:t>
      </w:r>
    </w:p>
    <w:p w14:paraId="4D5B1111" w14:textId="77777777" w:rsidR="00D263F0" w:rsidRDefault="00000000">
      <w:pPr>
        <w:pStyle w:val="Heading1"/>
        <w:spacing w:before="320" w:after="140"/>
      </w:pPr>
      <w:r>
        <w:rPr>
          <w:b/>
          <w:bCs/>
          <w:color w:val="1F3864"/>
        </w:rPr>
        <w:t>9. Next steps</w:t>
      </w:r>
    </w:p>
    <w:p w14:paraId="39AA8F0B" w14:textId="77777777" w:rsidR="00D263F0" w:rsidRDefault="00000000">
      <w:pPr>
        <w:spacing w:after="120" w:line="276" w:lineRule="auto"/>
      </w:pPr>
      <w:r>
        <w:t>Every row in the ATT&amp;CK table becomes a detection rule in the next project: a Sigma rule repository, version controlled, with each rule converted to Splunk search language and documented.</w:t>
      </w:r>
    </w:p>
    <w:sectPr w:rsidR="00D263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38B9"/>
    <w:multiLevelType w:val="hybridMultilevel"/>
    <w:tmpl w:val="B67C5F28"/>
    <w:lvl w:ilvl="0" w:tplc="04F0B1BE">
      <w:start w:val="1"/>
      <w:numFmt w:val="bullet"/>
      <w:lvlText w:val="●"/>
      <w:lvlJc w:val="left"/>
      <w:pPr>
        <w:ind w:left="720" w:hanging="360"/>
      </w:pPr>
    </w:lvl>
    <w:lvl w:ilvl="1" w:tplc="7A3E2572">
      <w:start w:val="1"/>
      <w:numFmt w:val="bullet"/>
      <w:lvlText w:val="○"/>
      <w:lvlJc w:val="left"/>
      <w:pPr>
        <w:ind w:left="1440" w:hanging="360"/>
      </w:pPr>
    </w:lvl>
    <w:lvl w:ilvl="2" w:tplc="071ABC4E">
      <w:start w:val="1"/>
      <w:numFmt w:val="bullet"/>
      <w:lvlText w:val="■"/>
      <w:lvlJc w:val="left"/>
      <w:pPr>
        <w:ind w:left="2160" w:hanging="360"/>
      </w:pPr>
    </w:lvl>
    <w:lvl w:ilvl="3" w:tplc="6F823B56">
      <w:start w:val="1"/>
      <w:numFmt w:val="bullet"/>
      <w:lvlText w:val="●"/>
      <w:lvlJc w:val="left"/>
      <w:pPr>
        <w:ind w:left="2880" w:hanging="360"/>
      </w:pPr>
    </w:lvl>
    <w:lvl w:ilvl="4" w:tplc="C3682378">
      <w:start w:val="1"/>
      <w:numFmt w:val="bullet"/>
      <w:lvlText w:val="○"/>
      <w:lvlJc w:val="left"/>
      <w:pPr>
        <w:ind w:left="3600" w:hanging="360"/>
      </w:pPr>
    </w:lvl>
    <w:lvl w:ilvl="5" w:tplc="0AE2E14C">
      <w:start w:val="1"/>
      <w:numFmt w:val="bullet"/>
      <w:lvlText w:val="■"/>
      <w:lvlJc w:val="left"/>
      <w:pPr>
        <w:ind w:left="4320" w:hanging="360"/>
      </w:pPr>
    </w:lvl>
    <w:lvl w:ilvl="6" w:tplc="D83064A4">
      <w:start w:val="1"/>
      <w:numFmt w:val="bullet"/>
      <w:lvlText w:val="●"/>
      <w:lvlJc w:val="left"/>
      <w:pPr>
        <w:ind w:left="5040" w:hanging="360"/>
      </w:pPr>
    </w:lvl>
    <w:lvl w:ilvl="7" w:tplc="4018265A">
      <w:start w:val="1"/>
      <w:numFmt w:val="bullet"/>
      <w:lvlText w:val="●"/>
      <w:lvlJc w:val="left"/>
      <w:pPr>
        <w:ind w:left="5760" w:hanging="360"/>
      </w:pPr>
    </w:lvl>
    <w:lvl w:ilvl="8" w:tplc="C004D220">
      <w:start w:val="1"/>
      <w:numFmt w:val="bullet"/>
      <w:lvlText w:val="●"/>
      <w:lvlJc w:val="left"/>
      <w:pPr>
        <w:ind w:left="6480" w:hanging="360"/>
      </w:pPr>
    </w:lvl>
  </w:abstractNum>
  <w:num w:numId="1" w16cid:durableId="1398432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3F0"/>
    <w:rsid w:val="002462A9"/>
    <w:rsid w:val="004A094C"/>
    <w:rsid w:val="00D263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3462"/>
  <w15:docId w15:val="{0870DBB6-149F-4685-84A9-35BE6855C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1585</Words>
  <Characters>9040</Characters>
  <Application>Microsoft Office Word</Application>
  <DocSecurity>0</DocSecurity>
  <Lines>75</Lines>
  <Paragraphs>21</Paragraphs>
  <ScaleCrop>false</ScaleCrop>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Detection Lab, Part 2</dc:title>
  <dc:creator>cyberwithalish</dc:creator>
  <cp:lastModifiedBy>Alish Bhatta</cp:lastModifiedBy>
  <cp:revision>2</cp:revision>
  <dcterms:created xsi:type="dcterms:W3CDTF">2026-07-03T15:17:00Z</dcterms:created>
  <dcterms:modified xsi:type="dcterms:W3CDTF">2026-07-03T15:34:00Z</dcterms:modified>
</cp:coreProperties>
</file>