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2D97C" w14:textId="2BB4E6D9" w:rsidR="00EC04C8" w:rsidRPr="00EC04C8" w:rsidRDefault="00B86C6B" w:rsidP="00C767D0">
      <w:pPr>
        <w:spacing w:before="120" w:after="120" w:line="240" w:lineRule="auto"/>
        <w:jc w:val="center"/>
        <w:rPr>
          <w:rFonts w:ascii="Microsoft GothicNeo" w:eastAsia="Microsoft GothicNeo" w:hAnsi="Microsoft GothicNeo" w:cs="Microsoft GothicNeo"/>
          <w:b/>
          <w:sz w:val="24"/>
          <w:szCs w:val="24"/>
        </w:rPr>
      </w:pPr>
      <w:r w:rsidRPr="00B86C6B">
        <w:rPr>
          <w:rFonts w:ascii="Microsoft GothicNeo" w:eastAsia="Microsoft GothicNeo" w:hAnsi="Microsoft GothicNeo" w:cs="Microsoft GothicNeo"/>
          <w:b/>
          <w:sz w:val="24"/>
          <w:szCs w:val="24"/>
        </w:rPr>
        <w:t>Sentiment Analysis – Business Case #</w:t>
      </w:r>
      <w:r w:rsidR="00105447">
        <w:rPr>
          <w:rFonts w:ascii="Microsoft GothicNeo" w:eastAsia="Microsoft GothicNeo" w:hAnsi="Microsoft GothicNeo" w:cs="Microsoft GothicNeo"/>
          <w:b/>
          <w:sz w:val="24"/>
          <w:szCs w:val="24"/>
        </w:rPr>
        <w:t>2</w:t>
      </w:r>
    </w:p>
    <w:p w14:paraId="49917746" w14:textId="5D7D54CA" w:rsidR="00712335" w:rsidRDefault="00712335" w:rsidP="00C767D0">
      <w:pPr>
        <w:spacing w:after="60"/>
        <w:jc w:val="both"/>
        <w:rPr>
          <w:rFonts w:ascii="Microsoft GothicNeo" w:eastAsia="Microsoft GothicNeo" w:hAnsi="Microsoft GothicNeo" w:cs="Microsoft GothicNeo"/>
          <w:bCs/>
          <w:sz w:val="24"/>
          <w:szCs w:val="24"/>
        </w:rPr>
      </w:pPr>
      <w:proofErr w:type="spellStart"/>
      <w:r w:rsidRPr="009410BC">
        <w:rPr>
          <w:rFonts w:ascii="Microsoft GothicNeo" w:eastAsia="Microsoft GothicNeo" w:hAnsi="Microsoft GothicNeo" w:cs="Microsoft GothicNeo"/>
          <w:bCs/>
          <w:sz w:val="24"/>
          <w:szCs w:val="24"/>
        </w:rPr>
        <w:t>StayEase</w:t>
      </w:r>
      <w:proofErr w:type="spellEnd"/>
      <w:r w:rsidRPr="009410BC">
        <w:rPr>
          <w:rFonts w:ascii="Microsoft GothicNeo" w:eastAsia="Microsoft GothicNeo" w:hAnsi="Microsoft GothicNeo" w:cs="Microsoft GothicNeo"/>
          <w:bCs/>
          <w:sz w:val="24"/>
          <w:szCs w:val="24"/>
        </w:rPr>
        <w:t xml:space="preserve"> Hotels</w:t>
      </w:r>
      <w:r>
        <w:rPr>
          <w:rFonts w:ascii="Microsoft GothicNeo" w:eastAsia="Microsoft GothicNeo" w:hAnsi="Microsoft GothicNeo" w:cs="Microsoft GothicNeo"/>
          <w:bCs/>
          <w:sz w:val="24"/>
          <w:szCs w:val="24"/>
        </w:rPr>
        <w:t xml:space="preserve"> is a UAE-based</w:t>
      </w:r>
      <w:r w:rsidRPr="009410BC">
        <w:rPr>
          <w:rFonts w:ascii="Microsoft GothicNeo" w:eastAsia="Microsoft GothicNeo" w:hAnsi="Microsoft GothicNeo" w:cs="Microsoft GothicNeo"/>
          <w:bCs/>
          <w:sz w:val="24"/>
          <w:szCs w:val="24"/>
        </w:rPr>
        <w:t xml:space="preserve"> hotel chain with properties across multiple cities</w:t>
      </w:r>
      <w:r>
        <w:rPr>
          <w:rFonts w:ascii="Microsoft GothicNeo" w:eastAsia="Microsoft GothicNeo" w:hAnsi="Microsoft GothicNeo" w:cs="Microsoft GothicNeo"/>
          <w:bCs/>
          <w:sz w:val="24"/>
          <w:szCs w:val="24"/>
        </w:rPr>
        <w:t xml:space="preserve"> in the GCC region</w:t>
      </w:r>
      <w:r w:rsidRPr="009410BC">
        <w:rPr>
          <w:rFonts w:ascii="Microsoft GothicNeo" w:eastAsia="Microsoft GothicNeo" w:hAnsi="Microsoft GothicNeo" w:cs="Microsoft GothicNeo"/>
          <w:bCs/>
          <w:sz w:val="24"/>
          <w:szCs w:val="24"/>
        </w:rPr>
        <w:t xml:space="preserve">. </w:t>
      </w:r>
      <w:proofErr w:type="spellStart"/>
      <w:r w:rsidRPr="009410BC">
        <w:rPr>
          <w:rFonts w:ascii="Microsoft GothicNeo" w:eastAsia="Microsoft GothicNeo" w:hAnsi="Microsoft GothicNeo" w:cs="Microsoft GothicNeo"/>
          <w:bCs/>
          <w:sz w:val="24"/>
          <w:szCs w:val="24"/>
        </w:rPr>
        <w:t>StayEase</w:t>
      </w:r>
      <w:proofErr w:type="spellEnd"/>
      <w:r w:rsidRPr="009410BC">
        <w:rPr>
          <w:rFonts w:ascii="Microsoft GothicNeo" w:eastAsia="Microsoft GothicNeo" w:hAnsi="Microsoft GothicNeo" w:cs="Microsoft GothicNeo"/>
          <w:bCs/>
          <w:sz w:val="24"/>
          <w:szCs w:val="24"/>
        </w:rPr>
        <w:t xml:space="preserve"> has recently launched a new customer experience initiative and promotional campaigns across social media platforms such as Instagram, X (Twitter), and Facebook.</w:t>
      </w:r>
    </w:p>
    <w:p w14:paraId="6C999B42" w14:textId="77777777" w:rsidR="00712335" w:rsidRPr="009410BC" w:rsidRDefault="00712335" w:rsidP="00C767D0">
      <w:pPr>
        <w:spacing w:after="60"/>
        <w:jc w:val="both"/>
        <w:rPr>
          <w:rFonts w:ascii="Microsoft GothicNeo" w:eastAsia="Microsoft GothicNeo" w:hAnsi="Microsoft GothicNeo" w:cs="Microsoft GothicNeo"/>
          <w:bCs/>
          <w:sz w:val="24"/>
          <w:szCs w:val="24"/>
        </w:rPr>
      </w:pPr>
      <w:r w:rsidRPr="009410BC">
        <w:rPr>
          <w:rFonts w:ascii="Microsoft GothicNeo" w:eastAsia="Microsoft GothicNeo" w:hAnsi="Microsoft GothicNeo" w:cs="Microsoft GothicNeo"/>
          <w:bCs/>
          <w:sz w:val="24"/>
          <w:szCs w:val="24"/>
        </w:rPr>
        <w:t>The Customer Experience team has observed an increase in online reviews, comments, and mentions related to hotel stays, service quality, and facilities. They want to understand how customers feel about their services and identify areas for improvement.</w:t>
      </w:r>
    </w:p>
    <w:p w14:paraId="08B802D2" w14:textId="77777777" w:rsidR="00943FEB" w:rsidRPr="00B86C6B" w:rsidRDefault="00943FEB" w:rsidP="00C767D0">
      <w:pPr>
        <w:spacing w:before="120" w:after="120" w:line="240" w:lineRule="auto"/>
        <w:jc w:val="both"/>
        <w:rPr>
          <w:rFonts w:ascii="Microsoft GothicNeo" w:eastAsia="Microsoft GothicNeo" w:hAnsi="Microsoft GothicNeo" w:cs="Microsoft GothicNeo"/>
          <w:bCs/>
          <w:sz w:val="24"/>
          <w:szCs w:val="24"/>
        </w:rPr>
      </w:pPr>
      <w:r w:rsidRPr="00B86C6B">
        <w:rPr>
          <w:rFonts w:ascii="Microsoft GothicNeo" w:eastAsia="Microsoft GothicNeo" w:hAnsi="Microsoft GothicNeo" w:cs="Microsoft GothicNeo"/>
          <w:bCs/>
          <w:sz w:val="24"/>
          <w:szCs w:val="24"/>
        </w:rPr>
        <w:t>The management team believes that they are not fully leveraging customer feedback data to understand:</w:t>
      </w:r>
    </w:p>
    <w:p w14:paraId="1650DA01" w14:textId="77777777" w:rsidR="00943FEB" w:rsidRPr="00B86C6B" w:rsidRDefault="00943FEB" w:rsidP="00C767D0">
      <w:pPr>
        <w:pStyle w:val="ListParagraph"/>
        <w:numPr>
          <w:ilvl w:val="0"/>
          <w:numId w:val="2"/>
        </w:numPr>
        <w:spacing w:before="120" w:after="120" w:line="240" w:lineRule="auto"/>
        <w:jc w:val="both"/>
        <w:rPr>
          <w:rFonts w:ascii="Microsoft GothicNeo" w:eastAsia="Microsoft GothicNeo" w:hAnsi="Microsoft GothicNeo" w:cs="Microsoft GothicNeo"/>
          <w:bCs/>
          <w:sz w:val="24"/>
          <w:szCs w:val="24"/>
        </w:rPr>
      </w:pPr>
      <w:r w:rsidRPr="00B86C6B">
        <w:rPr>
          <w:rFonts w:ascii="Microsoft GothicNeo" w:eastAsia="Microsoft GothicNeo" w:hAnsi="Microsoft GothicNeo" w:cs="Microsoft GothicNeo"/>
          <w:bCs/>
          <w:sz w:val="24"/>
          <w:szCs w:val="24"/>
        </w:rPr>
        <w:t>Customer satisfaction trends</w:t>
      </w:r>
    </w:p>
    <w:p w14:paraId="36C8162E" w14:textId="25F9A3F2" w:rsidR="00943FEB" w:rsidRPr="00B86C6B" w:rsidRDefault="00943FEB" w:rsidP="00C767D0">
      <w:pPr>
        <w:pStyle w:val="ListParagraph"/>
        <w:numPr>
          <w:ilvl w:val="0"/>
          <w:numId w:val="2"/>
        </w:numPr>
        <w:spacing w:before="120" w:after="120" w:line="240" w:lineRule="auto"/>
        <w:jc w:val="both"/>
        <w:rPr>
          <w:rFonts w:ascii="Microsoft GothicNeo" w:eastAsia="Microsoft GothicNeo" w:hAnsi="Microsoft GothicNeo" w:cs="Microsoft GothicNeo"/>
          <w:bCs/>
          <w:sz w:val="24"/>
          <w:szCs w:val="24"/>
        </w:rPr>
      </w:pPr>
      <w:r>
        <w:rPr>
          <w:rFonts w:ascii="Microsoft GothicNeo" w:eastAsia="Microsoft GothicNeo" w:hAnsi="Microsoft GothicNeo" w:cs="Microsoft GothicNeo"/>
          <w:bCs/>
          <w:sz w:val="24"/>
          <w:szCs w:val="24"/>
        </w:rPr>
        <w:t>Service</w:t>
      </w:r>
      <w:r w:rsidRPr="00B86C6B">
        <w:rPr>
          <w:rFonts w:ascii="Microsoft GothicNeo" w:eastAsia="Microsoft GothicNeo" w:hAnsi="Microsoft GothicNeo" w:cs="Microsoft GothicNeo"/>
          <w:bCs/>
          <w:sz w:val="24"/>
          <w:szCs w:val="24"/>
        </w:rPr>
        <w:t>-related complaints</w:t>
      </w:r>
    </w:p>
    <w:p w14:paraId="3507B6EE" w14:textId="42B831DF" w:rsidR="00943FEB" w:rsidRPr="00B86C6B" w:rsidRDefault="00943FEB" w:rsidP="00C767D0">
      <w:pPr>
        <w:pStyle w:val="ListParagraph"/>
        <w:numPr>
          <w:ilvl w:val="0"/>
          <w:numId w:val="2"/>
        </w:numPr>
        <w:spacing w:before="120" w:after="120" w:line="240" w:lineRule="auto"/>
        <w:jc w:val="both"/>
        <w:rPr>
          <w:rFonts w:ascii="Microsoft GothicNeo" w:eastAsia="Microsoft GothicNeo" w:hAnsi="Microsoft GothicNeo" w:cs="Microsoft GothicNeo"/>
          <w:bCs/>
          <w:sz w:val="24"/>
          <w:szCs w:val="24"/>
        </w:rPr>
      </w:pPr>
      <w:r>
        <w:rPr>
          <w:rFonts w:ascii="Microsoft GothicNeo" w:eastAsia="Microsoft GothicNeo" w:hAnsi="Microsoft GothicNeo" w:cs="Microsoft GothicNeo"/>
          <w:bCs/>
          <w:sz w:val="24"/>
          <w:szCs w:val="24"/>
        </w:rPr>
        <w:t xml:space="preserve">Check-in and </w:t>
      </w:r>
      <w:r w:rsidR="00184B23">
        <w:rPr>
          <w:rFonts w:ascii="Microsoft GothicNeo" w:eastAsia="Microsoft GothicNeo" w:hAnsi="Microsoft GothicNeo" w:cs="Microsoft GothicNeo"/>
          <w:bCs/>
          <w:sz w:val="24"/>
          <w:szCs w:val="24"/>
        </w:rPr>
        <w:t>check-out</w:t>
      </w:r>
      <w:r w:rsidRPr="00B86C6B">
        <w:rPr>
          <w:rFonts w:ascii="Microsoft GothicNeo" w:eastAsia="Microsoft GothicNeo" w:hAnsi="Microsoft GothicNeo" w:cs="Microsoft GothicNeo"/>
          <w:bCs/>
          <w:sz w:val="24"/>
          <w:szCs w:val="24"/>
        </w:rPr>
        <w:t xml:space="preserve"> issues</w:t>
      </w:r>
    </w:p>
    <w:p w14:paraId="0401A899" w14:textId="77777777" w:rsidR="00943FEB" w:rsidRPr="00B86C6B" w:rsidRDefault="00943FEB" w:rsidP="00C767D0">
      <w:pPr>
        <w:pStyle w:val="ListParagraph"/>
        <w:numPr>
          <w:ilvl w:val="0"/>
          <w:numId w:val="2"/>
        </w:numPr>
        <w:spacing w:before="120" w:after="120" w:line="240" w:lineRule="auto"/>
        <w:jc w:val="both"/>
        <w:rPr>
          <w:rFonts w:ascii="Microsoft GothicNeo" w:eastAsia="Microsoft GothicNeo" w:hAnsi="Microsoft GothicNeo" w:cs="Microsoft GothicNeo"/>
          <w:bCs/>
          <w:sz w:val="24"/>
          <w:szCs w:val="24"/>
        </w:rPr>
      </w:pPr>
      <w:r w:rsidRPr="00B86C6B">
        <w:rPr>
          <w:rFonts w:ascii="Microsoft GothicNeo" w:eastAsia="Microsoft GothicNeo" w:hAnsi="Microsoft GothicNeo" w:cs="Microsoft GothicNeo"/>
          <w:bCs/>
          <w:sz w:val="24"/>
          <w:szCs w:val="24"/>
        </w:rPr>
        <w:t>Brand perception</w:t>
      </w:r>
    </w:p>
    <w:p w14:paraId="2DDE6B73" w14:textId="77777777" w:rsidR="002A6A03" w:rsidRDefault="002A6A03" w:rsidP="00C767D0">
      <w:pPr>
        <w:spacing w:after="60"/>
        <w:jc w:val="both"/>
        <w:rPr>
          <w:rFonts w:ascii="Microsoft GothicNeo" w:eastAsia="Microsoft GothicNeo" w:hAnsi="Microsoft GothicNeo" w:cs="Microsoft GothicNeo"/>
          <w:bCs/>
          <w:sz w:val="24"/>
          <w:szCs w:val="24"/>
        </w:rPr>
      </w:pPr>
      <w:r w:rsidRPr="00DC5BB4">
        <w:rPr>
          <w:rFonts w:ascii="Microsoft GothicNeo" w:eastAsia="Microsoft GothicNeo" w:hAnsi="Microsoft GothicNeo" w:cs="Microsoft GothicNeo"/>
          <w:bCs/>
          <w:sz w:val="24"/>
          <w:szCs w:val="24"/>
        </w:rPr>
        <w:t>Currently, customer feedback is manually reviewed by the marketing team, a process that is time-consuming, inconsistent, and subjective.</w:t>
      </w:r>
    </w:p>
    <w:p w14:paraId="48CCF12B" w14:textId="49F00E16" w:rsidR="002A6A03" w:rsidRDefault="002A6A03" w:rsidP="00C767D0">
      <w:pPr>
        <w:spacing w:after="60"/>
        <w:jc w:val="both"/>
        <w:rPr>
          <w:rFonts w:ascii="Microsoft GothicNeo" w:eastAsia="Microsoft GothicNeo" w:hAnsi="Microsoft GothicNeo" w:cs="Microsoft GothicNeo"/>
          <w:bCs/>
          <w:sz w:val="24"/>
          <w:szCs w:val="24"/>
        </w:rPr>
      </w:pPr>
      <w:r w:rsidRPr="00B86C6B">
        <w:rPr>
          <w:rFonts w:ascii="Microsoft GothicNeo" w:eastAsia="Microsoft GothicNeo" w:hAnsi="Microsoft GothicNeo" w:cs="Microsoft GothicNeo" w:hint="eastAsia"/>
          <w:bCs/>
          <w:sz w:val="24"/>
          <w:szCs w:val="24"/>
        </w:rPr>
        <w:t>You have been provided with a sample dataset (sentiment_reviews</w:t>
      </w:r>
      <w:r>
        <w:rPr>
          <w:rFonts w:ascii="Microsoft GothicNeo" w:eastAsia="Microsoft GothicNeo" w:hAnsi="Microsoft GothicNeo" w:cs="Microsoft GothicNeo"/>
          <w:bCs/>
          <w:sz w:val="24"/>
          <w:szCs w:val="24"/>
        </w:rPr>
        <w:t>_case_</w:t>
      </w:r>
      <w:r>
        <w:rPr>
          <w:rFonts w:ascii="Microsoft GothicNeo" w:eastAsia="Microsoft GothicNeo" w:hAnsi="Microsoft GothicNeo" w:cs="Microsoft GothicNeo"/>
          <w:bCs/>
          <w:sz w:val="24"/>
          <w:szCs w:val="24"/>
        </w:rPr>
        <w:t>2</w:t>
      </w:r>
      <w:r w:rsidRPr="00B86C6B">
        <w:rPr>
          <w:rFonts w:ascii="Microsoft GothicNeo" w:eastAsia="Microsoft GothicNeo" w:hAnsi="Microsoft GothicNeo" w:cs="Microsoft GothicNeo" w:hint="eastAsia"/>
          <w:bCs/>
          <w:sz w:val="24"/>
          <w:szCs w:val="24"/>
        </w:rPr>
        <w:t>.csv) containing customer comments and their associated sentiments</w:t>
      </w:r>
      <w:r>
        <w:rPr>
          <w:rFonts w:ascii="Microsoft GothicNeo" w:eastAsia="Microsoft GothicNeo" w:hAnsi="Microsoft GothicNeo" w:cs="Microsoft GothicNeo"/>
          <w:bCs/>
          <w:sz w:val="24"/>
          <w:szCs w:val="24"/>
        </w:rPr>
        <w:t>:</w:t>
      </w:r>
    </w:p>
    <w:p w14:paraId="794CE904" w14:textId="77777777" w:rsidR="002A6A03" w:rsidRDefault="002A6A03" w:rsidP="00C767D0">
      <w:pPr>
        <w:pStyle w:val="ListParagraph"/>
        <w:numPr>
          <w:ilvl w:val="0"/>
          <w:numId w:val="4"/>
        </w:numPr>
        <w:spacing w:after="60"/>
        <w:jc w:val="both"/>
        <w:rPr>
          <w:rFonts w:ascii="Microsoft GothicNeo" w:eastAsia="Microsoft GothicNeo" w:hAnsi="Microsoft GothicNeo" w:cs="Microsoft GothicNeo"/>
          <w:bCs/>
          <w:sz w:val="24"/>
          <w:szCs w:val="24"/>
        </w:rPr>
      </w:pPr>
      <w:proofErr w:type="spellStart"/>
      <w:r>
        <w:rPr>
          <w:rFonts w:ascii="Microsoft GothicNeo" w:eastAsia="Microsoft GothicNeo" w:hAnsi="Microsoft GothicNeo" w:cs="Microsoft GothicNeo"/>
          <w:bCs/>
          <w:sz w:val="24"/>
          <w:szCs w:val="24"/>
        </w:rPr>
        <w:t>review_id</w:t>
      </w:r>
      <w:proofErr w:type="spellEnd"/>
      <w:r>
        <w:rPr>
          <w:rFonts w:ascii="Microsoft GothicNeo" w:eastAsia="Microsoft GothicNeo" w:hAnsi="Microsoft GothicNeo" w:cs="Microsoft GothicNeo"/>
          <w:bCs/>
          <w:sz w:val="24"/>
          <w:szCs w:val="24"/>
        </w:rPr>
        <w:t>: ID of the review</w:t>
      </w:r>
    </w:p>
    <w:p w14:paraId="16943BF6" w14:textId="77777777" w:rsidR="002A6A03" w:rsidRDefault="002A6A03" w:rsidP="00C767D0">
      <w:pPr>
        <w:pStyle w:val="ListParagraph"/>
        <w:numPr>
          <w:ilvl w:val="0"/>
          <w:numId w:val="4"/>
        </w:numPr>
        <w:spacing w:after="60"/>
        <w:jc w:val="both"/>
        <w:rPr>
          <w:rFonts w:ascii="Microsoft GothicNeo" w:eastAsia="Microsoft GothicNeo" w:hAnsi="Microsoft GothicNeo" w:cs="Microsoft GothicNeo"/>
          <w:bCs/>
          <w:sz w:val="24"/>
          <w:szCs w:val="24"/>
        </w:rPr>
      </w:pPr>
      <w:r>
        <w:rPr>
          <w:rFonts w:ascii="Microsoft GothicNeo" w:eastAsia="Microsoft GothicNeo" w:hAnsi="Microsoft GothicNeo" w:cs="Microsoft GothicNeo"/>
          <w:bCs/>
          <w:sz w:val="24"/>
          <w:szCs w:val="24"/>
        </w:rPr>
        <w:t>platform: social media where the review was posted</w:t>
      </w:r>
    </w:p>
    <w:p w14:paraId="4FCD096F" w14:textId="77777777" w:rsidR="002A6A03" w:rsidRDefault="002A6A03" w:rsidP="00C767D0">
      <w:pPr>
        <w:pStyle w:val="ListParagraph"/>
        <w:numPr>
          <w:ilvl w:val="0"/>
          <w:numId w:val="4"/>
        </w:numPr>
        <w:spacing w:after="60"/>
        <w:jc w:val="both"/>
        <w:rPr>
          <w:rFonts w:ascii="Microsoft GothicNeo" w:eastAsia="Microsoft GothicNeo" w:hAnsi="Microsoft GothicNeo" w:cs="Microsoft GothicNeo"/>
          <w:bCs/>
          <w:sz w:val="24"/>
          <w:szCs w:val="24"/>
        </w:rPr>
      </w:pPr>
      <w:r>
        <w:rPr>
          <w:rFonts w:ascii="Microsoft GothicNeo" w:eastAsia="Microsoft GothicNeo" w:hAnsi="Microsoft GothicNeo" w:cs="Microsoft GothicNeo"/>
          <w:bCs/>
          <w:sz w:val="24"/>
          <w:szCs w:val="24"/>
        </w:rPr>
        <w:t>comment: review text</w:t>
      </w:r>
    </w:p>
    <w:p w14:paraId="07EFC297" w14:textId="77777777" w:rsidR="002A6A03" w:rsidRPr="00F80C50" w:rsidRDefault="002A6A03" w:rsidP="00C767D0">
      <w:pPr>
        <w:pStyle w:val="ListParagraph"/>
        <w:numPr>
          <w:ilvl w:val="0"/>
          <w:numId w:val="4"/>
        </w:numPr>
        <w:spacing w:after="60"/>
        <w:jc w:val="both"/>
        <w:rPr>
          <w:rFonts w:ascii="Microsoft GothicNeo" w:eastAsia="Microsoft GothicNeo" w:hAnsi="Microsoft GothicNeo" w:cs="Microsoft GothicNeo"/>
          <w:bCs/>
          <w:sz w:val="24"/>
          <w:szCs w:val="24"/>
        </w:rPr>
      </w:pPr>
      <w:r>
        <w:rPr>
          <w:rFonts w:ascii="Microsoft GothicNeo" w:eastAsia="Microsoft GothicNeo" w:hAnsi="Microsoft GothicNeo" w:cs="Microsoft GothicNeo"/>
          <w:bCs/>
          <w:sz w:val="24"/>
          <w:szCs w:val="24"/>
        </w:rPr>
        <w:t>sentiment: positive or negative</w:t>
      </w:r>
    </w:p>
    <w:p w14:paraId="1A153469" w14:textId="3E35ED41" w:rsidR="00BA182A" w:rsidRPr="002773B6" w:rsidRDefault="002A6A03" w:rsidP="00C767D0">
      <w:pPr>
        <w:spacing w:before="120" w:after="120" w:line="240" w:lineRule="auto"/>
        <w:jc w:val="both"/>
        <w:rPr>
          <w:rFonts w:ascii="Microsoft GothicNeo" w:eastAsia="Microsoft GothicNeo" w:hAnsi="Microsoft GothicNeo" w:cs="Microsoft GothicNeo"/>
          <w:bCs/>
          <w:sz w:val="24"/>
          <w:szCs w:val="24"/>
        </w:rPr>
      </w:pPr>
      <w:r w:rsidRPr="00DC5BB4">
        <w:rPr>
          <w:rFonts w:ascii="Microsoft GothicNeo" w:eastAsia="Microsoft GothicNeo" w:hAnsi="Microsoft GothicNeo" w:cs="Microsoft GothicNeo"/>
          <w:bCs/>
          <w:sz w:val="24"/>
          <w:szCs w:val="24"/>
        </w:rPr>
        <w:t>The company has hired your consulting team to design an AI-driven Sentiment Analysis solution that analyses customer feedback and generates business insights.</w:t>
      </w:r>
    </w:p>
    <w:sectPr w:rsidR="00BA182A" w:rsidRPr="002773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icrosoft GothicNeo">
    <w:charset w:val="81"/>
    <w:family w:val="swiss"/>
    <w:pitch w:val="variable"/>
    <w:sig w:usb0="800002BF" w:usb1="29D7A47B" w:usb2="00000010" w:usb3="00000000" w:csb0="0029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52C75"/>
    <w:multiLevelType w:val="hybridMultilevel"/>
    <w:tmpl w:val="8294C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471974"/>
    <w:multiLevelType w:val="hybridMultilevel"/>
    <w:tmpl w:val="6C845D8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BE5422"/>
    <w:multiLevelType w:val="hybridMultilevel"/>
    <w:tmpl w:val="CB484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9C2053"/>
    <w:multiLevelType w:val="hybridMultilevel"/>
    <w:tmpl w:val="6CA6A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1129577">
    <w:abstractNumId w:val="0"/>
  </w:num>
  <w:num w:numId="2" w16cid:durableId="86778516">
    <w:abstractNumId w:val="2"/>
  </w:num>
  <w:num w:numId="3" w16cid:durableId="3437493">
    <w:abstractNumId w:val="1"/>
  </w:num>
  <w:num w:numId="4" w16cid:durableId="9385624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D74"/>
    <w:rsid w:val="00105447"/>
    <w:rsid w:val="00184B23"/>
    <w:rsid w:val="0027649D"/>
    <w:rsid w:val="002773B6"/>
    <w:rsid w:val="002A6A03"/>
    <w:rsid w:val="002B625D"/>
    <w:rsid w:val="002E4CC1"/>
    <w:rsid w:val="004F3086"/>
    <w:rsid w:val="0052032C"/>
    <w:rsid w:val="00562BCB"/>
    <w:rsid w:val="00633352"/>
    <w:rsid w:val="00712335"/>
    <w:rsid w:val="00781DB2"/>
    <w:rsid w:val="007E6794"/>
    <w:rsid w:val="008400E5"/>
    <w:rsid w:val="00871D74"/>
    <w:rsid w:val="00943FEB"/>
    <w:rsid w:val="009F5311"/>
    <w:rsid w:val="00AE2831"/>
    <w:rsid w:val="00B86C6B"/>
    <w:rsid w:val="00BA182A"/>
    <w:rsid w:val="00C767D0"/>
    <w:rsid w:val="00CD5972"/>
    <w:rsid w:val="00DC5BB4"/>
    <w:rsid w:val="00E2686E"/>
    <w:rsid w:val="00EC04C8"/>
    <w:rsid w:val="00F80C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1FEF2"/>
  <w15:chartTrackingRefBased/>
  <w15:docId w15:val="{871B1980-D37A-4A84-B3FF-648E4AD22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86E"/>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871D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1D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1D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1D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1D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1D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1D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1D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1D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D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1D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1D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1D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1D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1D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1D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1D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1D74"/>
    <w:rPr>
      <w:rFonts w:eastAsiaTheme="majorEastAsia" w:cstheme="majorBidi"/>
      <w:color w:val="272727" w:themeColor="text1" w:themeTint="D8"/>
    </w:rPr>
  </w:style>
  <w:style w:type="paragraph" w:styleId="Title">
    <w:name w:val="Title"/>
    <w:basedOn w:val="Normal"/>
    <w:next w:val="Normal"/>
    <w:link w:val="TitleChar"/>
    <w:uiPriority w:val="10"/>
    <w:qFormat/>
    <w:rsid w:val="00871D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D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1D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1D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1D74"/>
    <w:pPr>
      <w:spacing w:before="160"/>
      <w:jc w:val="center"/>
    </w:pPr>
    <w:rPr>
      <w:i/>
      <w:iCs/>
      <w:color w:val="404040" w:themeColor="text1" w:themeTint="BF"/>
    </w:rPr>
  </w:style>
  <w:style w:type="character" w:customStyle="1" w:styleId="QuoteChar">
    <w:name w:val="Quote Char"/>
    <w:basedOn w:val="DefaultParagraphFont"/>
    <w:link w:val="Quote"/>
    <w:uiPriority w:val="29"/>
    <w:rsid w:val="00871D74"/>
    <w:rPr>
      <w:i/>
      <w:iCs/>
      <w:color w:val="404040" w:themeColor="text1" w:themeTint="BF"/>
    </w:rPr>
  </w:style>
  <w:style w:type="paragraph" w:styleId="ListParagraph">
    <w:name w:val="List Paragraph"/>
    <w:aliases w:val="Table List Paragraph"/>
    <w:basedOn w:val="Normal"/>
    <w:link w:val="ListParagraphChar"/>
    <w:uiPriority w:val="34"/>
    <w:qFormat/>
    <w:rsid w:val="00871D74"/>
    <w:pPr>
      <w:ind w:left="720"/>
      <w:contextualSpacing/>
    </w:pPr>
  </w:style>
  <w:style w:type="character" w:styleId="IntenseEmphasis">
    <w:name w:val="Intense Emphasis"/>
    <w:basedOn w:val="DefaultParagraphFont"/>
    <w:uiPriority w:val="21"/>
    <w:qFormat/>
    <w:rsid w:val="00871D74"/>
    <w:rPr>
      <w:i/>
      <w:iCs/>
      <w:color w:val="0F4761" w:themeColor="accent1" w:themeShade="BF"/>
    </w:rPr>
  </w:style>
  <w:style w:type="paragraph" w:styleId="IntenseQuote">
    <w:name w:val="Intense Quote"/>
    <w:basedOn w:val="Normal"/>
    <w:next w:val="Normal"/>
    <w:link w:val="IntenseQuoteChar"/>
    <w:uiPriority w:val="30"/>
    <w:qFormat/>
    <w:rsid w:val="00871D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1D74"/>
    <w:rPr>
      <w:i/>
      <w:iCs/>
      <w:color w:val="0F4761" w:themeColor="accent1" w:themeShade="BF"/>
    </w:rPr>
  </w:style>
  <w:style w:type="character" w:styleId="IntenseReference">
    <w:name w:val="Intense Reference"/>
    <w:basedOn w:val="DefaultParagraphFont"/>
    <w:uiPriority w:val="32"/>
    <w:qFormat/>
    <w:rsid w:val="00871D74"/>
    <w:rPr>
      <w:b/>
      <w:bCs/>
      <w:smallCaps/>
      <w:color w:val="0F4761" w:themeColor="accent1" w:themeShade="BF"/>
      <w:spacing w:val="5"/>
    </w:rPr>
  </w:style>
  <w:style w:type="character" w:customStyle="1" w:styleId="ListParagraphChar">
    <w:name w:val="List Paragraph Char"/>
    <w:aliases w:val="Table List Paragraph Char"/>
    <w:link w:val="ListParagraph"/>
    <w:uiPriority w:val="34"/>
    <w:rsid w:val="008400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509764ABF18FA4A891749F2F5212CCA" ma:contentTypeVersion="9" ma:contentTypeDescription="Create a new document." ma:contentTypeScope="" ma:versionID="a55ed72de7c1ae3472a93794f9e3781c">
  <xsd:schema xmlns:xsd="http://www.w3.org/2001/XMLSchema" xmlns:xs="http://www.w3.org/2001/XMLSchema" xmlns:p="http://schemas.microsoft.com/office/2006/metadata/properties" xmlns:ns2="8c881728-af0e-45ba-84e8-ffb496b045d7" targetNamespace="http://schemas.microsoft.com/office/2006/metadata/properties" ma:root="true" ma:fieldsID="e8be945b6a833f8bccff54be8a623a8f" ns2:_="">
    <xsd:import namespace="8c881728-af0e-45ba-84e8-ffb496b045d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881728-af0e-45ba-84e8-ffb496b045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c881728-af0e-45ba-84e8-ffb496b045d7" xsi:nil="true"/>
  </documentManagement>
</p:properties>
</file>

<file path=customXml/itemProps1.xml><?xml version="1.0" encoding="utf-8"?>
<ds:datastoreItem xmlns:ds="http://schemas.openxmlformats.org/officeDocument/2006/customXml" ds:itemID="{171C981F-DB3A-436C-8CA9-8838655A16AE}"/>
</file>

<file path=customXml/itemProps2.xml><?xml version="1.0" encoding="utf-8"?>
<ds:datastoreItem xmlns:ds="http://schemas.openxmlformats.org/officeDocument/2006/customXml" ds:itemID="{F7D1937C-DFEE-496B-93D2-9EFC3C99117B}"/>
</file>

<file path=customXml/itemProps3.xml><?xml version="1.0" encoding="utf-8"?>
<ds:datastoreItem xmlns:ds="http://schemas.openxmlformats.org/officeDocument/2006/customXml" ds:itemID="{7173BD06-9A30-433B-8F88-E6AE5BB2F541}"/>
</file>

<file path=docProps/app.xml><?xml version="1.0" encoding="utf-8"?>
<Properties xmlns="http://schemas.openxmlformats.org/officeDocument/2006/extended-properties" xmlns:vt="http://schemas.openxmlformats.org/officeDocument/2006/docPropsVTypes">
  <Template>Normal</Template>
  <TotalTime>13</TotalTime>
  <Pages>1</Pages>
  <Words>187</Words>
  <Characters>1146</Characters>
  <Application>Microsoft Office Word</Application>
  <DocSecurity>0</DocSecurity>
  <Lines>47</Lines>
  <Paragraphs>19</Paragraphs>
  <ScaleCrop>false</ScaleCrop>
  <Company/>
  <LinksUpToDate>false</LinksUpToDate>
  <CharactersWithSpaces>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Mendez Guzman (SJB)</dc:creator>
  <cp:keywords/>
  <dc:description/>
  <cp:lastModifiedBy>Erick Mendez Guzman (SJB)</cp:lastModifiedBy>
  <cp:revision>24</cp:revision>
  <dcterms:created xsi:type="dcterms:W3CDTF">2026-04-02T18:26:00Z</dcterms:created>
  <dcterms:modified xsi:type="dcterms:W3CDTF">2026-04-02T18:44:00Z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0x0101005509764ABF18FA4A891749F2F5212CCA</vt:lpwstr>
  </property>
</Properties>
</file>