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7DB4" w14:textId="77777777" w:rsidR="00E90621" w:rsidRDefault="006C3C00">
      <w:pPr>
        <w:jc w:val="center"/>
        <w:rPr>
          <w:b/>
          <w:bCs/>
          <w:sz w:val="32"/>
          <w:szCs w:val="32"/>
        </w:rPr>
      </w:pPr>
      <w:bookmarkStart w:id="0" w:name="_Toc139495574"/>
      <w:r>
        <w:rPr>
          <w:b/>
          <w:bCs/>
          <w:sz w:val="32"/>
          <w:szCs w:val="32"/>
        </w:rPr>
        <w:t xml:space="preserve">University of </w:t>
      </w:r>
      <w:r>
        <w:rPr>
          <w:b/>
          <w:bCs/>
          <w:spacing w:val="-3"/>
          <w:sz w:val="32"/>
          <w:szCs w:val="32"/>
        </w:rPr>
        <w:t>W</w:t>
      </w:r>
      <w:r>
        <w:rPr>
          <w:b/>
          <w:bCs/>
          <w:sz w:val="32"/>
          <w:szCs w:val="32"/>
        </w:rPr>
        <w:t>estminster</w:t>
      </w:r>
      <w:bookmarkEnd w:id="0"/>
    </w:p>
    <w:p w14:paraId="6F9F3D93" w14:textId="77777777" w:rsidR="00E90621" w:rsidRDefault="006C3C00">
      <w:pPr>
        <w:jc w:val="center"/>
        <w:rPr>
          <w:b/>
          <w:bCs/>
          <w:sz w:val="32"/>
          <w:szCs w:val="32"/>
        </w:rPr>
      </w:pPr>
      <w:bookmarkStart w:id="1" w:name="_Toc139495575"/>
      <w:r>
        <w:rPr>
          <w:b/>
          <w:bCs/>
          <w:sz w:val="32"/>
          <w:szCs w:val="32"/>
        </w:rPr>
        <w:t>Scho</w:t>
      </w:r>
      <w:r>
        <w:rPr>
          <w:b/>
          <w:bCs/>
          <w:spacing w:val="-3"/>
          <w:sz w:val="32"/>
          <w:szCs w:val="32"/>
        </w:rPr>
        <w:t>o</w:t>
      </w:r>
      <w:r>
        <w:rPr>
          <w:b/>
          <w:bCs/>
          <w:sz w:val="32"/>
          <w:szCs w:val="32"/>
        </w:rPr>
        <w:t>l</w:t>
      </w:r>
      <w:r>
        <w:rPr>
          <w:b/>
          <w:bCs/>
          <w:spacing w:val="2"/>
          <w:sz w:val="32"/>
          <w:szCs w:val="32"/>
        </w:rPr>
        <w:t xml:space="preserve"> </w:t>
      </w:r>
      <w:r>
        <w:rPr>
          <w:b/>
          <w:bCs/>
          <w:sz w:val="32"/>
          <w:szCs w:val="32"/>
        </w:rPr>
        <w:t xml:space="preserve">of </w:t>
      </w:r>
      <w:r>
        <w:rPr>
          <w:b/>
          <w:bCs/>
          <w:spacing w:val="-3"/>
          <w:sz w:val="32"/>
          <w:szCs w:val="32"/>
        </w:rPr>
        <w:t>E</w:t>
      </w:r>
      <w:r>
        <w:rPr>
          <w:b/>
          <w:bCs/>
          <w:sz w:val="32"/>
          <w:szCs w:val="32"/>
        </w:rPr>
        <w:t>lectr</w:t>
      </w:r>
      <w:r>
        <w:rPr>
          <w:b/>
          <w:bCs/>
          <w:spacing w:val="-3"/>
          <w:sz w:val="32"/>
          <w:szCs w:val="32"/>
        </w:rPr>
        <w:t>o</w:t>
      </w:r>
      <w:r>
        <w:rPr>
          <w:b/>
          <w:bCs/>
          <w:sz w:val="32"/>
          <w:szCs w:val="32"/>
        </w:rPr>
        <w:t>n</w:t>
      </w:r>
      <w:r>
        <w:rPr>
          <w:b/>
          <w:bCs/>
          <w:spacing w:val="2"/>
          <w:sz w:val="32"/>
          <w:szCs w:val="32"/>
        </w:rPr>
        <w:t>i</w:t>
      </w:r>
      <w:r>
        <w:rPr>
          <w:b/>
          <w:bCs/>
          <w:spacing w:val="-3"/>
          <w:sz w:val="32"/>
          <w:szCs w:val="32"/>
        </w:rPr>
        <w:t>c</w:t>
      </w:r>
      <w:r>
        <w:rPr>
          <w:b/>
          <w:bCs/>
          <w:sz w:val="32"/>
          <w:szCs w:val="32"/>
        </w:rPr>
        <w:t xml:space="preserve">s and </w:t>
      </w:r>
      <w:r>
        <w:rPr>
          <w:b/>
          <w:bCs/>
          <w:spacing w:val="-2"/>
          <w:sz w:val="32"/>
          <w:szCs w:val="32"/>
        </w:rPr>
        <w:t>C</w:t>
      </w:r>
      <w:r>
        <w:rPr>
          <w:b/>
          <w:bCs/>
          <w:sz w:val="32"/>
          <w:szCs w:val="32"/>
        </w:rPr>
        <w:t>om</w:t>
      </w:r>
      <w:r>
        <w:rPr>
          <w:b/>
          <w:bCs/>
          <w:spacing w:val="-3"/>
          <w:sz w:val="32"/>
          <w:szCs w:val="32"/>
        </w:rPr>
        <w:t>p</w:t>
      </w:r>
      <w:r>
        <w:rPr>
          <w:b/>
          <w:bCs/>
          <w:sz w:val="32"/>
          <w:szCs w:val="32"/>
        </w:rPr>
        <w:t>u</w:t>
      </w:r>
      <w:r>
        <w:rPr>
          <w:b/>
          <w:bCs/>
          <w:spacing w:val="-3"/>
          <w:sz w:val="32"/>
          <w:szCs w:val="32"/>
        </w:rPr>
        <w:t>t</w:t>
      </w:r>
      <w:r>
        <w:rPr>
          <w:b/>
          <w:bCs/>
          <w:sz w:val="32"/>
          <w:szCs w:val="32"/>
        </w:rPr>
        <w:t>er S</w:t>
      </w:r>
      <w:r>
        <w:rPr>
          <w:b/>
          <w:bCs/>
          <w:spacing w:val="-3"/>
          <w:sz w:val="32"/>
          <w:szCs w:val="32"/>
        </w:rPr>
        <w:t>c</w:t>
      </w:r>
      <w:r>
        <w:rPr>
          <w:b/>
          <w:bCs/>
          <w:sz w:val="32"/>
          <w:szCs w:val="32"/>
        </w:rPr>
        <w:t>ience</w:t>
      </w:r>
      <w:bookmarkEnd w:id="1"/>
    </w:p>
    <w:p w14:paraId="4B0A32C7" w14:textId="77777777" w:rsidR="00E90621" w:rsidRDefault="00E90621">
      <w:pPr>
        <w:jc w:val="center"/>
        <w:rPr>
          <w:b/>
          <w:bCs/>
          <w:sz w:val="32"/>
          <w:szCs w:val="32"/>
        </w:rPr>
      </w:pPr>
    </w:p>
    <w:p w14:paraId="614AD83A" w14:textId="77777777" w:rsidR="00E90621" w:rsidRDefault="006C3C00">
      <w:pPr>
        <w:jc w:val="center"/>
        <w:rPr>
          <w:b/>
          <w:bCs/>
          <w:sz w:val="32"/>
          <w:szCs w:val="32"/>
        </w:rPr>
      </w:pPr>
      <w:bookmarkStart w:id="2" w:name="_Toc139495576"/>
      <w:r>
        <w:rPr>
          <w:b/>
          <w:bCs/>
          <w:sz w:val="32"/>
          <w:szCs w:val="32"/>
        </w:rPr>
        <w:t>7COSC003W Fundamentals of Security Technology</w:t>
      </w:r>
      <w:bookmarkEnd w:id="2"/>
    </w:p>
    <w:p w14:paraId="0F562468" w14:textId="77777777" w:rsidR="00E90621" w:rsidRDefault="00E90621">
      <w:pPr>
        <w:rPr>
          <w:rFonts w:cstheme="minorHAnsi"/>
        </w:rPr>
      </w:pPr>
    </w:p>
    <w:p w14:paraId="696C5CC9" w14:textId="77777777" w:rsidR="00E90621" w:rsidRDefault="00E90621">
      <w:pPr>
        <w:rPr>
          <w:rFonts w:cstheme="minorHAnsi"/>
        </w:rPr>
      </w:pPr>
    </w:p>
    <w:p w14:paraId="7D307BDC" w14:textId="77777777" w:rsidR="00E90621" w:rsidRDefault="00E90621">
      <w:pPr>
        <w:rPr>
          <w:rFonts w:cstheme="minorHAnsi"/>
        </w:rPr>
      </w:pPr>
    </w:p>
    <w:p w14:paraId="480C95E4" w14:textId="77777777" w:rsidR="00E90621" w:rsidRDefault="00E90621">
      <w:pPr>
        <w:rPr>
          <w:rFonts w:cstheme="minorHAnsi"/>
        </w:rPr>
      </w:pPr>
    </w:p>
    <w:p w14:paraId="25DF261E" w14:textId="77777777" w:rsidR="00E90621" w:rsidRDefault="00E90621">
      <w:pPr>
        <w:rPr>
          <w:rFonts w:cstheme="minorHAnsi"/>
        </w:rPr>
      </w:pPr>
    </w:p>
    <w:p w14:paraId="7CC62203" w14:textId="77777777" w:rsidR="00E90621" w:rsidRDefault="00E90621">
      <w:pPr>
        <w:rPr>
          <w:rFonts w:cstheme="minorHAnsi"/>
        </w:rPr>
      </w:pPr>
    </w:p>
    <w:p w14:paraId="5813DA7A" w14:textId="77777777" w:rsidR="00E90621" w:rsidRDefault="00E90621">
      <w:pPr>
        <w:rPr>
          <w:rFonts w:cstheme="minorHAnsi"/>
        </w:rPr>
      </w:pPr>
    </w:p>
    <w:p w14:paraId="0CB1713C" w14:textId="77777777" w:rsidR="00E90621" w:rsidRDefault="00E90621">
      <w:pPr>
        <w:rPr>
          <w:rFonts w:cstheme="minorHAnsi"/>
        </w:rPr>
      </w:pPr>
    </w:p>
    <w:p w14:paraId="0E51C864" w14:textId="77777777" w:rsidR="00E90621" w:rsidRDefault="00E90621">
      <w:pPr>
        <w:rPr>
          <w:rFonts w:cstheme="minorHAnsi"/>
        </w:rPr>
      </w:pPr>
    </w:p>
    <w:p w14:paraId="728163A4" w14:textId="77777777" w:rsidR="00E90621" w:rsidRDefault="00E90621">
      <w:pPr>
        <w:rPr>
          <w:rFonts w:cstheme="minorHAnsi"/>
        </w:rPr>
      </w:pPr>
    </w:p>
    <w:p w14:paraId="68D87712" w14:textId="77777777" w:rsidR="00E90621" w:rsidRDefault="00E90621">
      <w:pPr>
        <w:rPr>
          <w:rFonts w:cstheme="minorHAnsi"/>
        </w:rPr>
      </w:pPr>
    </w:p>
    <w:p w14:paraId="535CEE57" w14:textId="77777777" w:rsidR="00E90621" w:rsidRDefault="00E90621">
      <w:pPr>
        <w:rPr>
          <w:rFonts w:cstheme="minorHAnsi"/>
        </w:rPr>
      </w:pPr>
    </w:p>
    <w:p w14:paraId="2F3062A9" w14:textId="77777777" w:rsidR="00E90621" w:rsidRDefault="00E90621">
      <w:pPr>
        <w:rPr>
          <w:rFonts w:cstheme="minorHAnsi"/>
        </w:rPr>
      </w:pPr>
    </w:p>
    <w:p w14:paraId="6E45CC2D" w14:textId="77777777" w:rsidR="00E90621" w:rsidRDefault="00E90621">
      <w:pPr>
        <w:rPr>
          <w:rFonts w:cstheme="minorHAnsi"/>
        </w:rPr>
      </w:pPr>
    </w:p>
    <w:p w14:paraId="06B6D1F0" w14:textId="77777777" w:rsidR="00E90621" w:rsidRDefault="00E90621">
      <w:pPr>
        <w:rPr>
          <w:rFonts w:cstheme="minorHAnsi"/>
        </w:rPr>
      </w:pPr>
    </w:p>
    <w:p w14:paraId="2EA093C5" w14:textId="77777777" w:rsidR="00E90621" w:rsidRDefault="00E90621">
      <w:pPr>
        <w:rPr>
          <w:rFonts w:cstheme="minorHAnsi"/>
        </w:rPr>
      </w:pPr>
    </w:p>
    <w:p w14:paraId="6151AD27" w14:textId="77777777" w:rsidR="00E90621" w:rsidRDefault="00E90621">
      <w:pPr>
        <w:rPr>
          <w:rFonts w:cstheme="minorHAnsi"/>
        </w:rPr>
      </w:pPr>
    </w:p>
    <w:p w14:paraId="156CA10A" w14:textId="77777777" w:rsidR="00E90621" w:rsidRDefault="00E90621">
      <w:pPr>
        <w:rPr>
          <w:rFonts w:cstheme="minorHAnsi"/>
        </w:rPr>
      </w:pPr>
    </w:p>
    <w:p w14:paraId="036AB761" w14:textId="77777777" w:rsidR="00E90621" w:rsidRDefault="00E90621">
      <w:pPr>
        <w:rPr>
          <w:rFonts w:cstheme="minorHAnsi"/>
        </w:rPr>
      </w:pPr>
    </w:p>
    <w:p w14:paraId="3009C74D" w14:textId="77777777" w:rsidR="00E90621" w:rsidRDefault="00E90621">
      <w:pPr>
        <w:rPr>
          <w:rFonts w:cstheme="minorHAnsi"/>
        </w:rPr>
      </w:pPr>
    </w:p>
    <w:p w14:paraId="022F9E42" w14:textId="77777777" w:rsidR="00E90621" w:rsidRDefault="00E90621">
      <w:pPr>
        <w:rPr>
          <w:rFonts w:cstheme="minorHAnsi"/>
        </w:rPr>
      </w:pPr>
    </w:p>
    <w:p w14:paraId="77D6EFD0" w14:textId="77777777" w:rsidR="00E90621" w:rsidRDefault="00E90621">
      <w:pPr>
        <w:rPr>
          <w:rFonts w:cstheme="minorHAnsi"/>
        </w:rPr>
      </w:pPr>
    </w:p>
    <w:p w14:paraId="0BBAF45B" w14:textId="77777777" w:rsidR="00E90621" w:rsidRDefault="00E90621">
      <w:pPr>
        <w:rPr>
          <w:rFonts w:cstheme="minorHAnsi"/>
        </w:rPr>
      </w:pPr>
    </w:p>
    <w:p w14:paraId="1E3CFFEE" w14:textId="77777777" w:rsidR="00E90621" w:rsidRDefault="00E90621">
      <w:pPr>
        <w:rPr>
          <w:rFonts w:cstheme="minorHAnsi"/>
        </w:rPr>
      </w:pPr>
    </w:p>
    <w:p w14:paraId="25332222" w14:textId="77777777" w:rsidR="00E90621" w:rsidRDefault="00E90621">
      <w:pPr>
        <w:rPr>
          <w:rFonts w:cstheme="minorHAnsi"/>
        </w:rPr>
      </w:pPr>
    </w:p>
    <w:p w14:paraId="35B12F92" w14:textId="77777777" w:rsidR="00E90621" w:rsidRDefault="00E90621">
      <w:pPr>
        <w:rPr>
          <w:rFonts w:cstheme="minorHAnsi"/>
        </w:rPr>
      </w:pPr>
    </w:p>
    <w:p w14:paraId="697AB6DF" w14:textId="77777777" w:rsidR="00E90621" w:rsidRDefault="00E90621">
      <w:pPr>
        <w:rPr>
          <w:rFonts w:cstheme="minorHAnsi"/>
        </w:rPr>
      </w:pPr>
    </w:p>
    <w:p w14:paraId="23C68A1D" w14:textId="77777777" w:rsidR="00E90621" w:rsidRDefault="00E90621">
      <w:pPr>
        <w:rPr>
          <w:rFonts w:cstheme="minorHAnsi"/>
        </w:rPr>
      </w:pPr>
    </w:p>
    <w:p w14:paraId="12AD531A" w14:textId="77777777" w:rsidR="00E90621" w:rsidRDefault="00E90621">
      <w:pPr>
        <w:rPr>
          <w:rFonts w:cstheme="minorHAnsi"/>
        </w:rPr>
      </w:pPr>
    </w:p>
    <w:p w14:paraId="1E59DABF" w14:textId="77777777" w:rsidR="00E90621" w:rsidRDefault="00E90621">
      <w:pPr>
        <w:rPr>
          <w:rFonts w:cstheme="minorHAnsi"/>
        </w:rPr>
      </w:pPr>
    </w:p>
    <w:p w14:paraId="7829A41B" w14:textId="77777777" w:rsidR="00E90621" w:rsidRDefault="00E90621">
      <w:pPr>
        <w:rPr>
          <w:rFonts w:cstheme="minorHAnsi"/>
        </w:rPr>
      </w:pPr>
    </w:p>
    <w:p w14:paraId="70898E07" w14:textId="77777777" w:rsidR="00E90621" w:rsidRDefault="00E90621">
      <w:pPr>
        <w:rPr>
          <w:rFonts w:cstheme="minorHAnsi"/>
        </w:rPr>
      </w:pPr>
    </w:p>
    <w:p w14:paraId="681A83DF" w14:textId="77777777" w:rsidR="00E90621" w:rsidRDefault="00E90621">
      <w:pPr>
        <w:rPr>
          <w:rFonts w:cstheme="minorHAnsi"/>
        </w:rPr>
      </w:pPr>
    </w:p>
    <w:p w14:paraId="5C42006A" w14:textId="77777777" w:rsidR="00E90621" w:rsidRDefault="00E90621">
      <w:pPr>
        <w:rPr>
          <w:rFonts w:cstheme="minorHAnsi"/>
        </w:rPr>
      </w:pPr>
    </w:p>
    <w:p w14:paraId="6B16CCC1" w14:textId="77777777" w:rsidR="00E90621" w:rsidRDefault="00E90621">
      <w:pPr>
        <w:rPr>
          <w:rFonts w:cstheme="minorHAnsi"/>
        </w:rPr>
      </w:pPr>
    </w:p>
    <w:p w14:paraId="64B9F7AE" w14:textId="77777777" w:rsidR="00E90621" w:rsidRDefault="00E90621">
      <w:pPr>
        <w:rPr>
          <w:rFonts w:cstheme="minorHAnsi"/>
        </w:rPr>
      </w:pPr>
    </w:p>
    <w:p w14:paraId="4D5FB9E2" w14:textId="77777777" w:rsidR="00E90621" w:rsidRDefault="00E90621">
      <w:pPr>
        <w:rPr>
          <w:rFonts w:cstheme="minorHAnsi"/>
        </w:rPr>
      </w:pPr>
    </w:p>
    <w:p w14:paraId="6C6AED9D" w14:textId="77777777" w:rsidR="00E90621" w:rsidRDefault="00E90621">
      <w:pPr>
        <w:rPr>
          <w:rFonts w:cstheme="minorHAnsi"/>
        </w:rPr>
      </w:pPr>
    </w:p>
    <w:p w14:paraId="5D2A8A0F" w14:textId="77777777" w:rsidR="00E90621" w:rsidRDefault="00E90621">
      <w:pPr>
        <w:rPr>
          <w:rFonts w:cstheme="minorHAnsi"/>
        </w:rPr>
      </w:pPr>
    </w:p>
    <w:p w14:paraId="43FF3C30" w14:textId="77777777" w:rsidR="00E90621" w:rsidRDefault="00E90621">
      <w:pPr>
        <w:rPr>
          <w:rFonts w:cstheme="minorHAnsi"/>
        </w:rPr>
      </w:pPr>
    </w:p>
    <w:p w14:paraId="31B4D601" w14:textId="77777777" w:rsidR="00E90621" w:rsidRDefault="00E90621">
      <w:pPr>
        <w:rPr>
          <w:rFonts w:cstheme="minorHAnsi"/>
        </w:rPr>
      </w:pPr>
    </w:p>
    <w:p w14:paraId="0182B2AB" w14:textId="77777777" w:rsidR="00E90621" w:rsidRDefault="00E90621">
      <w:pPr>
        <w:rPr>
          <w:rFonts w:cstheme="minorHAnsi"/>
        </w:rPr>
      </w:pPr>
    </w:p>
    <w:p w14:paraId="0E0CF67B" w14:textId="77777777" w:rsidR="00E90621" w:rsidRDefault="00E90621">
      <w:pPr>
        <w:rPr>
          <w:rFonts w:cstheme="minorHAnsi"/>
        </w:rPr>
      </w:pPr>
    </w:p>
    <w:p w14:paraId="2258948B" w14:textId="77777777" w:rsidR="00E90621" w:rsidRDefault="00E90621">
      <w:pPr>
        <w:rPr>
          <w:rFonts w:cstheme="minorHAnsi"/>
        </w:rPr>
      </w:pPr>
    </w:p>
    <w:sdt>
      <w:sdtPr>
        <w:rPr>
          <w:rFonts w:asciiTheme="minorHAnsi" w:eastAsiaTheme="minorHAnsi" w:hAnsiTheme="minorHAnsi" w:cstheme="minorBidi"/>
          <w:color w:val="auto"/>
          <w:sz w:val="22"/>
          <w:szCs w:val="22"/>
        </w:rPr>
        <w:id w:val="352542772"/>
        <w:docPartObj>
          <w:docPartGallery w:val="Table of Contents"/>
          <w:docPartUnique/>
        </w:docPartObj>
      </w:sdtPr>
      <w:sdtEndPr>
        <w:rPr>
          <w:b/>
          <w:bCs/>
        </w:rPr>
      </w:sdtEndPr>
      <w:sdtContent>
        <w:p w14:paraId="3B475EE4" w14:textId="77777777" w:rsidR="00E90621" w:rsidRDefault="006C3C00">
          <w:pPr>
            <w:pStyle w:val="TOCHeading1"/>
          </w:pPr>
          <w:r>
            <w:t>Table of Contents</w:t>
          </w:r>
        </w:p>
        <w:p w14:paraId="3C10307A" w14:textId="77777777" w:rsidR="00E90621" w:rsidRDefault="006C3C00">
          <w:pPr>
            <w:pStyle w:val="TOC1"/>
            <w:tabs>
              <w:tab w:val="left" w:pos="440"/>
              <w:tab w:val="right" w:leader="dot" w:pos="9577"/>
            </w:tabs>
            <w:rPr>
              <w:rFonts w:eastAsiaTheme="minorEastAsia"/>
            </w:rPr>
          </w:pPr>
          <w:r>
            <w:fldChar w:fldCharType="begin"/>
          </w:r>
          <w:r>
            <w:instrText xml:space="preserve"> TOC \o "1-3" \h \z \u </w:instrText>
          </w:r>
          <w:r>
            <w:fldChar w:fldCharType="separate"/>
          </w:r>
          <w:hyperlink w:anchor="_Toc140011868" w:history="1">
            <w:r w:rsidR="00E90621">
              <w:rPr>
                <w:rStyle w:val="Hyperlink"/>
              </w:rPr>
              <w:t>1.</w:t>
            </w:r>
            <w:r w:rsidR="00E90621">
              <w:rPr>
                <w:rFonts w:eastAsiaTheme="minorEastAsia"/>
              </w:rPr>
              <w:tab/>
            </w:r>
            <w:r w:rsidR="00E90621">
              <w:rPr>
                <w:rStyle w:val="Hyperlink"/>
              </w:rPr>
              <w:t>Introduction</w:t>
            </w:r>
            <w:r w:rsidR="00E90621">
              <w:tab/>
            </w:r>
            <w:r w:rsidR="00E90621">
              <w:fldChar w:fldCharType="begin"/>
            </w:r>
            <w:r w:rsidR="00E90621">
              <w:instrText xml:space="preserve"> PAGEREF _Toc140011868 \h </w:instrText>
            </w:r>
            <w:r w:rsidR="00E90621">
              <w:fldChar w:fldCharType="separate"/>
            </w:r>
            <w:r w:rsidR="00E90621">
              <w:t>2</w:t>
            </w:r>
            <w:r w:rsidR="00E90621">
              <w:fldChar w:fldCharType="end"/>
            </w:r>
          </w:hyperlink>
        </w:p>
        <w:p w14:paraId="542079CF" w14:textId="77777777" w:rsidR="00E90621" w:rsidRDefault="00E90621">
          <w:pPr>
            <w:pStyle w:val="TOC2"/>
            <w:tabs>
              <w:tab w:val="left" w:pos="880"/>
              <w:tab w:val="right" w:leader="dot" w:pos="9577"/>
            </w:tabs>
            <w:rPr>
              <w:rFonts w:eastAsiaTheme="minorEastAsia"/>
            </w:rPr>
          </w:pPr>
          <w:hyperlink w:anchor="_Toc140011869" w:history="1">
            <w:r>
              <w:rPr>
                <w:rStyle w:val="Hyperlink"/>
              </w:rPr>
              <w:t>1.1.</w:t>
            </w:r>
            <w:r>
              <w:rPr>
                <w:rFonts w:eastAsiaTheme="minorEastAsia"/>
              </w:rPr>
              <w:tab/>
            </w:r>
            <w:r>
              <w:rPr>
                <w:rStyle w:val="Hyperlink"/>
              </w:rPr>
              <w:t>Importance of File System Analysis in Digital Forensics</w:t>
            </w:r>
            <w:r>
              <w:tab/>
            </w:r>
            <w:r>
              <w:fldChar w:fldCharType="begin"/>
            </w:r>
            <w:r>
              <w:instrText xml:space="preserve"> PAGEREF _Toc140011869 \h </w:instrText>
            </w:r>
            <w:r>
              <w:fldChar w:fldCharType="separate"/>
            </w:r>
            <w:r>
              <w:t>2</w:t>
            </w:r>
            <w:r>
              <w:fldChar w:fldCharType="end"/>
            </w:r>
          </w:hyperlink>
        </w:p>
        <w:p w14:paraId="7CEDCA98" w14:textId="77777777" w:rsidR="00E90621" w:rsidRDefault="00E90621">
          <w:pPr>
            <w:pStyle w:val="TOC2"/>
            <w:tabs>
              <w:tab w:val="left" w:pos="880"/>
              <w:tab w:val="right" w:leader="dot" w:pos="9577"/>
            </w:tabs>
            <w:rPr>
              <w:rFonts w:eastAsiaTheme="minorEastAsia"/>
            </w:rPr>
          </w:pPr>
          <w:hyperlink w:anchor="_Toc140011870" w:history="1">
            <w:r>
              <w:rPr>
                <w:rStyle w:val="Hyperlink"/>
              </w:rPr>
              <w:t>1.2.</w:t>
            </w:r>
            <w:r>
              <w:rPr>
                <w:rFonts w:eastAsiaTheme="minorEastAsia"/>
              </w:rPr>
              <w:tab/>
            </w:r>
            <w:r>
              <w:rPr>
                <w:rStyle w:val="Hyperlink"/>
              </w:rPr>
              <w:t>Role of a Forensic Analyst in Investigating Computer Misuse</w:t>
            </w:r>
            <w:r>
              <w:tab/>
            </w:r>
            <w:r>
              <w:fldChar w:fldCharType="begin"/>
            </w:r>
            <w:r>
              <w:instrText xml:space="preserve"> PAGEREF _Toc140011870 \h </w:instrText>
            </w:r>
            <w:r>
              <w:fldChar w:fldCharType="separate"/>
            </w:r>
            <w:r>
              <w:t>2</w:t>
            </w:r>
            <w:r>
              <w:fldChar w:fldCharType="end"/>
            </w:r>
          </w:hyperlink>
        </w:p>
        <w:p w14:paraId="49822599" w14:textId="77777777" w:rsidR="00E90621" w:rsidRDefault="00E90621">
          <w:pPr>
            <w:pStyle w:val="TOC2"/>
            <w:tabs>
              <w:tab w:val="left" w:pos="880"/>
              <w:tab w:val="right" w:leader="dot" w:pos="9577"/>
            </w:tabs>
            <w:rPr>
              <w:rFonts w:eastAsiaTheme="minorEastAsia"/>
            </w:rPr>
          </w:pPr>
          <w:hyperlink w:anchor="_Toc140011871" w:history="1">
            <w:r>
              <w:rPr>
                <w:rStyle w:val="Hyperlink"/>
              </w:rPr>
              <w:t>1.3.</w:t>
            </w:r>
            <w:r>
              <w:rPr>
                <w:rFonts w:eastAsiaTheme="minorEastAsia"/>
              </w:rPr>
              <w:tab/>
            </w:r>
            <w:r>
              <w:rPr>
                <w:rStyle w:val="Hyperlink"/>
              </w:rPr>
              <w:t>Objective of the Report</w:t>
            </w:r>
            <w:r>
              <w:tab/>
            </w:r>
            <w:r>
              <w:fldChar w:fldCharType="begin"/>
            </w:r>
            <w:r>
              <w:instrText xml:space="preserve"> PAGEREF _Toc140011871 \h </w:instrText>
            </w:r>
            <w:r>
              <w:fldChar w:fldCharType="separate"/>
            </w:r>
            <w:r>
              <w:t>2</w:t>
            </w:r>
            <w:r>
              <w:fldChar w:fldCharType="end"/>
            </w:r>
          </w:hyperlink>
        </w:p>
        <w:p w14:paraId="20E94C81" w14:textId="77777777" w:rsidR="00E90621" w:rsidRDefault="00E90621">
          <w:pPr>
            <w:pStyle w:val="TOC1"/>
            <w:tabs>
              <w:tab w:val="left" w:pos="440"/>
              <w:tab w:val="right" w:leader="dot" w:pos="9577"/>
            </w:tabs>
            <w:rPr>
              <w:rFonts w:eastAsiaTheme="minorEastAsia"/>
            </w:rPr>
          </w:pPr>
          <w:hyperlink w:anchor="_Toc140011872" w:history="1">
            <w:r>
              <w:rPr>
                <w:rStyle w:val="Hyperlink"/>
              </w:rPr>
              <w:t>2.</w:t>
            </w:r>
            <w:r>
              <w:rPr>
                <w:rFonts w:eastAsiaTheme="minorEastAsia"/>
              </w:rPr>
              <w:tab/>
            </w:r>
            <w:r>
              <w:rPr>
                <w:rStyle w:val="Hyperlink"/>
              </w:rPr>
              <w:t>Fundamentals of ext4</w:t>
            </w:r>
            <w:r>
              <w:tab/>
            </w:r>
            <w:r>
              <w:fldChar w:fldCharType="begin"/>
            </w:r>
            <w:r>
              <w:instrText xml:space="preserve"> PAGEREF _Toc140011872 \h </w:instrText>
            </w:r>
            <w:r>
              <w:fldChar w:fldCharType="separate"/>
            </w:r>
            <w:r>
              <w:t>3</w:t>
            </w:r>
            <w:r>
              <w:fldChar w:fldCharType="end"/>
            </w:r>
          </w:hyperlink>
        </w:p>
        <w:p w14:paraId="3128B640" w14:textId="77777777" w:rsidR="00E90621" w:rsidRDefault="00E90621">
          <w:pPr>
            <w:pStyle w:val="TOC2"/>
            <w:tabs>
              <w:tab w:val="left" w:pos="880"/>
              <w:tab w:val="right" w:leader="dot" w:pos="9577"/>
            </w:tabs>
            <w:rPr>
              <w:rFonts w:eastAsiaTheme="minorEastAsia"/>
            </w:rPr>
          </w:pPr>
          <w:hyperlink w:anchor="_Toc140011875" w:history="1">
            <w:r>
              <w:rPr>
                <w:rStyle w:val="Hyperlink"/>
              </w:rPr>
              <w:t>2.1.</w:t>
            </w:r>
            <w:r>
              <w:rPr>
                <w:rFonts w:eastAsiaTheme="minorEastAsia"/>
              </w:rPr>
              <w:tab/>
            </w:r>
            <w:r>
              <w:rPr>
                <w:rStyle w:val="Hyperlink"/>
              </w:rPr>
              <w:t>Overview of ext4 File System</w:t>
            </w:r>
            <w:r>
              <w:tab/>
            </w:r>
            <w:r>
              <w:fldChar w:fldCharType="begin"/>
            </w:r>
            <w:r>
              <w:instrText xml:space="preserve"> PAGEREF _Toc140011875 \h </w:instrText>
            </w:r>
            <w:r>
              <w:fldChar w:fldCharType="separate"/>
            </w:r>
            <w:r>
              <w:t>3</w:t>
            </w:r>
            <w:r>
              <w:fldChar w:fldCharType="end"/>
            </w:r>
          </w:hyperlink>
        </w:p>
        <w:p w14:paraId="01E4705F" w14:textId="77777777" w:rsidR="00E90621" w:rsidRDefault="00E90621">
          <w:pPr>
            <w:pStyle w:val="TOC2"/>
            <w:tabs>
              <w:tab w:val="left" w:pos="880"/>
              <w:tab w:val="right" w:leader="dot" w:pos="9577"/>
            </w:tabs>
            <w:rPr>
              <w:rFonts w:eastAsiaTheme="minorEastAsia"/>
            </w:rPr>
          </w:pPr>
          <w:hyperlink w:anchor="_Toc140011876" w:history="1">
            <w:r>
              <w:rPr>
                <w:rStyle w:val="Hyperlink"/>
              </w:rPr>
              <w:t>2.2.</w:t>
            </w:r>
            <w:r>
              <w:rPr>
                <w:rFonts w:eastAsiaTheme="minorEastAsia"/>
              </w:rPr>
              <w:tab/>
            </w:r>
            <w:r>
              <w:rPr>
                <w:rStyle w:val="Hyperlink"/>
              </w:rPr>
              <w:t>Advancements and Improvements over ext3</w:t>
            </w:r>
            <w:r>
              <w:tab/>
            </w:r>
            <w:r>
              <w:fldChar w:fldCharType="begin"/>
            </w:r>
            <w:r>
              <w:instrText xml:space="preserve"> PAGEREF _Toc140011876 \h </w:instrText>
            </w:r>
            <w:r>
              <w:fldChar w:fldCharType="separate"/>
            </w:r>
            <w:r>
              <w:t>3</w:t>
            </w:r>
            <w:r>
              <w:fldChar w:fldCharType="end"/>
            </w:r>
          </w:hyperlink>
        </w:p>
        <w:p w14:paraId="33B7AC0D" w14:textId="77777777" w:rsidR="00E90621" w:rsidRDefault="00E90621">
          <w:pPr>
            <w:pStyle w:val="TOC2"/>
            <w:tabs>
              <w:tab w:val="left" w:pos="880"/>
              <w:tab w:val="right" w:leader="dot" w:pos="9577"/>
            </w:tabs>
            <w:rPr>
              <w:rFonts w:eastAsiaTheme="minorEastAsia"/>
            </w:rPr>
          </w:pPr>
          <w:hyperlink w:anchor="_Toc140011877" w:history="1">
            <w:r>
              <w:rPr>
                <w:rStyle w:val="Hyperlink"/>
              </w:rPr>
              <w:t>2.3.</w:t>
            </w:r>
            <w:r>
              <w:rPr>
                <w:rFonts w:eastAsiaTheme="minorEastAsia"/>
              </w:rPr>
              <w:tab/>
            </w:r>
            <w:r>
              <w:rPr>
                <w:rStyle w:val="Hyperlink"/>
              </w:rPr>
              <w:t>Key Data Structures in ext4</w:t>
            </w:r>
            <w:r>
              <w:tab/>
            </w:r>
            <w:r>
              <w:fldChar w:fldCharType="begin"/>
            </w:r>
            <w:r>
              <w:instrText xml:space="preserve"> PAGEREF _Toc140011877 \h </w:instrText>
            </w:r>
            <w:r>
              <w:fldChar w:fldCharType="separate"/>
            </w:r>
            <w:r>
              <w:t>3</w:t>
            </w:r>
            <w:r>
              <w:fldChar w:fldCharType="end"/>
            </w:r>
          </w:hyperlink>
        </w:p>
        <w:p w14:paraId="285049C4" w14:textId="77777777" w:rsidR="00E90621" w:rsidRDefault="00E90621">
          <w:pPr>
            <w:pStyle w:val="TOC3"/>
            <w:tabs>
              <w:tab w:val="left" w:pos="1320"/>
              <w:tab w:val="right" w:leader="dot" w:pos="9577"/>
            </w:tabs>
            <w:rPr>
              <w:rFonts w:eastAsiaTheme="minorEastAsia"/>
            </w:rPr>
          </w:pPr>
          <w:hyperlink w:anchor="_Toc140011883" w:history="1">
            <w:r>
              <w:rPr>
                <w:rStyle w:val="Hyperlink"/>
              </w:rPr>
              <w:t>2.3.1.</w:t>
            </w:r>
            <w:r>
              <w:rPr>
                <w:rFonts w:eastAsiaTheme="minorEastAsia"/>
              </w:rPr>
              <w:tab/>
            </w:r>
            <w:r>
              <w:rPr>
                <w:rStyle w:val="Hyperlink"/>
              </w:rPr>
              <w:t>Superblock</w:t>
            </w:r>
            <w:r>
              <w:tab/>
            </w:r>
            <w:r>
              <w:fldChar w:fldCharType="begin"/>
            </w:r>
            <w:r>
              <w:instrText xml:space="preserve"> PAGEREF _Toc140011883 \h </w:instrText>
            </w:r>
            <w:r>
              <w:fldChar w:fldCharType="separate"/>
            </w:r>
            <w:r>
              <w:t>3</w:t>
            </w:r>
            <w:r>
              <w:fldChar w:fldCharType="end"/>
            </w:r>
          </w:hyperlink>
        </w:p>
        <w:p w14:paraId="2B2AA2EB" w14:textId="77777777" w:rsidR="00E90621" w:rsidRDefault="00E90621">
          <w:pPr>
            <w:pStyle w:val="TOC3"/>
            <w:tabs>
              <w:tab w:val="left" w:pos="1320"/>
              <w:tab w:val="right" w:leader="dot" w:pos="9577"/>
            </w:tabs>
            <w:rPr>
              <w:rFonts w:eastAsiaTheme="minorEastAsia"/>
            </w:rPr>
          </w:pPr>
          <w:hyperlink w:anchor="_Toc140011884" w:history="1">
            <w:r>
              <w:rPr>
                <w:rStyle w:val="Hyperlink"/>
              </w:rPr>
              <w:t>2.3.2.</w:t>
            </w:r>
            <w:r>
              <w:rPr>
                <w:rFonts w:eastAsiaTheme="minorEastAsia"/>
              </w:rPr>
              <w:tab/>
            </w:r>
            <w:r>
              <w:rPr>
                <w:rStyle w:val="Hyperlink"/>
              </w:rPr>
              <w:t>Inode</w:t>
            </w:r>
            <w:r>
              <w:tab/>
            </w:r>
            <w:r>
              <w:fldChar w:fldCharType="begin"/>
            </w:r>
            <w:r>
              <w:instrText xml:space="preserve"> PAGEREF _Toc140011884 \h </w:instrText>
            </w:r>
            <w:r>
              <w:fldChar w:fldCharType="separate"/>
            </w:r>
            <w:r>
              <w:t>3</w:t>
            </w:r>
            <w:r>
              <w:fldChar w:fldCharType="end"/>
            </w:r>
          </w:hyperlink>
        </w:p>
        <w:p w14:paraId="1DB8EC7C" w14:textId="77777777" w:rsidR="00E90621" w:rsidRDefault="00E90621">
          <w:pPr>
            <w:pStyle w:val="TOC3"/>
            <w:tabs>
              <w:tab w:val="left" w:pos="1320"/>
              <w:tab w:val="right" w:leader="dot" w:pos="9577"/>
            </w:tabs>
            <w:rPr>
              <w:rFonts w:eastAsiaTheme="minorEastAsia"/>
            </w:rPr>
          </w:pPr>
          <w:hyperlink w:anchor="_Toc140011885" w:history="1">
            <w:r>
              <w:rPr>
                <w:rStyle w:val="Hyperlink"/>
              </w:rPr>
              <w:t>2.3.3.</w:t>
            </w:r>
            <w:r>
              <w:rPr>
                <w:rFonts w:eastAsiaTheme="minorEastAsia"/>
              </w:rPr>
              <w:tab/>
            </w:r>
            <w:r>
              <w:rPr>
                <w:rStyle w:val="Hyperlink"/>
              </w:rPr>
              <w:t>Block Groups</w:t>
            </w:r>
            <w:r>
              <w:tab/>
            </w:r>
            <w:r>
              <w:fldChar w:fldCharType="begin"/>
            </w:r>
            <w:r>
              <w:instrText xml:space="preserve"> PAGEREF _Toc140011885 \h </w:instrText>
            </w:r>
            <w:r>
              <w:fldChar w:fldCharType="separate"/>
            </w:r>
            <w:r>
              <w:t>3</w:t>
            </w:r>
            <w:r>
              <w:fldChar w:fldCharType="end"/>
            </w:r>
          </w:hyperlink>
        </w:p>
        <w:p w14:paraId="5A552617" w14:textId="77777777" w:rsidR="00E90621" w:rsidRDefault="00E90621">
          <w:pPr>
            <w:pStyle w:val="TOC3"/>
            <w:tabs>
              <w:tab w:val="left" w:pos="1320"/>
              <w:tab w:val="right" w:leader="dot" w:pos="9577"/>
            </w:tabs>
            <w:rPr>
              <w:rFonts w:eastAsiaTheme="minorEastAsia"/>
            </w:rPr>
          </w:pPr>
          <w:hyperlink w:anchor="_Toc140011886" w:history="1">
            <w:r>
              <w:rPr>
                <w:rStyle w:val="Hyperlink"/>
              </w:rPr>
              <w:t>2.3.4.</w:t>
            </w:r>
            <w:r>
              <w:rPr>
                <w:rFonts w:eastAsiaTheme="minorEastAsia"/>
              </w:rPr>
              <w:tab/>
            </w:r>
            <w:r>
              <w:rPr>
                <w:rStyle w:val="Hyperlink"/>
              </w:rPr>
              <w:t>Data Blocks</w:t>
            </w:r>
            <w:r>
              <w:tab/>
            </w:r>
            <w:r>
              <w:fldChar w:fldCharType="begin"/>
            </w:r>
            <w:r>
              <w:instrText xml:space="preserve"> PAGEREF _Toc140011886 \h </w:instrText>
            </w:r>
            <w:r>
              <w:fldChar w:fldCharType="separate"/>
            </w:r>
            <w:r>
              <w:t>3</w:t>
            </w:r>
            <w:r>
              <w:fldChar w:fldCharType="end"/>
            </w:r>
          </w:hyperlink>
        </w:p>
        <w:p w14:paraId="0FA3206B" w14:textId="77777777" w:rsidR="00E90621" w:rsidRDefault="00E90621">
          <w:pPr>
            <w:pStyle w:val="TOC1"/>
            <w:tabs>
              <w:tab w:val="left" w:pos="440"/>
              <w:tab w:val="right" w:leader="dot" w:pos="9577"/>
            </w:tabs>
            <w:rPr>
              <w:rFonts w:eastAsiaTheme="minorEastAsia"/>
            </w:rPr>
          </w:pPr>
          <w:hyperlink w:anchor="_Toc140011887" w:history="1">
            <w:r>
              <w:rPr>
                <w:rStyle w:val="Hyperlink"/>
              </w:rPr>
              <w:t>3.</w:t>
            </w:r>
            <w:r>
              <w:rPr>
                <w:rFonts w:eastAsiaTheme="minorEastAsia"/>
              </w:rPr>
              <w:tab/>
            </w:r>
            <w:r>
              <w:rPr>
                <w:rStyle w:val="Hyperlink"/>
              </w:rPr>
              <w:t>Documentation and Analysis of ext4 Structures</w:t>
            </w:r>
            <w:r>
              <w:tab/>
            </w:r>
            <w:r>
              <w:fldChar w:fldCharType="begin"/>
            </w:r>
            <w:r>
              <w:instrText xml:space="preserve"> PAGEREF _Toc140011887 \h </w:instrText>
            </w:r>
            <w:r>
              <w:fldChar w:fldCharType="separate"/>
            </w:r>
            <w:r>
              <w:t>4</w:t>
            </w:r>
            <w:r>
              <w:fldChar w:fldCharType="end"/>
            </w:r>
          </w:hyperlink>
        </w:p>
        <w:p w14:paraId="001F571B" w14:textId="77777777" w:rsidR="00E90621" w:rsidRDefault="00E90621">
          <w:pPr>
            <w:pStyle w:val="TOC2"/>
            <w:tabs>
              <w:tab w:val="left" w:pos="880"/>
              <w:tab w:val="right" w:leader="dot" w:pos="9577"/>
            </w:tabs>
            <w:rPr>
              <w:rFonts w:eastAsiaTheme="minorEastAsia"/>
            </w:rPr>
          </w:pPr>
          <w:hyperlink w:anchor="_Toc140011891" w:history="1">
            <w:r>
              <w:rPr>
                <w:rStyle w:val="Hyperlink"/>
              </w:rPr>
              <w:t>3.1.</w:t>
            </w:r>
            <w:r>
              <w:rPr>
                <w:rFonts w:eastAsiaTheme="minorEastAsia"/>
              </w:rPr>
              <w:tab/>
            </w:r>
            <w:r>
              <w:rPr>
                <w:rStyle w:val="Hyperlink"/>
              </w:rPr>
              <w:t>Comparison of ext4 Concepts with Practical Implementation</w:t>
            </w:r>
            <w:r>
              <w:tab/>
            </w:r>
            <w:r>
              <w:fldChar w:fldCharType="begin"/>
            </w:r>
            <w:r>
              <w:instrText xml:space="preserve"> PAGEREF _Toc140011891 \h </w:instrText>
            </w:r>
            <w:r>
              <w:fldChar w:fldCharType="separate"/>
            </w:r>
            <w:r>
              <w:t>4</w:t>
            </w:r>
            <w:r>
              <w:fldChar w:fldCharType="end"/>
            </w:r>
          </w:hyperlink>
        </w:p>
        <w:p w14:paraId="4D5D5D0E" w14:textId="77777777" w:rsidR="00E90621" w:rsidRDefault="00E90621">
          <w:pPr>
            <w:pStyle w:val="TOC3"/>
            <w:tabs>
              <w:tab w:val="right" w:leader="dot" w:pos="9577"/>
            </w:tabs>
            <w:rPr>
              <w:rFonts w:eastAsiaTheme="minorEastAsia"/>
            </w:rPr>
          </w:pPr>
          <w:hyperlink w:anchor="_Toc140011892" w:history="1">
            <w:r>
              <w:rPr>
                <w:rStyle w:val="Hyperlink"/>
              </w:rPr>
              <w:t>Hex View:</w:t>
            </w:r>
            <w:r>
              <w:tab/>
            </w:r>
            <w:r>
              <w:fldChar w:fldCharType="begin"/>
            </w:r>
            <w:r>
              <w:instrText xml:space="preserve"> PAGEREF _Toc140011892 \h </w:instrText>
            </w:r>
            <w:r>
              <w:fldChar w:fldCharType="separate"/>
            </w:r>
            <w:r>
              <w:t>9</w:t>
            </w:r>
            <w:r>
              <w:fldChar w:fldCharType="end"/>
            </w:r>
          </w:hyperlink>
        </w:p>
        <w:p w14:paraId="11C7CF69" w14:textId="77777777" w:rsidR="00E90621" w:rsidRDefault="00E90621">
          <w:pPr>
            <w:pStyle w:val="TOC2"/>
            <w:tabs>
              <w:tab w:val="left" w:pos="880"/>
              <w:tab w:val="right" w:leader="dot" w:pos="9577"/>
            </w:tabs>
            <w:rPr>
              <w:rFonts w:eastAsiaTheme="minorEastAsia"/>
            </w:rPr>
          </w:pPr>
          <w:hyperlink w:anchor="_Toc140011893" w:history="1">
            <w:r>
              <w:rPr>
                <w:rStyle w:val="Hyperlink"/>
              </w:rPr>
              <w:t>3.2.</w:t>
            </w:r>
            <w:r>
              <w:rPr>
                <w:rFonts w:eastAsiaTheme="minorEastAsia"/>
              </w:rPr>
              <w:tab/>
            </w:r>
            <w:r>
              <w:rPr>
                <w:rStyle w:val="Hyperlink"/>
              </w:rPr>
              <w:t>Main ext4 Data Structures and Their Locations</w:t>
            </w:r>
            <w:r>
              <w:tab/>
            </w:r>
            <w:r>
              <w:fldChar w:fldCharType="begin"/>
            </w:r>
            <w:r>
              <w:instrText xml:space="preserve"> PAGEREF _Toc140011893 \h </w:instrText>
            </w:r>
            <w:r>
              <w:fldChar w:fldCharType="separate"/>
            </w:r>
            <w:r>
              <w:t>12</w:t>
            </w:r>
            <w:r>
              <w:fldChar w:fldCharType="end"/>
            </w:r>
          </w:hyperlink>
        </w:p>
        <w:p w14:paraId="396CB188" w14:textId="77777777" w:rsidR="00E90621" w:rsidRDefault="00E90621">
          <w:pPr>
            <w:pStyle w:val="TOC3"/>
            <w:tabs>
              <w:tab w:val="left" w:pos="1320"/>
              <w:tab w:val="right" w:leader="dot" w:pos="9577"/>
            </w:tabs>
            <w:rPr>
              <w:rFonts w:eastAsiaTheme="minorEastAsia"/>
            </w:rPr>
          </w:pPr>
          <w:hyperlink w:anchor="_Toc140011899" w:history="1">
            <w:r>
              <w:rPr>
                <w:rStyle w:val="Hyperlink"/>
              </w:rPr>
              <w:t>3.2.1.</w:t>
            </w:r>
            <w:r>
              <w:rPr>
                <w:rFonts w:eastAsiaTheme="minorEastAsia"/>
              </w:rPr>
              <w:tab/>
            </w:r>
            <w:r>
              <w:rPr>
                <w:rStyle w:val="Hyperlink"/>
              </w:rPr>
              <w:t>Superblock Analysis</w:t>
            </w:r>
            <w:r>
              <w:tab/>
            </w:r>
            <w:r>
              <w:fldChar w:fldCharType="begin"/>
            </w:r>
            <w:r>
              <w:instrText xml:space="preserve"> PAGEREF _Toc140011899 \h </w:instrText>
            </w:r>
            <w:r>
              <w:fldChar w:fldCharType="separate"/>
            </w:r>
            <w:r>
              <w:t>12</w:t>
            </w:r>
            <w:r>
              <w:fldChar w:fldCharType="end"/>
            </w:r>
          </w:hyperlink>
        </w:p>
        <w:p w14:paraId="19E385B3" w14:textId="77777777" w:rsidR="00E90621" w:rsidRDefault="00E90621">
          <w:pPr>
            <w:pStyle w:val="TOC3"/>
            <w:tabs>
              <w:tab w:val="left" w:pos="1320"/>
              <w:tab w:val="right" w:leader="dot" w:pos="9577"/>
            </w:tabs>
            <w:rPr>
              <w:rFonts w:eastAsiaTheme="minorEastAsia"/>
            </w:rPr>
          </w:pPr>
          <w:hyperlink w:anchor="_Toc140011900" w:history="1">
            <w:r>
              <w:rPr>
                <w:rStyle w:val="Hyperlink"/>
              </w:rPr>
              <w:t>3.2.2.</w:t>
            </w:r>
            <w:r>
              <w:rPr>
                <w:rFonts w:eastAsiaTheme="minorEastAsia"/>
              </w:rPr>
              <w:tab/>
            </w:r>
            <w:r>
              <w:rPr>
                <w:rStyle w:val="Hyperlink"/>
              </w:rPr>
              <w:t>Inode Structure and Location</w:t>
            </w:r>
            <w:r>
              <w:tab/>
            </w:r>
            <w:r>
              <w:fldChar w:fldCharType="begin"/>
            </w:r>
            <w:r>
              <w:instrText xml:space="preserve"> PAGEREF _Toc140011900 \h </w:instrText>
            </w:r>
            <w:r>
              <w:fldChar w:fldCharType="separate"/>
            </w:r>
            <w:r>
              <w:t>13</w:t>
            </w:r>
            <w:r>
              <w:fldChar w:fldCharType="end"/>
            </w:r>
          </w:hyperlink>
        </w:p>
        <w:p w14:paraId="488CEEF5" w14:textId="77777777" w:rsidR="00E90621" w:rsidRDefault="00E90621">
          <w:pPr>
            <w:pStyle w:val="TOC3"/>
            <w:tabs>
              <w:tab w:val="left" w:pos="1320"/>
              <w:tab w:val="right" w:leader="dot" w:pos="9577"/>
            </w:tabs>
            <w:rPr>
              <w:rFonts w:eastAsiaTheme="minorEastAsia"/>
            </w:rPr>
          </w:pPr>
          <w:hyperlink w:anchor="_Toc140011901" w:history="1">
            <w:r>
              <w:rPr>
                <w:rStyle w:val="Hyperlink"/>
              </w:rPr>
              <w:t>3.2.3.</w:t>
            </w:r>
            <w:r>
              <w:rPr>
                <w:rFonts w:eastAsiaTheme="minorEastAsia"/>
              </w:rPr>
              <w:tab/>
            </w:r>
            <w:r>
              <w:rPr>
                <w:rStyle w:val="Hyperlink"/>
              </w:rPr>
              <w:t>Block Group Organization</w:t>
            </w:r>
            <w:r>
              <w:tab/>
            </w:r>
            <w:r>
              <w:fldChar w:fldCharType="begin"/>
            </w:r>
            <w:r>
              <w:instrText xml:space="preserve"> PAGEREF _Toc140011901 \h </w:instrText>
            </w:r>
            <w:r>
              <w:fldChar w:fldCharType="separate"/>
            </w:r>
            <w:r>
              <w:t>13</w:t>
            </w:r>
            <w:r>
              <w:fldChar w:fldCharType="end"/>
            </w:r>
          </w:hyperlink>
        </w:p>
        <w:p w14:paraId="61B7F90E" w14:textId="77777777" w:rsidR="00E90621" w:rsidRDefault="00E90621">
          <w:pPr>
            <w:pStyle w:val="TOC3"/>
            <w:tabs>
              <w:tab w:val="left" w:pos="1320"/>
              <w:tab w:val="right" w:leader="dot" w:pos="9577"/>
            </w:tabs>
            <w:rPr>
              <w:rFonts w:eastAsiaTheme="minorEastAsia"/>
            </w:rPr>
          </w:pPr>
          <w:hyperlink w:anchor="_Toc140011902" w:history="1">
            <w:r>
              <w:rPr>
                <w:rStyle w:val="Hyperlink"/>
              </w:rPr>
              <w:t>3.2.4.</w:t>
            </w:r>
            <w:r>
              <w:rPr>
                <w:rFonts w:eastAsiaTheme="minorEastAsia"/>
              </w:rPr>
              <w:tab/>
            </w:r>
            <w:r>
              <w:rPr>
                <w:rStyle w:val="Hyperlink"/>
              </w:rPr>
              <w:t>Data Blocks and File Storage</w:t>
            </w:r>
            <w:r>
              <w:tab/>
            </w:r>
            <w:r>
              <w:fldChar w:fldCharType="begin"/>
            </w:r>
            <w:r>
              <w:instrText xml:space="preserve"> PAGEREF _Toc140011902 \h </w:instrText>
            </w:r>
            <w:r>
              <w:fldChar w:fldCharType="separate"/>
            </w:r>
            <w:r>
              <w:t>14</w:t>
            </w:r>
            <w:r>
              <w:fldChar w:fldCharType="end"/>
            </w:r>
          </w:hyperlink>
        </w:p>
        <w:p w14:paraId="69DA75EF" w14:textId="77777777" w:rsidR="00E90621" w:rsidRDefault="00E90621">
          <w:pPr>
            <w:pStyle w:val="TOC1"/>
            <w:tabs>
              <w:tab w:val="left" w:pos="440"/>
              <w:tab w:val="right" w:leader="dot" w:pos="9577"/>
            </w:tabs>
            <w:rPr>
              <w:rFonts w:eastAsiaTheme="minorEastAsia"/>
            </w:rPr>
          </w:pPr>
          <w:hyperlink w:anchor="_Toc140011903" w:history="1">
            <w:r>
              <w:rPr>
                <w:rStyle w:val="Hyperlink"/>
              </w:rPr>
              <w:t>4.</w:t>
            </w:r>
            <w:r>
              <w:rPr>
                <w:rFonts w:eastAsiaTheme="minorEastAsia"/>
              </w:rPr>
              <w:tab/>
            </w:r>
            <w:r>
              <w:rPr>
                <w:rStyle w:val="Hyperlink"/>
              </w:rPr>
              <w:t>Effect of File Deletion on ext4</w:t>
            </w:r>
            <w:r>
              <w:tab/>
            </w:r>
            <w:r>
              <w:fldChar w:fldCharType="begin"/>
            </w:r>
            <w:r>
              <w:instrText xml:space="preserve"> PAGEREF _Toc140011903 \h </w:instrText>
            </w:r>
            <w:r>
              <w:fldChar w:fldCharType="separate"/>
            </w:r>
            <w:r>
              <w:t>14</w:t>
            </w:r>
            <w:r>
              <w:fldChar w:fldCharType="end"/>
            </w:r>
          </w:hyperlink>
        </w:p>
        <w:p w14:paraId="7CEB4895" w14:textId="77777777" w:rsidR="00E90621" w:rsidRDefault="00E90621">
          <w:pPr>
            <w:pStyle w:val="TOC2"/>
            <w:tabs>
              <w:tab w:val="left" w:pos="880"/>
              <w:tab w:val="right" w:leader="dot" w:pos="9577"/>
            </w:tabs>
            <w:rPr>
              <w:rFonts w:eastAsiaTheme="minorEastAsia"/>
            </w:rPr>
          </w:pPr>
          <w:hyperlink w:anchor="_Toc140011908" w:history="1">
            <w:r>
              <w:rPr>
                <w:rStyle w:val="Hyperlink"/>
              </w:rPr>
              <w:t>4.1.</w:t>
            </w:r>
            <w:r>
              <w:rPr>
                <w:rFonts w:eastAsiaTheme="minorEastAsia"/>
              </w:rPr>
              <w:tab/>
            </w:r>
            <w:r>
              <w:rPr>
                <w:rStyle w:val="Hyperlink"/>
              </w:rPr>
              <w:t>Modifications to Data Structures</w:t>
            </w:r>
            <w:r>
              <w:tab/>
            </w:r>
            <w:r>
              <w:fldChar w:fldCharType="begin"/>
            </w:r>
            <w:r>
              <w:instrText xml:space="preserve"> PAGEREF _Toc140011908 \h </w:instrText>
            </w:r>
            <w:r>
              <w:fldChar w:fldCharType="separate"/>
            </w:r>
            <w:r>
              <w:t>14</w:t>
            </w:r>
            <w:r>
              <w:fldChar w:fldCharType="end"/>
            </w:r>
          </w:hyperlink>
        </w:p>
        <w:p w14:paraId="694C7882" w14:textId="77777777" w:rsidR="00E90621" w:rsidRDefault="00E90621">
          <w:pPr>
            <w:pStyle w:val="TOC3"/>
            <w:tabs>
              <w:tab w:val="left" w:pos="1320"/>
              <w:tab w:val="right" w:leader="dot" w:pos="9577"/>
            </w:tabs>
            <w:rPr>
              <w:rFonts w:eastAsiaTheme="minorEastAsia"/>
            </w:rPr>
          </w:pPr>
          <w:hyperlink w:anchor="_Toc140011914" w:history="1">
            <w:r>
              <w:rPr>
                <w:rStyle w:val="Hyperlink"/>
              </w:rPr>
              <w:t>4.1.1.</w:t>
            </w:r>
            <w:r>
              <w:rPr>
                <w:rFonts w:eastAsiaTheme="minorEastAsia"/>
              </w:rPr>
              <w:tab/>
            </w:r>
            <w:r>
              <w:rPr>
                <w:rStyle w:val="Hyperlink"/>
              </w:rPr>
              <w:t>Inode Bitmap</w:t>
            </w:r>
            <w:r>
              <w:tab/>
            </w:r>
            <w:r>
              <w:fldChar w:fldCharType="begin"/>
            </w:r>
            <w:r>
              <w:instrText xml:space="preserve"> PAGEREF _Toc140011914 \h </w:instrText>
            </w:r>
            <w:r>
              <w:fldChar w:fldCharType="separate"/>
            </w:r>
            <w:r>
              <w:t>14</w:t>
            </w:r>
            <w:r>
              <w:fldChar w:fldCharType="end"/>
            </w:r>
          </w:hyperlink>
        </w:p>
        <w:p w14:paraId="35B80126" w14:textId="77777777" w:rsidR="00E90621" w:rsidRDefault="00E90621">
          <w:pPr>
            <w:pStyle w:val="TOC3"/>
            <w:tabs>
              <w:tab w:val="left" w:pos="1320"/>
              <w:tab w:val="right" w:leader="dot" w:pos="9577"/>
            </w:tabs>
            <w:rPr>
              <w:rFonts w:eastAsiaTheme="minorEastAsia"/>
            </w:rPr>
          </w:pPr>
          <w:hyperlink w:anchor="_Toc140011915" w:history="1">
            <w:r>
              <w:rPr>
                <w:rStyle w:val="Hyperlink"/>
              </w:rPr>
              <w:t>4.1.2.</w:t>
            </w:r>
            <w:r>
              <w:rPr>
                <w:rFonts w:eastAsiaTheme="minorEastAsia"/>
              </w:rPr>
              <w:tab/>
            </w:r>
            <w:r>
              <w:rPr>
                <w:rStyle w:val="Hyperlink"/>
              </w:rPr>
              <w:t>Block Bitmap</w:t>
            </w:r>
            <w:r>
              <w:tab/>
            </w:r>
            <w:r>
              <w:fldChar w:fldCharType="begin"/>
            </w:r>
            <w:r>
              <w:instrText xml:space="preserve"> PAGEREF _Toc140011915 \h </w:instrText>
            </w:r>
            <w:r>
              <w:fldChar w:fldCharType="separate"/>
            </w:r>
            <w:r>
              <w:t>15</w:t>
            </w:r>
            <w:r>
              <w:fldChar w:fldCharType="end"/>
            </w:r>
          </w:hyperlink>
        </w:p>
        <w:p w14:paraId="6F10D430" w14:textId="77777777" w:rsidR="00E90621" w:rsidRDefault="00E90621">
          <w:pPr>
            <w:pStyle w:val="TOC1"/>
            <w:tabs>
              <w:tab w:val="left" w:pos="440"/>
              <w:tab w:val="right" w:leader="dot" w:pos="9577"/>
            </w:tabs>
            <w:rPr>
              <w:rFonts w:eastAsiaTheme="minorEastAsia"/>
            </w:rPr>
          </w:pPr>
          <w:hyperlink w:anchor="_Toc140011916" w:history="1">
            <w:r>
              <w:rPr>
                <w:rStyle w:val="Hyperlink"/>
              </w:rPr>
              <w:t>5.</w:t>
            </w:r>
            <w:r>
              <w:rPr>
                <w:rFonts w:eastAsiaTheme="minorEastAsia"/>
              </w:rPr>
              <w:tab/>
            </w:r>
            <w:r>
              <w:rPr>
                <w:rStyle w:val="Hyperlink"/>
              </w:rPr>
              <w:t>Impact of File Deletion</w:t>
            </w:r>
            <w:r>
              <w:tab/>
            </w:r>
            <w:r>
              <w:fldChar w:fldCharType="begin"/>
            </w:r>
            <w:r>
              <w:instrText xml:space="preserve"> PAGEREF _Toc140011916 \h </w:instrText>
            </w:r>
            <w:r>
              <w:fldChar w:fldCharType="separate"/>
            </w:r>
            <w:r>
              <w:t>15</w:t>
            </w:r>
            <w:r>
              <w:fldChar w:fldCharType="end"/>
            </w:r>
          </w:hyperlink>
        </w:p>
        <w:p w14:paraId="73A916EB" w14:textId="77777777" w:rsidR="00E90621" w:rsidRDefault="00E90621">
          <w:pPr>
            <w:pStyle w:val="TOC2"/>
            <w:tabs>
              <w:tab w:val="left" w:pos="880"/>
              <w:tab w:val="right" w:leader="dot" w:pos="9577"/>
            </w:tabs>
            <w:rPr>
              <w:rFonts w:eastAsiaTheme="minorEastAsia"/>
            </w:rPr>
          </w:pPr>
          <w:hyperlink w:anchor="_Toc140011922" w:history="1">
            <w:r>
              <w:rPr>
                <w:rStyle w:val="Hyperlink"/>
              </w:rPr>
              <w:t>5.1.</w:t>
            </w:r>
            <w:r>
              <w:rPr>
                <w:rFonts w:eastAsiaTheme="minorEastAsia"/>
              </w:rPr>
              <w:tab/>
            </w:r>
            <w:r>
              <w:rPr>
                <w:rStyle w:val="Hyperlink"/>
              </w:rPr>
              <w:t>Persistence of File Data on Disk</w:t>
            </w:r>
            <w:r>
              <w:tab/>
            </w:r>
            <w:r>
              <w:fldChar w:fldCharType="begin"/>
            </w:r>
            <w:r>
              <w:instrText xml:space="preserve"> PAGEREF _Toc140011922 \h </w:instrText>
            </w:r>
            <w:r>
              <w:fldChar w:fldCharType="separate"/>
            </w:r>
            <w:r>
              <w:t>16</w:t>
            </w:r>
            <w:r>
              <w:fldChar w:fldCharType="end"/>
            </w:r>
          </w:hyperlink>
        </w:p>
        <w:p w14:paraId="38E11B59" w14:textId="77777777" w:rsidR="00E90621" w:rsidRDefault="00E90621">
          <w:pPr>
            <w:pStyle w:val="TOC2"/>
            <w:tabs>
              <w:tab w:val="left" w:pos="880"/>
              <w:tab w:val="right" w:leader="dot" w:pos="9577"/>
            </w:tabs>
            <w:rPr>
              <w:rFonts w:eastAsiaTheme="minorEastAsia"/>
            </w:rPr>
          </w:pPr>
          <w:hyperlink w:anchor="_Toc140011923" w:history="1">
            <w:r>
              <w:rPr>
                <w:rStyle w:val="Hyperlink"/>
              </w:rPr>
              <w:t>5.2.</w:t>
            </w:r>
            <w:r>
              <w:rPr>
                <w:rFonts w:eastAsiaTheme="minorEastAsia"/>
              </w:rPr>
              <w:tab/>
            </w:r>
            <w:r>
              <w:rPr>
                <w:rStyle w:val="Hyperlink"/>
              </w:rPr>
              <w:t>Recovery Potential and Impact on Digital Forensics</w:t>
            </w:r>
            <w:r>
              <w:tab/>
            </w:r>
            <w:r>
              <w:fldChar w:fldCharType="begin"/>
            </w:r>
            <w:r>
              <w:instrText xml:space="preserve"> PAGEREF _Toc140011923 \h </w:instrText>
            </w:r>
            <w:r>
              <w:fldChar w:fldCharType="separate"/>
            </w:r>
            <w:r>
              <w:t>16</w:t>
            </w:r>
            <w:r>
              <w:fldChar w:fldCharType="end"/>
            </w:r>
          </w:hyperlink>
        </w:p>
        <w:p w14:paraId="2EE3076A" w14:textId="77777777" w:rsidR="00E90621" w:rsidRDefault="00E90621">
          <w:pPr>
            <w:pStyle w:val="TOC1"/>
            <w:tabs>
              <w:tab w:val="left" w:pos="440"/>
              <w:tab w:val="right" w:leader="dot" w:pos="9577"/>
            </w:tabs>
            <w:rPr>
              <w:rFonts w:eastAsiaTheme="minorEastAsia"/>
            </w:rPr>
          </w:pPr>
          <w:hyperlink w:anchor="_Toc140011924" w:history="1">
            <w:r>
              <w:rPr>
                <w:rStyle w:val="Hyperlink"/>
              </w:rPr>
              <w:t>6.</w:t>
            </w:r>
            <w:r>
              <w:rPr>
                <w:rFonts w:eastAsiaTheme="minorEastAsia"/>
              </w:rPr>
              <w:tab/>
            </w:r>
            <w:r>
              <w:rPr>
                <w:rStyle w:val="Hyperlink"/>
              </w:rPr>
              <w:t>Challenges in ext4 Forensics</w:t>
            </w:r>
            <w:r>
              <w:tab/>
            </w:r>
            <w:r>
              <w:fldChar w:fldCharType="begin"/>
            </w:r>
            <w:r>
              <w:instrText xml:space="preserve"> PAGEREF _Toc140011924 \h </w:instrText>
            </w:r>
            <w:r>
              <w:fldChar w:fldCharType="separate"/>
            </w:r>
            <w:r>
              <w:t>16</w:t>
            </w:r>
            <w:r>
              <w:fldChar w:fldCharType="end"/>
            </w:r>
          </w:hyperlink>
        </w:p>
        <w:p w14:paraId="56A03E6E" w14:textId="77777777" w:rsidR="00E90621" w:rsidRDefault="00E90621">
          <w:pPr>
            <w:pStyle w:val="TOC2"/>
            <w:tabs>
              <w:tab w:val="left" w:pos="880"/>
              <w:tab w:val="right" w:leader="dot" w:pos="9577"/>
            </w:tabs>
            <w:rPr>
              <w:rFonts w:eastAsiaTheme="minorEastAsia"/>
            </w:rPr>
          </w:pPr>
          <w:hyperlink w:anchor="_Toc140011931" w:history="1">
            <w:r>
              <w:rPr>
                <w:rStyle w:val="Hyperlink"/>
              </w:rPr>
              <w:t>6.1.</w:t>
            </w:r>
            <w:r>
              <w:rPr>
                <w:rFonts w:eastAsiaTheme="minorEastAsia"/>
              </w:rPr>
              <w:tab/>
            </w:r>
            <w:r>
              <w:rPr>
                <w:rStyle w:val="Hyperlink"/>
              </w:rPr>
              <w:t>File Fragmentation and Data Reconstruction</w:t>
            </w:r>
            <w:r>
              <w:tab/>
            </w:r>
            <w:r>
              <w:fldChar w:fldCharType="begin"/>
            </w:r>
            <w:r>
              <w:instrText xml:space="preserve"> PAGEREF _Toc140011931 \h </w:instrText>
            </w:r>
            <w:r>
              <w:fldChar w:fldCharType="separate"/>
            </w:r>
            <w:r>
              <w:t>16</w:t>
            </w:r>
            <w:r>
              <w:fldChar w:fldCharType="end"/>
            </w:r>
          </w:hyperlink>
        </w:p>
        <w:p w14:paraId="5C87E264" w14:textId="77777777" w:rsidR="00E90621" w:rsidRDefault="00E90621">
          <w:pPr>
            <w:pStyle w:val="TOC2"/>
            <w:tabs>
              <w:tab w:val="left" w:pos="880"/>
              <w:tab w:val="right" w:leader="dot" w:pos="9577"/>
            </w:tabs>
            <w:rPr>
              <w:rFonts w:eastAsiaTheme="minorEastAsia"/>
            </w:rPr>
          </w:pPr>
          <w:hyperlink w:anchor="_Toc140011932" w:history="1">
            <w:r>
              <w:rPr>
                <w:rStyle w:val="Hyperlink"/>
              </w:rPr>
              <w:t>6.2.</w:t>
            </w:r>
            <w:r>
              <w:rPr>
                <w:rFonts w:eastAsiaTheme="minorEastAsia"/>
              </w:rPr>
              <w:tab/>
            </w:r>
            <w:r>
              <w:rPr>
                <w:rStyle w:val="Hyperlink"/>
              </w:rPr>
              <w:t>Incomplete Metadata and Hidden Data</w:t>
            </w:r>
            <w:r>
              <w:tab/>
            </w:r>
            <w:r>
              <w:fldChar w:fldCharType="begin"/>
            </w:r>
            <w:r>
              <w:instrText xml:space="preserve"> PAGEREF _Toc140011932 \h </w:instrText>
            </w:r>
            <w:r>
              <w:fldChar w:fldCharType="separate"/>
            </w:r>
            <w:r>
              <w:t>16</w:t>
            </w:r>
            <w:r>
              <w:fldChar w:fldCharType="end"/>
            </w:r>
          </w:hyperlink>
        </w:p>
        <w:p w14:paraId="64050DC3" w14:textId="77777777" w:rsidR="00E90621" w:rsidRDefault="00E90621">
          <w:pPr>
            <w:pStyle w:val="TOC2"/>
            <w:tabs>
              <w:tab w:val="left" w:pos="880"/>
              <w:tab w:val="right" w:leader="dot" w:pos="9577"/>
            </w:tabs>
            <w:rPr>
              <w:rFonts w:eastAsiaTheme="minorEastAsia"/>
            </w:rPr>
          </w:pPr>
          <w:hyperlink w:anchor="_Toc140011933" w:history="1">
            <w:r>
              <w:rPr>
                <w:rStyle w:val="Hyperlink"/>
              </w:rPr>
              <w:t>6.3.</w:t>
            </w:r>
            <w:r>
              <w:rPr>
                <w:rFonts w:eastAsiaTheme="minorEastAsia"/>
              </w:rPr>
              <w:tab/>
            </w:r>
            <w:r>
              <w:rPr>
                <w:rStyle w:val="Hyperlink"/>
              </w:rPr>
              <w:t>Recovery of Deleted Files and Artifacts</w:t>
            </w:r>
            <w:r>
              <w:tab/>
            </w:r>
            <w:r>
              <w:fldChar w:fldCharType="begin"/>
            </w:r>
            <w:r>
              <w:instrText xml:space="preserve"> PAGEREF _Toc140011933 \h </w:instrText>
            </w:r>
            <w:r>
              <w:fldChar w:fldCharType="separate"/>
            </w:r>
            <w:r>
              <w:t>16</w:t>
            </w:r>
            <w:r>
              <w:fldChar w:fldCharType="end"/>
            </w:r>
          </w:hyperlink>
        </w:p>
        <w:p w14:paraId="30EDE036" w14:textId="77777777" w:rsidR="00E90621" w:rsidRDefault="00E90621">
          <w:pPr>
            <w:pStyle w:val="TOC1"/>
            <w:tabs>
              <w:tab w:val="left" w:pos="440"/>
              <w:tab w:val="right" w:leader="dot" w:pos="9577"/>
            </w:tabs>
            <w:rPr>
              <w:rFonts w:eastAsiaTheme="minorEastAsia"/>
            </w:rPr>
          </w:pPr>
          <w:hyperlink w:anchor="_Toc140011934" w:history="1">
            <w:r>
              <w:rPr>
                <w:rStyle w:val="Hyperlink"/>
              </w:rPr>
              <w:t>7.</w:t>
            </w:r>
            <w:r>
              <w:rPr>
                <w:rFonts w:eastAsiaTheme="minorEastAsia"/>
              </w:rPr>
              <w:tab/>
            </w:r>
            <w:r>
              <w:rPr>
                <w:rStyle w:val="Hyperlink"/>
              </w:rPr>
              <w:t>Reflective Conclusion</w:t>
            </w:r>
            <w:r>
              <w:tab/>
            </w:r>
            <w:r>
              <w:fldChar w:fldCharType="begin"/>
            </w:r>
            <w:r>
              <w:instrText xml:space="preserve"> PAGEREF _Toc140011934 \h </w:instrText>
            </w:r>
            <w:r>
              <w:fldChar w:fldCharType="separate"/>
            </w:r>
            <w:r>
              <w:t>16</w:t>
            </w:r>
            <w:r>
              <w:fldChar w:fldCharType="end"/>
            </w:r>
          </w:hyperlink>
        </w:p>
        <w:p w14:paraId="30BF4073" w14:textId="77777777" w:rsidR="00E90621" w:rsidRDefault="00E90621">
          <w:pPr>
            <w:pStyle w:val="TOC2"/>
            <w:tabs>
              <w:tab w:val="left" w:pos="880"/>
              <w:tab w:val="right" w:leader="dot" w:pos="9577"/>
            </w:tabs>
            <w:rPr>
              <w:rFonts w:eastAsiaTheme="minorEastAsia"/>
            </w:rPr>
          </w:pPr>
          <w:hyperlink w:anchor="_Toc140011942" w:history="1">
            <w:r>
              <w:rPr>
                <w:rStyle w:val="Hyperlink"/>
              </w:rPr>
              <w:t>7.1.</w:t>
            </w:r>
            <w:r>
              <w:rPr>
                <w:rFonts w:eastAsiaTheme="minorEastAsia"/>
              </w:rPr>
              <w:tab/>
            </w:r>
            <w:r>
              <w:rPr>
                <w:rStyle w:val="Hyperlink"/>
              </w:rPr>
              <w:t>Summary of Findings</w:t>
            </w:r>
            <w:r>
              <w:tab/>
            </w:r>
            <w:r>
              <w:fldChar w:fldCharType="begin"/>
            </w:r>
            <w:r>
              <w:instrText xml:space="preserve"> PAGEREF _Toc140011942 \h </w:instrText>
            </w:r>
            <w:r>
              <w:fldChar w:fldCharType="separate"/>
            </w:r>
            <w:r>
              <w:t>16</w:t>
            </w:r>
            <w:r>
              <w:fldChar w:fldCharType="end"/>
            </w:r>
          </w:hyperlink>
        </w:p>
        <w:p w14:paraId="34184489" w14:textId="77777777" w:rsidR="00E90621" w:rsidRDefault="00E90621">
          <w:pPr>
            <w:pStyle w:val="TOC2"/>
            <w:tabs>
              <w:tab w:val="left" w:pos="880"/>
              <w:tab w:val="right" w:leader="dot" w:pos="9577"/>
            </w:tabs>
            <w:rPr>
              <w:rFonts w:eastAsiaTheme="minorEastAsia"/>
            </w:rPr>
          </w:pPr>
          <w:hyperlink w:anchor="_Toc140011943" w:history="1">
            <w:r>
              <w:rPr>
                <w:rStyle w:val="Hyperlink"/>
              </w:rPr>
              <w:t>7.2.</w:t>
            </w:r>
            <w:r>
              <w:rPr>
                <w:rFonts w:eastAsiaTheme="minorEastAsia"/>
              </w:rPr>
              <w:tab/>
            </w:r>
            <w:r>
              <w:rPr>
                <w:rStyle w:val="Hyperlink"/>
              </w:rPr>
              <w:t>Importance of ext4 File System Analysis in Digital Forensics</w:t>
            </w:r>
            <w:r>
              <w:tab/>
            </w:r>
            <w:r>
              <w:fldChar w:fldCharType="begin"/>
            </w:r>
            <w:r>
              <w:instrText xml:space="preserve"> PAGEREF _Toc140011943 \h </w:instrText>
            </w:r>
            <w:r>
              <w:fldChar w:fldCharType="separate"/>
            </w:r>
            <w:r>
              <w:t>16</w:t>
            </w:r>
            <w:r>
              <w:fldChar w:fldCharType="end"/>
            </w:r>
          </w:hyperlink>
        </w:p>
        <w:p w14:paraId="2209FD8F" w14:textId="77777777" w:rsidR="00E90621" w:rsidRDefault="00E90621">
          <w:pPr>
            <w:pStyle w:val="TOC2"/>
            <w:tabs>
              <w:tab w:val="left" w:pos="880"/>
              <w:tab w:val="right" w:leader="dot" w:pos="9577"/>
            </w:tabs>
            <w:rPr>
              <w:rFonts w:eastAsiaTheme="minorEastAsia"/>
            </w:rPr>
          </w:pPr>
          <w:hyperlink w:anchor="_Toc140011944" w:history="1">
            <w:r>
              <w:rPr>
                <w:rStyle w:val="Hyperlink"/>
              </w:rPr>
              <w:t>7.3.</w:t>
            </w:r>
            <w:r>
              <w:rPr>
                <w:rFonts w:eastAsiaTheme="minorEastAsia"/>
              </w:rPr>
              <w:tab/>
            </w:r>
            <w:r>
              <w:rPr>
                <w:rStyle w:val="Hyperlink"/>
              </w:rPr>
              <w:t>Future Developments in ext4 Forensics</w:t>
            </w:r>
            <w:r>
              <w:tab/>
            </w:r>
            <w:r>
              <w:fldChar w:fldCharType="begin"/>
            </w:r>
            <w:r>
              <w:instrText xml:space="preserve"> PAGEREF _Toc140011944 \h </w:instrText>
            </w:r>
            <w:r>
              <w:fldChar w:fldCharType="separate"/>
            </w:r>
            <w:r>
              <w:t>17</w:t>
            </w:r>
            <w:r>
              <w:fldChar w:fldCharType="end"/>
            </w:r>
          </w:hyperlink>
        </w:p>
        <w:p w14:paraId="74511CDB" w14:textId="77777777" w:rsidR="00E90621" w:rsidRDefault="00E90621">
          <w:pPr>
            <w:pStyle w:val="TOC1"/>
            <w:tabs>
              <w:tab w:val="right" w:leader="dot" w:pos="9577"/>
            </w:tabs>
            <w:rPr>
              <w:rFonts w:eastAsiaTheme="minorEastAsia"/>
            </w:rPr>
          </w:pPr>
          <w:hyperlink w:anchor="_Toc140011945" w:history="1">
            <w:r>
              <w:rPr>
                <w:rStyle w:val="Hyperlink"/>
              </w:rPr>
              <w:t>References</w:t>
            </w:r>
            <w:r>
              <w:tab/>
            </w:r>
            <w:r>
              <w:fldChar w:fldCharType="begin"/>
            </w:r>
            <w:r>
              <w:instrText xml:space="preserve"> PAGEREF _Toc140011945 \h </w:instrText>
            </w:r>
            <w:r>
              <w:fldChar w:fldCharType="separate"/>
            </w:r>
            <w:r>
              <w:t>17</w:t>
            </w:r>
            <w:r>
              <w:fldChar w:fldCharType="end"/>
            </w:r>
          </w:hyperlink>
        </w:p>
        <w:p w14:paraId="66CCE974" w14:textId="77777777" w:rsidR="00E90621" w:rsidRDefault="006C3C00">
          <w:r>
            <w:rPr>
              <w:b/>
              <w:bCs/>
            </w:rPr>
            <w:fldChar w:fldCharType="end"/>
          </w:r>
        </w:p>
      </w:sdtContent>
    </w:sdt>
    <w:p w14:paraId="5E24F68F" w14:textId="77777777" w:rsidR="00E90621" w:rsidRDefault="00E90621">
      <w:pPr>
        <w:rPr>
          <w:rFonts w:cstheme="minorHAnsi"/>
        </w:rPr>
      </w:pPr>
    </w:p>
    <w:p w14:paraId="4B13A99C" w14:textId="77777777" w:rsidR="00E90621" w:rsidRDefault="00E90621">
      <w:pPr>
        <w:rPr>
          <w:rFonts w:cstheme="minorHAnsi"/>
        </w:rPr>
      </w:pPr>
    </w:p>
    <w:p w14:paraId="4C5EA175" w14:textId="77777777" w:rsidR="00E90621" w:rsidRDefault="006C3C00">
      <w:pPr>
        <w:pStyle w:val="Heading1"/>
        <w:numPr>
          <w:ilvl w:val="0"/>
          <w:numId w:val="1"/>
        </w:numPr>
      </w:pPr>
      <w:bookmarkStart w:id="3" w:name="_Toc140011868"/>
      <w:r>
        <w:t>Introduction</w:t>
      </w:r>
      <w:bookmarkEnd w:id="3"/>
    </w:p>
    <w:p w14:paraId="6564F2E6" w14:textId="77777777" w:rsidR="00E90621" w:rsidRDefault="006C3C00">
      <w:pPr>
        <w:pStyle w:val="Heading2"/>
        <w:numPr>
          <w:ilvl w:val="1"/>
          <w:numId w:val="2"/>
        </w:numPr>
      </w:pPr>
      <w:bookmarkStart w:id="4" w:name="_Toc140011869"/>
      <w:r>
        <w:t>Importance of File System Analysis in Digital Forensics</w:t>
      </w:r>
      <w:bookmarkEnd w:id="4"/>
    </w:p>
    <w:p w14:paraId="6CC742E2" w14:textId="77777777" w:rsidR="00E90621" w:rsidRDefault="006C3C00">
      <w:pPr>
        <w:pStyle w:val="BodyText"/>
      </w:pPr>
      <w:r>
        <w:t xml:space="preserve">Digital forensics investigations rely heavily on file system analysis. With the proliferation of cybercrime and computer abuse, forensic analysts are increasingly being called upon to unearth data from computers and other electronic devices. The ability to retrieve useful information and recreate what went on within a compromised </w:t>
      </w:r>
      <w:r>
        <w:lastRenderedPageBreak/>
        <w:t>system depends on one's familiarity with the structure and functioning of file systems.</w:t>
      </w:r>
    </w:p>
    <w:p w14:paraId="335DD66F" w14:textId="7182222D" w:rsidR="00E90621" w:rsidRDefault="006C3C00">
      <w:pPr>
        <w:pStyle w:val="BodyText"/>
      </w:pPr>
      <w:r>
        <w:t xml:space="preserve">Forensic analysts can determine whether or not vulnerabilities in digital storage systems have been exploited by examining file systems. This evaluation aids in comprehending the depth of the breach, </w:t>
      </w:r>
      <w:r w:rsidR="003909C0">
        <w:t>recognizing</w:t>
      </w:r>
      <w:r>
        <w:t xml:space="preserve"> the breadth of the </w:t>
      </w:r>
      <w:r w:rsidR="003909C0">
        <w:t>unauthorized</w:t>
      </w:r>
      <w:r>
        <w:t xml:space="preserve"> access, and estimating the possible loss or harm brought on by the abuse of a computer. Legal admissibility of digital evidence may be ensured by file system analysis, which also helps establish a chain of custody [1].</w:t>
      </w:r>
    </w:p>
    <w:p w14:paraId="31F81D64" w14:textId="77777777" w:rsidR="00E90621" w:rsidRDefault="006C3C00">
      <w:pPr>
        <w:pStyle w:val="Heading2"/>
        <w:numPr>
          <w:ilvl w:val="1"/>
          <w:numId w:val="2"/>
        </w:numPr>
      </w:pPr>
      <w:bookmarkStart w:id="5" w:name="_Toc140011870"/>
      <w:r>
        <w:t>Role of a Forensic Analyst in Investigating Computer Misuse</w:t>
      </w:r>
      <w:bookmarkEnd w:id="5"/>
    </w:p>
    <w:p w14:paraId="168C6098" w14:textId="77777777" w:rsidR="00E90621" w:rsidRDefault="006C3C00">
      <w:pPr>
        <w:pStyle w:val="BodyText"/>
      </w:pPr>
      <w:r>
        <w:t>A forensic analyst's expertise is crucial in the investigation of hacking and other forms of computer crime. To ascertain the extent of the occurrence, they must gather, store, and examine digital data. Fundamental to their job is the examination of file systems, which reveals information about how a computer stores and retrieves data.</w:t>
      </w:r>
    </w:p>
    <w:p w14:paraId="226263D6" w14:textId="7959A94E" w:rsidR="00E90621" w:rsidRDefault="006C3C00">
      <w:pPr>
        <w:pStyle w:val="BodyText"/>
      </w:pPr>
      <w:r>
        <w:t xml:space="preserve">File system forensics involves the analysis of data structures, metadata, and file allocation information using </w:t>
      </w:r>
      <w:r w:rsidR="003909C0">
        <w:t>specialized</w:t>
      </w:r>
      <w:r>
        <w:t xml:space="preserve"> tools and methods. They can detect tampering, </w:t>
      </w:r>
      <w:r w:rsidR="003909C0">
        <w:t>unauthorized</w:t>
      </w:r>
      <w:r>
        <w:t xml:space="preserve"> access, or efforts to hide evidence by learning the file storage and retrieval processes. Moreover, file system analysis enables the restoration of deleted or concealed files, which may aid in the discovery of information that may be vital to the inquiry.</w:t>
      </w:r>
    </w:p>
    <w:p w14:paraId="339CE08F" w14:textId="77777777" w:rsidR="00E90621" w:rsidRDefault="006C3C00">
      <w:pPr>
        <w:pStyle w:val="Heading2"/>
        <w:numPr>
          <w:ilvl w:val="1"/>
          <w:numId w:val="2"/>
        </w:numPr>
      </w:pPr>
      <w:bookmarkStart w:id="6" w:name="_Toc140011871"/>
      <w:r>
        <w:t>Objective of the Report</w:t>
      </w:r>
      <w:bookmarkEnd w:id="6"/>
    </w:p>
    <w:p w14:paraId="245FA34B" w14:textId="77777777" w:rsidR="00E90621" w:rsidRDefault="006C3C00">
      <w:pPr>
        <w:pStyle w:val="BodyText"/>
      </w:pPr>
      <w:r>
        <w:t>This research aims to examine the examination of the ext4 file system from both theoretical and practical perspectives. The purpose of this paper is to educate readers on the inner workings of the ext4 file system and the difficulties forensic analysts have when trying to recover data from a hard drive that uses the ext4 file system after files have been erased.</w:t>
      </w:r>
    </w:p>
    <w:p w14:paraId="040849D1" w14:textId="182FAD98" w:rsidR="00E90621" w:rsidRDefault="006C3C00">
      <w:pPr>
        <w:pStyle w:val="BodyText"/>
      </w:pPr>
      <w:r>
        <w:t xml:space="preserve">We will learn about the internals of a hard drive and the ext4 file system by actually using one. We'll examine the fundamental ext4 data structures, discover where files are stored inside the file system, and learn about the alterations made when files are created, moved, or destroyed. We will also cover the difficulties that forensic analysts have when </w:t>
      </w:r>
      <w:r w:rsidR="003909C0">
        <w:t>analyzing</w:t>
      </w:r>
      <w:r>
        <w:t xml:space="preserve"> an ext4 file system and </w:t>
      </w:r>
      <w:r w:rsidR="003909C0">
        <w:t>analyze</w:t>
      </w:r>
      <w:r>
        <w:t xml:space="preserve"> the effects that deleting a file has on its contents.</w:t>
      </w:r>
    </w:p>
    <w:p w14:paraId="4D049B09" w14:textId="004E4E52" w:rsidR="00E90621" w:rsidRDefault="006C3C00">
      <w:pPr>
        <w:pStyle w:val="BodyText"/>
      </w:pPr>
      <w:r>
        <w:t xml:space="preserve">By the conclusion of this study, readers will have a better understanding of the problems forensic analysts may have when attempting to recover deleted files from an ext4 file system, as well as the repercussions of deleting files. The purpose of this paper is to add to the body of information on </w:t>
      </w:r>
      <w:r w:rsidR="003909C0">
        <w:t>analyzing</w:t>
      </w:r>
      <w:r>
        <w:t xml:space="preserve"> file systems for digital forensics purposes.</w:t>
      </w:r>
    </w:p>
    <w:p w14:paraId="44BC8661" w14:textId="77777777" w:rsidR="00E90621" w:rsidRDefault="00E90621">
      <w:pPr>
        <w:pStyle w:val="BodyText"/>
        <w:ind w:left="0"/>
      </w:pPr>
    </w:p>
    <w:p w14:paraId="0F7C167A" w14:textId="77777777" w:rsidR="00E90621" w:rsidRDefault="006C3C00">
      <w:pPr>
        <w:pStyle w:val="Heading1"/>
        <w:numPr>
          <w:ilvl w:val="0"/>
          <w:numId w:val="1"/>
        </w:numPr>
      </w:pPr>
      <w:bookmarkStart w:id="7" w:name="_Toc140011872"/>
      <w:r>
        <w:t>Fundamentals of ext4</w:t>
      </w:r>
      <w:bookmarkEnd w:id="7"/>
    </w:p>
    <w:p w14:paraId="2676F4A1" w14:textId="77777777" w:rsidR="00E90621" w:rsidRDefault="00E90621">
      <w:pPr>
        <w:pStyle w:val="ListParagraph"/>
        <w:numPr>
          <w:ilvl w:val="0"/>
          <w:numId w:val="3"/>
        </w:numPr>
        <w:outlineLvl w:val="1"/>
        <w:rPr>
          <w:rFonts w:ascii="Calibri" w:eastAsia="Calibri" w:hAnsi="Calibri"/>
          <w:vanish/>
          <w:sz w:val="24"/>
          <w:szCs w:val="24"/>
        </w:rPr>
      </w:pPr>
      <w:bookmarkStart w:id="8" w:name="_Toc140011787"/>
      <w:bookmarkStart w:id="9" w:name="_Toc139825327"/>
      <w:bookmarkStart w:id="10" w:name="_Toc140011873"/>
      <w:bookmarkEnd w:id="8"/>
      <w:bookmarkEnd w:id="9"/>
      <w:bookmarkEnd w:id="10"/>
    </w:p>
    <w:p w14:paraId="3C9381B5" w14:textId="77777777" w:rsidR="00E90621" w:rsidRDefault="00E90621">
      <w:pPr>
        <w:pStyle w:val="ListParagraph"/>
        <w:numPr>
          <w:ilvl w:val="0"/>
          <w:numId w:val="3"/>
        </w:numPr>
        <w:outlineLvl w:val="1"/>
        <w:rPr>
          <w:rFonts w:ascii="Calibri" w:eastAsia="Calibri" w:hAnsi="Calibri"/>
          <w:vanish/>
          <w:sz w:val="24"/>
          <w:szCs w:val="24"/>
        </w:rPr>
      </w:pPr>
      <w:bookmarkStart w:id="11" w:name="_Toc139825328"/>
      <w:bookmarkStart w:id="12" w:name="_Toc140011874"/>
      <w:bookmarkStart w:id="13" w:name="_Toc140011788"/>
      <w:bookmarkEnd w:id="11"/>
      <w:bookmarkEnd w:id="12"/>
      <w:bookmarkEnd w:id="13"/>
    </w:p>
    <w:p w14:paraId="01E3BF98" w14:textId="77777777" w:rsidR="00E90621" w:rsidRDefault="006C3C00">
      <w:pPr>
        <w:pStyle w:val="Heading2"/>
        <w:numPr>
          <w:ilvl w:val="1"/>
          <w:numId w:val="3"/>
        </w:numPr>
      </w:pPr>
      <w:bookmarkStart w:id="14" w:name="_Toc140011875"/>
      <w:r>
        <w:t>Overview of ext4 File System</w:t>
      </w:r>
      <w:bookmarkEnd w:id="14"/>
    </w:p>
    <w:p w14:paraId="1939DE99" w14:textId="77777777" w:rsidR="00E90621" w:rsidRDefault="006C3C00">
      <w:pPr>
        <w:pStyle w:val="BodyText"/>
      </w:pPr>
      <w:r>
        <w:t>Many Linux distributions make use of the ext4 file system, often known as the fourth extended file system. It's an improvement over its predecessor, ext3, with better speed, scalability, and reliability. With Ext4, you may have bigger files, a larger file system, and quicker check and repair times for your files.</w:t>
      </w:r>
    </w:p>
    <w:p w14:paraId="5C1D45C9" w14:textId="77777777" w:rsidR="00E90621" w:rsidRDefault="006C3C00">
      <w:pPr>
        <w:pStyle w:val="BodyText"/>
      </w:pPr>
      <w:r>
        <w:t>Ext4 uses a journaling file system strategy to protect data and metadata by recording changes locally before writing them to disc. In the event of a system crash or power outage, the file system may be recovered using this.</w:t>
      </w:r>
    </w:p>
    <w:p w14:paraId="6A0B1552" w14:textId="77777777" w:rsidR="00E90621" w:rsidRDefault="006C3C00">
      <w:pPr>
        <w:pStyle w:val="Heading2"/>
        <w:numPr>
          <w:ilvl w:val="1"/>
          <w:numId w:val="3"/>
        </w:numPr>
      </w:pPr>
      <w:bookmarkStart w:id="15" w:name="_Toc140011876"/>
      <w:r>
        <w:t>Advancements and Improvements over ext3</w:t>
      </w:r>
      <w:bookmarkEnd w:id="15"/>
    </w:p>
    <w:p w14:paraId="463DDACF" w14:textId="77777777" w:rsidR="00E90621" w:rsidRDefault="006C3C00">
      <w:pPr>
        <w:pStyle w:val="BodyText"/>
      </w:pPr>
      <w:r>
        <w:t>Ext4 is a more reliable and efficient file system than its predecessor, ext3, thanks to a number of new features and enhancements. Important new features include:</w:t>
      </w:r>
    </w:p>
    <w:p w14:paraId="4DFFFFE1" w14:textId="77777777" w:rsidR="00E90621" w:rsidRDefault="006C3C00">
      <w:pPr>
        <w:pStyle w:val="BodyText"/>
        <w:numPr>
          <w:ilvl w:val="0"/>
          <w:numId w:val="4"/>
        </w:numPr>
      </w:pPr>
      <w:r>
        <w:t>Increased file system size: Ext4 is compatible with file systems that are much bigger in size, enabling partitions and file systems to be created with a capacity of up to 1 exabyte (1 million terabytes).</w:t>
      </w:r>
    </w:p>
    <w:p w14:paraId="71083BEB" w14:textId="77777777" w:rsidR="00E90621" w:rsidRDefault="006C3C00">
      <w:pPr>
        <w:pStyle w:val="BodyText"/>
        <w:numPr>
          <w:ilvl w:val="0"/>
          <w:numId w:val="4"/>
        </w:numPr>
      </w:pPr>
      <w:r>
        <w:t>Extents: Ext4 allows for files up to 16 terabytes in size, facilitating the effective storing and handling of massive data sets.</w:t>
      </w:r>
    </w:p>
    <w:p w14:paraId="63EF96C3" w14:textId="77777777" w:rsidR="00E90621" w:rsidRDefault="006C3C00">
      <w:pPr>
        <w:pStyle w:val="BodyText"/>
        <w:numPr>
          <w:ilvl w:val="0"/>
          <w:numId w:val="4"/>
        </w:numPr>
      </w:pPr>
      <w:r>
        <w:t>Multiblock allocation: Ext4 uses multiblock allocation, which allots numerous blocks at once to improve speed and decrease disc fragmentation.</w:t>
      </w:r>
    </w:p>
    <w:p w14:paraId="7977A25C" w14:textId="77777777" w:rsidR="00E90621" w:rsidRDefault="006C3C00">
      <w:pPr>
        <w:pStyle w:val="BodyText"/>
        <w:numPr>
          <w:ilvl w:val="0"/>
          <w:numId w:val="4"/>
        </w:numPr>
      </w:pPr>
      <w:r>
        <w:t>Delayed allocation: When a file is created or expanded using Ext4, data blocks are not instantly allocated. This technique is known as delayed allocation. Instead, disc space allocation is postponed until it's really needed.</w:t>
      </w:r>
    </w:p>
    <w:p w14:paraId="7D9C965C" w14:textId="77777777" w:rsidR="00E90621" w:rsidRDefault="006C3C00">
      <w:pPr>
        <w:pStyle w:val="Heading2"/>
        <w:numPr>
          <w:ilvl w:val="1"/>
          <w:numId w:val="3"/>
        </w:numPr>
      </w:pPr>
      <w:bookmarkStart w:id="16" w:name="_Toc140011877"/>
      <w:r>
        <w:t>Key Data Structures in ext4</w:t>
      </w:r>
      <w:bookmarkEnd w:id="16"/>
    </w:p>
    <w:p w14:paraId="7B4139D6" w14:textId="77777777" w:rsidR="00E90621" w:rsidRDefault="006C3C00">
      <w:pPr>
        <w:rPr>
          <w:rFonts w:ascii="Calibri" w:eastAsia="Calibri" w:hAnsi="Calibri"/>
          <w:sz w:val="20"/>
          <w:szCs w:val="20"/>
        </w:rPr>
      </w:pPr>
      <w:r>
        <w:rPr>
          <w:rFonts w:ascii="Calibri" w:eastAsia="Calibri" w:hAnsi="Calibri"/>
          <w:sz w:val="20"/>
          <w:szCs w:val="20"/>
        </w:rPr>
        <w:t xml:space="preserve">Ext4 uses a number of different data structures to handle and store data. File system analysis requires an appreciation of these data structures. </w:t>
      </w:r>
    </w:p>
    <w:p w14:paraId="617A4503" w14:textId="77777777" w:rsidR="003909C0" w:rsidRDefault="006C3C00" w:rsidP="003909C0">
      <w:pPr>
        <w:keepNext/>
        <w:jc w:val="center"/>
      </w:pPr>
      <w:r>
        <w:rPr>
          <w:noProof/>
        </w:rPr>
        <w:lastRenderedPageBreak/>
        <w:drawing>
          <wp:inline distT="0" distB="0" distL="0" distR="0" wp14:anchorId="639A85CA" wp14:editId="3A0B7AF0">
            <wp:extent cx="5162550" cy="16738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62550" cy="1673860"/>
                    </a:xfrm>
                    <a:prstGeom prst="rect">
                      <a:avLst/>
                    </a:prstGeom>
                    <a:noFill/>
                    <a:ln>
                      <a:noFill/>
                    </a:ln>
                  </pic:spPr>
                </pic:pic>
              </a:graphicData>
            </a:graphic>
          </wp:inline>
        </w:drawing>
      </w:r>
    </w:p>
    <w:p w14:paraId="1054AEAC" w14:textId="4943E446" w:rsidR="00E90621" w:rsidRDefault="003909C0" w:rsidP="003909C0">
      <w:pPr>
        <w:pStyle w:val="Caption"/>
        <w:jc w:val="center"/>
        <w:rPr>
          <w:rFonts w:ascii="Calibri" w:eastAsia="Calibri" w:hAnsi="Calibri"/>
          <w:sz w:val="20"/>
          <w:szCs w:val="20"/>
        </w:rPr>
      </w:pPr>
      <w:r>
        <w:t xml:space="preserve">Figure </w:t>
      </w:r>
      <w:fldSimple w:instr=" SEQ Figure \* ARABIC ">
        <w:r w:rsidR="003D1691">
          <w:rPr>
            <w:noProof/>
          </w:rPr>
          <w:t>1</w:t>
        </w:r>
      </w:fldSimple>
      <w:r>
        <w:t>: Key data structures of Partition</w:t>
      </w:r>
    </w:p>
    <w:p w14:paraId="1BBDAD91" w14:textId="77777777" w:rsidR="00E90621" w:rsidRDefault="006C3C00">
      <w:pPr>
        <w:rPr>
          <w:rFonts w:ascii="Calibri" w:eastAsia="Calibri" w:hAnsi="Calibri"/>
          <w:sz w:val="20"/>
          <w:szCs w:val="20"/>
        </w:rPr>
      </w:pPr>
      <w:r>
        <w:rPr>
          <w:rFonts w:ascii="Calibri" w:eastAsia="Calibri" w:hAnsi="Calibri"/>
          <w:sz w:val="20"/>
          <w:szCs w:val="20"/>
        </w:rPr>
        <w:t>The key data structures in ext4 include:</w:t>
      </w:r>
    </w:p>
    <w:p w14:paraId="56B8462D" w14:textId="77777777" w:rsidR="00E90621" w:rsidRDefault="00E90621">
      <w:pPr>
        <w:pStyle w:val="ListParagraph"/>
        <w:numPr>
          <w:ilvl w:val="0"/>
          <w:numId w:val="5"/>
        </w:numPr>
        <w:outlineLvl w:val="2"/>
        <w:rPr>
          <w:rFonts w:ascii="Calibri" w:eastAsia="Calibri" w:hAnsi="Calibri"/>
          <w:b/>
          <w:bCs/>
          <w:vanish/>
          <w:sz w:val="20"/>
          <w:szCs w:val="20"/>
        </w:rPr>
      </w:pPr>
      <w:bookmarkStart w:id="17" w:name="_Toc140011792"/>
      <w:bookmarkStart w:id="18" w:name="_Toc140011878"/>
      <w:bookmarkStart w:id="19" w:name="_Toc139825332"/>
      <w:bookmarkEnd w:id="17"/>
      <w:bookmarkEnd w:id="18"/>
      <w:bookmarkEnd w:id="19"/>
    </w:p>
    <w:p w14:paraId="76691685" w14:textId="77777777" w:rsidR="00E90621" w:rsidRDefault="00E90621">
      <w:pPr>
        <w:pStyle w:val="ListParagraph"/>
        <w:numPr>
          <w:ilvl w:val="0"/>
          <w:numId w:val="5"/>
        </w:numPr>
        <w:outlineLvl w:val="2"/>
        <w:rPr>
          <w:rFonts w:ascii="Calibri" w:eastAsia="Calibri" w:hAnsi="Calibri"/>
          <w:b/>
          <w:bCs/>
          <w:vanish/>
          <w:sz w:val="20"/>
          <w:szCs w:val="20"/>
        </w:rPr>
      </w:pPr>
      <w:bookmarkStart w:id="20" w:name="_Toc140011793"/>
      <w:bookmarkStart w:id="21" w:name="_Toc139825333"/>
      <w:bookmarkStart w:id="22" w:name="_Toc140011879"/>
      <w:bookmarkEnd w:id="20"/>
      <w:bookmarkEnd w:id="21"/>
      <w:bookmarkEnd w:id="22"/>
    </w:p>
    <w:p w14:paraId="3891D4EB" w14:textId="77777777" w:rsidR="00E90621" w:rsidRDefault="00E90621">
      <w:pPr>
        <w:pStyle w:val="ListParagraph"/>
        <w:numPr>
          <w:ilvl w:val="1"/>
          <w:numId w:val="5"/>
        </w:numPr>
        <w:outlineLvl w:val="2"/>
        <w:rPr>
          <w:rFonts w:ascii="Calibri" w:eastAsia="Calibri" w:hAnsi="Calibri"/>
          <w:b/>
          <w:bCs/>
          <w:vanish/>
          <w:sz w:val="20"/>
          <w:szCs w:val="20"/>
        </w:rPr>
      </w:pPr>
      <w:bookmarkStart w:id="23" w:name="_Toc140011794"/>
      <w:bookmarkStart w:id="24" w:name="_Toc139825334"/>
      <w:bookmarkStart w:id="25" w:name="_Toc140011880"/>
      <w:bookmarkEnd w:id="23"/>
      <w:bookmarkEnd w:id="24"/>
      <w:bookmarkEnd w:id="25"/>
    </w:p>
    <w:p w14:paraId="4DA204BA" w14:textId="77777777" w:rsidR="00E90621" w:rsidRDefault="00E90621">
      <w:pPr>
        <w:pStyle w:val="ListParagraph"/>
        <w:numPr>
          <w:ilvl w:val="1"/>
          <w:numId w:val="5"/>
        </w:numPr>
        <w:outlineLvl w:val="2"/>
        <w:rPr>
          <w:rFonts w:ascii="Calibri" w:eastAsia="Calibri" w:hAnsi="Calibri"/>
          <w:b/>
          <w:bCs/>
          <w:vanish/>
          <w:sz w:val="20"/>
          <w:szCs w:val="20"/>
        </w:rPr>
      </w:pPr>
      <w:bookmarkStart w:id="26" w:name="_Toc139825335"/>
      <w:bookmarkStart w:id="27" w:name="_Toc140011881"/>
      <w:bookmarkStart w:id="28" w:name="_Toc140011795"/>
      <w:bookmarkEnd w:id="26"/>
      <w:bookmarkEnd w:id="27"/>
      <w:bookmarkEnd w:id="28"/>
    </w:p>
    <w:p w14:paraId="5B9C26BD" w14:textId="77777777" w:rsidR="00E90621" w:rsidRDefault="00E90621">
      <w:pPr>
        <w:pStyle w:val="ListParagraph"/>
        <w:numPr>
          <w:ilvl w:val="1"/>
          <w:numId w:val="5"/>
        </w:numPr>
        <w:outlineLvl w:val="2"/>
        <w:rPr>
          <w:rFonts w:ascii="Calibri" w:eastAsia="Calibri" w:hAnsi="Calibri"/>
          <w:b/>
          <w:bCs/>
          <w:vanish/>
          <w:sz w:val="20"/>
          <w:szCs w:val="20"/>
        </w:rPr>
      </w:pPr>
      <w:bookmarkStart w:id="29" w:name="_Toc140011882"/>
      <w:bookmarkStart w:id="30" w:name="_Toc140011796"/>
      <w:bookmarkStart w:id="31" w:name="_Toc139825336"/>
      <w:bookmarkEnd w:id="29"/>
      <w:bookmarkEnd w:id="30"/>
      <w:bookmarkEnd w:id="31"/>
    </w:p>
    <w:p w14:paraId="10871254" w14:textId="77777777" w:rsidR="00E90621" w:rsidRDefault="006C3C00">
      <w:pPr>
        <w:pStyle w:val="Heading3"/>
        <w:numPr>
          <w:ilvl w:val="2"/>
          <w:numId w:val="5"/>
        </w:numPr>
      </w:pPr>
      <w:bookmarkStart w:id="32" w:name="_Toc140011883"/>
      <w:r>
        <w:t>Superblock</w:t>
      </w:r>
      <w:bookmarkEnd w:id="32"/>
    </w:p>
    <w:p w14:paraId="28D6E90C" w14:textId="77777777" w:rsidR="00E90621" w:rsidRDefault="006C3C00">
      <w:pPr>
        <w:rPr>
          <w:rFonts w:ascii="Calibri" w:eastAsia="Calibri" w:hAnsi="Calibri"/>
          <w:sz w:val="20"/>
          <w:szCs w:val="20"/>
        </w:rPr>
      </w:pPr>
      <w:r>
        <w:rPr>
          <w:rFonts w:ascii="Calibri" w:eastAsia="Calibri" w:hAnsi="Calibri"/>
          <w:sz w:val="20"/>
          <w:szCs w:val="20"/>
        </w:rPr>
        <w:t xml:space="preserve">The superblock is an important data structure that must be created at the start of every file system. The block size, number of </w:t>
      </w:r>
      <w:proofErr w:type="spellStart"/>
      <w:r>
        <w:rPr>
          <w:rFonts w:ascii="Calibri" w:eastAsia="Calibri" w:hAnsi="Calibri"/>
          <w:sz w:val="20"/>
          <w:szCs w:val="20"/>
        </w:rPr>
        <w:t>inodes</w:t>
      </w:r>
      <w:proofErr w:type="spellEnd"/>
      <w:r>
        <w:rPr>
          <w:rFonts w:ascii="Calibri" w:eastAsia="Calibri" w:hAnsi="Calibri"/>
          <w:sz w:val="20"/>
          <w:szCs w:val="20"/>
        </w:rPr>
        <w:t>, number of block groups, and total file system size are all included in this information. The superblock is the primary entry point to all other file system data structures.</w:t>
      </w:r>
    </w:p>
    <w:p w14:paraId="57B7449B" w14:textId="77777777" w:rsidR="00E90621" w:rsidRDefault="006C3C00">
      <w:pPr>
        <w:pStyle w:val="Heading3"/>
        <w:numPr>
          <w:ilvl w:val="2"/>
          <w:numId w:val="5"/>
        </w:numPr>
      </w:pPr>
      <w:bookmarkStart w:id="33" w:name="_Toc140011884"/>
      <w:proofErr w:type="spellStart"/>
      <w:r>
        <w:t>Inode</w:t>
      </w:r>
      <w:bookmarkEnd w:id="33"/>
      <w:proofErr w:type="spellEnd"/>
    </w:p>
    <w:p w14:paraId="2CCFC095" w14:textId="77777777" w:rsidR="00E90621" w:rsidRDefault="006C3C00">
      <w:pPr>
        <w:rPr>
          <w:rFonts w:ascii="Calibri" w:eastAsia="Calibri" w:hAnsi="Calibri"/>
          <w:sz w:val="20"/>
          <w:szCs w:val="20"/>
        </w:rPr>
      </w:pPr>
      <w:r>
        <w:rPr>
          <w:rFonts w:ascii="Calibri" w:eastAsia="Calibri" w:hAnsi="Calibri"/>
          <w:sz w:val="20"/>
          <w:szCs w:val="20"/>
        </w:rPr>
        <w:t xml:space="preserve">A file or directory is represented in the file system by an </w:t>
      </w:r>
      <w:proofErr w:type="spellStart"/>
      <w:r>
        <w:rPr>
          <w:rFonts w:ascii="Calibri" w:eastAsia="Calibri" w:hAnsi="Calibri"/>
          <w:sz w:val="20"/>
          <w:szCs w:val="20"/>
        </w:rPr>
        <w:t>inode</w:t>
      </w:r>
      <w:proofErr w:type="spellEnd"/>
      <w:r>
        <w:rPr>
          <w:rFonts w:ascii="Calibri" w:eastAsia="Calibri" w:hAnsi="Calibri"/>
          <w:sz w:val="20"/>
          <w:szCs w:val="20"/>
        </w:rPr>
        <w:t xml:space="preserve"> (index node), a data structure. File metadata includes information such as the file's access control settings, owner information, size, modification and creation dates, and pointers to the actual data blocks that constitute the file's content. </w:t>
      </w:r>
      <w:proofErr w:type="spellStart"/>
      <w:r>
        <w:rPr>
          <w:rFonts w:ascii="Calibri" w:eastAsia="Calibri" w:hAnsi="Calibri"/>
          <w:sz w:val="20"/>
          <w:szCs w:val="20"/>
        </w:rPr>
        <w:t>Inodes</w:t>
      </w:r>
      <w:proofErr w:type="spellEnd"/>
      <w:r>
        <w:rPr>
          <w:rFonts w:ascii="Calibri" w:eastAsia="Calibri" w:hAnsi="Calibri"/>
          <w:sz w:val="20"/>
          <w:szCs w:val="20"/>
        </w:rPr>
        <w:t xml:space="preserve"> are stored in </w:t>
      </w:r>
      <w:proofErr w:type="spellStart"/>
      <w:r>
        <w:rPr>
          <w:rFonts w:ascii="Calibri" w:eastAsia="Calibri" w:hAnsi="Calibri"/>
          <w:sz w:val="20"/>
          <w:szCs w:val="20"/>
        </w:rPr>
        <w:t>inode</w:t>
      </w:r>
      <w:proofErr w:type="spellEnd"/>
      <w:r>
        <w:rPr>
          <w:rFonts w:ascii="Calibri" w:eastAsia="Calibri" w:hAnsi="Calibri"/>
          <w:sz w:val="20"/>
          <w:szCs w:val="20"/>
        </w:rPr>
        <w:t xml:space="preserve"> tables that are part of larger block groups.</w:t>
      </w:r>
    </w:p>
    <w:p w14:paraId="384A9335" w14:textId="77777777" w:rsidR="003909C0" w:rsidRDefault="006C3C00" w:rsidP="003909C0">
      <w:pPr>
        <w:keepNext/>
        <w:jc w:val="center"/>
      </w:pPr>
      <w:r>
        <w:rPr>
          <w:noProof/>
        </w:rPr>
        <w:drawing>
          <wp:inline distT="0" distB="0" distL="0" distR="0" wp14:anchorId="657819E2" wp14:editId="4B85E4FE">
            <wp:extent cx="3917315" cy="2745105"/>
            <wp:effectExtent l="0" t="0" r="0" b="0"/>
            <wp:docPr id="33" name="Picture 33" descr="inode in ext4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node in ext4 file syst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932609" cy="2755974"/>
                    </a:xfrm>
                    <a:prstGeom prst="rect">
                      <a:avLst/>
                    </a:prstGeom>
                    <a:noFill/>
                    <a:ln>
                      <a:noFill/>
                    </a:ln>
                  </pic:spPr>
                </pic:pic>
              </a:graphicData>
            </a:graphic>
          </wp:inline>
        </w:drawing>
      </w:r>
    </w:p>
    <w:p w14:paraId="391BD88A" w14:textId="01465DF6" w:rsidR="00E90621" w:rsidRDefault="003909C0" w:rsidP="003909C0">
      <w:pPr>
        <w:pStyle w:val="Caption"/>
        <w:jc w:val="center"/>
        <w:rPr>
          <w:rFonts w:ascii="Calibri" w:eastAsia="Calibri" w:hAnsi="Calibri"/>
          <w:sz w:val="20"/>
          <w:szCs w:val="20"/>
        </w:rPr>
      </w:pPr>
      <w:r>
        <w:t xml:space="preserve">Figure </w:t>
      </w:r>
      <w:fldSimple w:instr=" SEQ Figure \* ARABIC ">
        <w:r w:rsidR="003D1691">
          <w:rPr>
            <w:noProof/>
          </w:rPr>
          <w:t>2</w:t>
        </w:r>
      </w:fldSimple>
      <w:r>
        <w:t xml:space="preserve">: </w:t>
      </w:r>
      <w:proofErr w:type="spellStart"/>
      <w:r>
        <w:t>Inode</w:t>
      </w:r>
      <w:proofErr w:type="spellEnd"/>
      <w:r>
        <w:t xml:space="preserve"> in ext4 File System</w:t>
      </w:r>
    </w:p>
    <w:p w14:paraId="7C4EF9C0" w14:textId="77777777" w:rsidR="00E90621" w:rsidRDefault="006C3C00">
      <w:pPr>
        <w:pStyle w:val="Heading3"/>
        <w:numPr>
          <w:ilvl w:val="2"/>
          <w:numId w:val="5"/>
        </w:numPr>
      </w:pPr>
      <w:bookmarkStart w:id="34" w:name="_Toc140011885"/>
      <w:r>
        <w:t>Block Groups</w:t>
      </w:r>
      <w:bookmarkEnd w:id="34"/>
    </w:p>
    <w:p w14:paraId="7CD02FDC" w14:textId="08201A68" w:rsidR="00E90621" w:rsidRDefault="006C3C00">
      <w:pPr>
        <w:rPr>
          <w:rFonts w:ascii="Calibri" w:eastAsia="Calibri" w:hAnsi="Calibri"/>
          <w:sz w:val="20"/>
          <w:szCs w:val="20"/>
        </w:rPr>
      </w:pPr>
      <w:r>
        <w:rPr>
          <w:rFonts w:ascii="Calibri" w:eastAsia="Calibri" w:hAnsi="Calibri"/>
          <w:sz w:val="20"/>
          <w:szCs w:val="20"/>
        </w:rPr>
        <w:t xml:space="preserve">The file system's block groups are the logical containers for </w:t>
      </w:r>
      <w:r w:rsidR="003909C0">
        <w:rPr>
          <w:rFonts w:ascii="Calibri" w:eastAsia="Calibri" w:hAnsi="Calibri"/>
          <w:sz w:val="20"/>
          <w:szCs w:val="20"/>
        </w:rPr>
        <w:t>organizing</w:t>
      </w:r>
      <w:r>
        <w:rPr>
          <w:rFonts w:ascii="Calibri" w:eastAsia="Calibri" w:hAnsi="Calibri"/>
          <w:sz w:val="20"/>
          <w:szCs w:val="20"/>
        </w:rPr>
        <w:t xml:space="preserve"> data blocks and </w:t>
      </w:r>
      <w:proofErr w:type="spellStart"/>
      <w:r>
        <w:rPr>
          <w:rFonts w:ascii="Calibri" w:eastAsia="Calibri" w:hAnsi="Calibri"/>
          <w:sz w:val="20"/>
          <w:szCs w:val="20"/>
        </w:rPr>
        <w:t>inodes</w:t>
      </w:r>
      <w:proofErr w:type="spellEnd"/>
      <w:r>
        <w:rPr>
          <w:rFonts w:ascii="Calibri" w:eastAsia="Calibri" w:hAnsi="Calibri"/>
          <w:sz w:val="20"/>
          <w:szCs w:val="20"/>
        </w:rPr>
        <w:t xml:space="preserve">. Data blocks and its associated </w:t>
      </w:r>
      <w:proofErr w:type="spellStart"/>
      <w:r>
        <w:rPr>
          <w:rFonts w:ascii="Calibri" w:eastAsia="Calibri" w:hAnsi="Calibri"/>
          <w:sz w:val="20"/>
          <w:szCs w:val="20"/>
        </w:rPr>
        <w:t>inodes</w:t>
      </w:r>
      <w:proofErr w:type="spellEnd"/>
      <w:r>
        <w:rPr>
          <w:rFonts w:ascii="Calibri" w:eastAsia="Calibri" w:hAnsi="Calibri"/>
          <w:sz w:val="20"/>
          <w:szCs w:val="20"/>
        </w:rPr>
        <w:t xml:space="preserve"> are </w:t>
      </w:r>
      <w:r w:rsidR="003909C0">
        <w:rPr>
          <w:rFonts w:ascii="Calibri" w:eastAsia="Calibri" w:hAnsi="Calibri"/>
          <w:sz w:val="20"/>
          <w:szCs w:val="20"/>
        </w:rPr>
        <w:t>organized</w:t>
      </w:r>
      <w:r>
        <w:rPr>
          <w:rFonts w:ascii="Calibri" w:eastAsia="Calibri" w:hAnsi="Calibri"/>
          <w:sz w:val="20"/>
          <w:szCs w:val="20"/>
        </w:rPr>
        <w:t xml:space="preserve"> into groups called block groups. The data and metadata of a file system may be distributed over the disc using block groups, which boosts efficiency and enables simultaneous access to numerous files.</w:t>
      </w:r>
    </w:p>
    <w:p w14:paraId="59C90787" w14:textId="77777777" w:rsidR="00E90621" w:rsidRDefault="006C3C00">
      <w:pPr>
        <w:pStyle w:val="Heading3"/>
        <w:numPr>
          <w:ilvl w:val="2"/>
          <w:numId w:val="5"/>
        </w:numPr>
      </w:pPr>
      <w:bookmarkStart w:id="35" w:name="_Toc140011886"/>
      <w:r>
        <w:t>Data Blocks</w:t>
      </w:r>
      <w:bookmarkEnd w:id="35"/>
    </w:p>
    <w:p w14:paraId="1032A295" w14:textId="77777777" w:rsidR="00E90621" w:rsidRDefault="006C3C00">
      <w:pPr>
        <w:pStyle w:val="BodyText"/>
        <w:ind w:left="0"/>
      </w:pPr>
      <w:r>
        <w:t xml:space="preserve">The information contained in a file is represented by data blocks. Ext4 allocates the disc space to hold the files in blocks of predetermined sizes, usually 4KB or 8KB. The data blocks are linked together to form a file's content, and the </w:t>
      </w:r>
      <w:proofErr w:type="spellStart"/>
      <w:r>
        <w:t>inode</w:t>
      </w:r>
      <w:proofErr w:type="spellEnd"/>
      <w:r>
        <w:t xml:space="preserve"> contains pointers to these data blocks.</w:t>
      </w:r>
    </w:p>
    <w:p w14:paraId="0193EE1F" w14:textId="77777777" w:rsidR="00E90621" w:rsidRDefault="006C3C00">
      <w:pPr>
        <w:pStyle w:val="BodyText"/>
        <w:ind w:left="0"/>
      </w:pPr>
      <w:r>
        <w:t xml:space="preserve">Understanding these key data structures is essential for analyzing the ext4 file system and tracing the location of files within the system. The interplay between the superblock, </w:t>
      </w:r>
      <w:proofErr w:type="spellStart"/>
      <w:r>
        <w:t>inodes</w:t>
      </w:r>
      <w:proofErr w:type="spellEnd"/>
      <w:r>
        <w:t>, block groups, and data blocks facilitates efficient file storage, retrieval, and management in ext4.</w:t>
      </w:r>
    </w:p>
    <w:p w14:paraId="2322D363" w14:textId="77777777" w:rsidR="00E90621" w:rsidRDefault="00E90621">
      <w:pPr>
        <w:pStyle w:val="BodyText"/>
      </w:pPr>
    </w:p>
    <w:p w14:paraId="0A143252" w14:textId="77777777" w:rsidR="00E90621" w:rsidRDefault="006C3C00">
      <w:pPr>
        <w:pStyle w:val="Heading1"/>
        <w:numPr>
          <w:ilvl w:val="0"/>
          <w:numId w:val="1"/>
        </w:numPr>
      </w:pPr>
      <w:bookmarkStart w:id="36" w:name="_Toc140011887"/>
      <w:r>
        <w:t>Documentation and Analysis of ext4 Structures</w:t>
      </w:r>
      <w:bookmarkEnd w:id="36"/>
    </w:p>
    <w:p w14:paraId="43DB18FE" w14:textId="77777777" w:rsidR="00E90621" w:rsidRDefault="00E90621">
      <w:pPr>
        <w:pStyle w:val="ListParagraph"/>
        <w:numPr>
          <w:ilvl w:val="0"/>
          <w:numId w:val="6"/>
        </w:numPr>
        <w:outlineLvl w:val="1"/>
        <w:rPr>
          <w:rFonts w:ascii="Calibri" w:eastAsia="Calibri" w:hAnsi="Calibri"/>
          <w:vanish/>
          <w:sz w:val="24"/>
          <w:szCs w:val="24"/>
        </w:rPr>
      </w:pPr>
      <w:bookmarkStart w:id="37" w:name="_Toc140011802"/>
      <w:bookmarkStart w:id="38" w:name="_Toc140011888"/>
      <w:bookmarkStart w:id="39" w:name="_Toc139825342"/>
      <w:bookmarkEnd w:id="37"/>
      <w:bookmarkEnd w:id="38"/>
      <w:bookmarkEnd w:id="39"/>
    </w:p>
    <w:p w14:paraId="475A9603" w14:textId="77777777" w:rsidR="00E90621" w:rsidRDefault="00E90621">
      <w:pPr>
        <w:pStyle w:val="ListParagraph"/>
        <w:numPr>
          <w:ilvl w:val="0"/>
          <w:numId w:val="6"/>
        </w:numPr>
        <w:outlineLvl w:val="1"/>
        <w:rPr>
          <w:rFonts w:ascii="Calibri" w:eastAsia="Calibri" w:hAnsi="Calibri"/>
          <w:vanish/>
          <w:sz w:val="24"/>
          <w:szCs w:val="24"/>
        </w:rPr>
      </w:pPr>
      <w:bookmarkStart w:id="40" w:name="_Toc139825343"/>
      <w:bookmarkStart w:id="41" w:name="_Toc140011803"/>
      <w:bookmarkStart w:id="42" w:name="_Toc140011889"/>
      <w:bookmarkEnd w:id="40"/>
      <w:bookmarkEnd w:id="41"/>
      <w:bookmarkEnd w:id="42"/>
    </w:p>
    <w:p w14:paraId="7939C90D" w14:textId="77777777" w:rsidR="00E90621" w:rsidRDefault="00E90621">
      <w:pPr>
        <w:pStyle w:val="ListParagraph"/>
        <w:numPr>
          <w:ilvl w:val="0"/>
          <w:numId w:val="6"/>
        </w:numPr>
        <w:outlineLvl w:val="1"/>
        <w:rPr>
          <w:rFonts w:ascii="Calibri" w:eastAsia="Calibri" w:hAnsi="Calibri"/>
          <w:vanish/>
          <w:sz w:val="24"/>
          <w:szCs w:val="24"/>
        </w:rPr>
      </w:pPr>
      <w:bookmarkStart w:id="43" w:name="_Toc139825344"/>
      <w:bookmarkStart w:id="44" w:name="_Toc140011804"/>
      <w:bookmarkStart w:id="45" w:name="_Toc140011890"/>
      <w:bookmarkEnd w:id="43"/>
      <w:bookmarkEnd w:id="44"/>
      <w:bookmarkEnd w:id="45"/>
    </w:p>
    <w:p w14:paraId="38E3015E" w14:textId="77777777" w:rsidR="00E90621" w:rsidRDefault="006C3C00">
      <w:pPr>
        <w:pStyle w:val="Heading2"/>
        <w:numPr>
          <w:ilvl w:val="1"/>
          <w:numId w:val="6"/>
        </w:numPr>
      </w:pPr>
      <w:bookmarkStart w:id="46" w:name="_Toc140011891"/>
      <w:r>
        <w:t>Comparison of ext4 Concepts with Practical Implementation</w:t>
      </w:r>
      <w:bookmarkEnd w:id="46"/>
    </w:p>
    <w:p w14:paraId="77B8408C" w14:textId="77777777" w:rsidR="00E90621" w:rsidRDefault="006C3C00">
      <w:pPr>
        <w:pStyle w:val="BodyText"/>
      </w:pPr>
      <w:r>
        <w:t>In the first step, I have created the partition ext4 with size of 987(last 3 digits of ID). And then formatted it with the 16k unit size/sector size.</w:t>
      </w:r>
    </w:p>
    <w:p w14:paraId="5F4EF790" w14:textId="7A7D4FCE" w:rsidR="003909C0" w:rsidRDefault="003D1691" w:rsidP="003909C0">
      <w:pPr>
        <w:pStyle w:val="BodyText"/>
        <w:keepNext/>
        <w:jc w:val="center"/>
      </w:pPr>
      <w:r>
        <w:rPr>
          <w:noProof/>
        </w:rPr>
        <w:lastRenderedPageBreak/>
        <mc:AlternateContent>
          <mc:Choice Requires="wps">
            <w:drawing>
              <wp:anchor distT="0" distB="0" distL="114300" distR="114300" simplePos="0" relativeHeight="251661312" behindDoc="0" locked="0" layoutInCell="1" allowOverlap="1" wp14:anchorId="6E4E8B95" wp14:editId="19DAD07F">
                <wp:simplePos x="0" y="0"/>
                <wp:positionH relativeFrom="column">
                  <wp:posOffset>3438525</wp:posOffset>
                </wp:positionH>
                <wp:positionV relativeFrom="paragraph">
                  <wp:posOffset>2323465</wp:posOffset>
                </wp:positionV>
                <wp:extent cx="2905125" cy="266700"/>
                <wp:effectExtent l="3175" t="0" r="0" b="127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4DB390" w14:textId="6026C7B7" w:rsidR="003909C0" w:rsidRPr="003F49B9" w:rsidRDefault="003909C0" w:rsidP="00FE4AF5">
                            <w:pPr>
                              <w:pStyle w:val="Caption"/>
                              <w:jc w:val="center"/>
                              <w:rPr>
                                <w:rFonts w:ascii="Calibri" w:eastAsia="Calibri" w:hAnsi="Calibri"/>
                                <w:noProof/>
                                <w:sz w:val="20"/>
                                <w:szCs w:val="20"/>
                              </w:rPr>
                            </w:pPr>
                            <w:r>
                              <w:t xml:space="preserve">Figure </w:t>
                            </w:r>
                            <w:fldSimple w:instr=" SEQ Figure \* ARABIC ">
                              <w:r w:rsidR="003D1691">
                                <w:rPr>
                                  <w:noProof/>
                                </w:rPr>
                                <w:t>3</w:t>
                              </w:r>
                            </w:fldSimple>
                            <w:r>
                              <w:t>: Format Partition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E4E8B95" id="_x0000_t202" coordsize="21600,21600" o:spt="202" path="m,l,21600r21600,l21600,xe">
                <v:stroke joinstyle="miter"/>
                <v:path gradientshapeok="t" o:connecttype="rect"/>
              </v:shapetype>
              <v:shape id="Text Box 2" o:spid="_x0000_s1026" type="#_x0000_t202" style="position:absolute;left:0;text-align:left;margin-left:270.75pt;margin-top:182.95pt;width:228.7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" stroked="f">
                <v:textbox style="mso-fit-shape-to-text:t" inset="0,0,0,0">
                  <w:txbxContent>
                    <w:p w14:paraId="564DB390" w14:textId="6026C7B7" w:rsidR="003909C0" w:rsidRPr="003F49B9" w:rsidRDefault="003909C0" w:rsidP="00FE4AF5">
                      <w:pPr>
                        <w:pStyle w:val="Caption"/>
                        <w:jc w:val="center"/>
                        <w:rPr>
                          <w:rFonts w:ascii="Calibri" w:eastAsia="Calibri" w:hAnsi="Calibri"/>
                          <w:noProof/>
                          <w:sz w:val="20"/>
                          <w:szCs w:val="20"/>
                        </w:rPr>
                      </w:pPr>
                      <w:r>
                        <w:t xml:space="preserve">Figure </w:t>
                      </w:r>
                      <w:fldSimple w:instr=" SEQ Figure \* ARABIC ">
                        <w:r w:rsidR="003D1691">
                          <w:rPr>
                            <w:noProof/>
                          </w:rPr>
                          <w:t>3</w:t>
                        </w:r>
                      </w:fldSimple>
                      <w:r>
                        <w:t>: Format Partition</w:t>
                      </w:r>
                    </w:p>
                  </w:txbxContent>
                </v:textbox>
                <w10:wrap type="square"/>
              </v:shape>
            </w:pict>
          </mc:Fallback>
        </mc:AlternateContent>
      </w:r>
      <w:r>
        <w:rPr>
          <w:noProof/>
        </w:rPr>
        <w:drawing>
          <wp:anchor distT="0" distB="0" distL="114300" distR="114300" simplePos="0" relativeHeight="251659264" behindDoc="0" locked="0" layoutInCell="1" allowOverlap="1" wp14:anchorId="6AAEC1B5" wp14:editId="6EABABF9">
            <wp:simplePos x="0" y="0"/>
            <wp:positionH relativeFrom="column">
              <wp:posOffset>3438525</wp:posOffset>
            </wp:positionH>
            <wp:positionV relativeFrom="paragraph">
              <wp:posOffset>-2540</wp:posOffset>
            </wp:positionV>
            <wp:extent cx="2905125" cy="226885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5125" cy="2268855"/>
                    </a:xfrm>
                    <a:prstGeom prst="rect">
                      <a:avLst/>
                    </a:prstGeom>
                  </pic:spPr>
                </pic:pic>
              </a:graphicData>
            </a:graphic>
          </wp:anchor>
        </w:drawing>
      </w:r>
      <w:r>
        <w:rPr>
          <w:noProof/>
        </w:rPr>
        <w:drawing>
          <wp:inline distT="0" distB="0" distL="0" distR="0" wp14:anchorId="313A1565" wp14:editId="62F1BB4F">
            <wp:extent cx="2911475" cy="2297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2595" cy="2313753"/>
                    </a:xfrm>
                    <a:prstGeom prst="rect">
                      <a:avLst/>
                    </a:prstGeom>
                  </pic:spPr>
                </pic:pic>
              </a:graphicData>
            </a:graphic>
          </wp:inline>
        </w:drawing>
      </w:r>
    </w:p>
    <w:p w14:paraId="72912D0C" w14:textId="7657CED3" w:rsidR="00E90621" w:rsidRDefault="003909C0" w:rsidP="003909C0">
      <w:pPr>
        <w:pStyle w:val="Caption"/>
        <w:jc w:val="center"/>
      </w:pPr>
      <w:r>
        <w:t xml:space="preserve">Figure </w:t>
      </w:r>
      <w:fldSimple w:instr=" SEQ Figure \* ARABIC ">
        <w:r w:rsidR="003D1691">
          <w:rPr>
            <w:noProof/>
          </w:rPr>
          <w:t>4</w:t>
        </w:r>
      </w:fldSimple>
      <w:r>
        <w:t>: New Simple Volume Size</w:t>
      </w:r>
    </w:p>
    <w:p w14:paraId="467A1EAB" w14:textId="3D36308F" w:rsidR="00E90621" w:rsidRDefault="006C3C00">
      <w:pPr>
        <w:pStyle w:val="BodyText"/>
      </w:pPr>
      <w:r>
        <w:t xml:space="preserve">Assigned the partition a disk letter D with name of </w:t>
      </w:r>
      <w:r>
        <w:t xml:space="preserve">(First name). And remaining space with letter E named </w:t>
      </w:r>
      <w:r>
        <w:t>(Last name).</w:t>
      </w:r>
    </w:p>
    <w:p w14:paraId="743304F2" w14:textId="77777777" w:rsidR="003909C0" w:rsidRDefault="006C3C00" w:rsidP="003909C0">
      <w:pPr>
        <w:pStyle w:val="BodyText"/>
        <w:keepNext/>
        <w:jc w:val="center"/>
      </w:pPr>
      <w:r>
        <w:rPr>
          <w:noProof/>
        </w:rPr>
        <w:drawing>
          <wp:inline distT="0" distB="0" distL="0" distR="0" wp14:anchorId="4FC39116" wp14:editId="1CA1CD5D">
            <wp:extent cx="2933065" cy="2129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extLst>
                        <a:ext uri="{28A0092B-C50C-407E-A947-70E740481C1C}">
                          <a14:useLocalDpi xmlns:a14="http://schemas.microsoft.com/office/drawing/2010/main" val="0"/>
                        </a:ext>
                      </a:extLst>
                    </a:blip>
                    <a:srcRect l="9428" t="3755" r="38583" b="-1"/>
                    <a:stretch>
                      <a:fillRect/>
                    </a:stretch>
                  </pic:blipFill>
                  <pic:spPr>
                    <a:xfrm>
                      <a:off x="0" y="0"/>
                      <a:ext cx="2967100" cy="2154793"/>
                    </a:xfrm>
                    <a:prstGeom prst="rect">
                      <a:avLst/>
                    </a:prstGeom>
                    <a:ln>
                      <a:noFill/>
                    </a:ln>
                  </pic:spPr>
                </pic:pic>
              </a:graphicData>
            </a:graphic>
          </wp:inline>
        </w:drawing>
      </w:r>
    </w:p>
    <w:p w14:paraId="55F762F5" w14:textId="491E193C" w:rsidR="00E90621" w:rsidRDefault="003909C0" w:rsidP="003909C0">
      <w:pPr>
        <w:pStyle w:val="Caption"/>
        <w:jc w:val="center"/>
      </w:pPr>
      <w:r>
        <w:t xml:space="preserve">Figure </w:t>
      </w:r>
      <w:fldSimple w:instr=" SEQ Figure \* ARABIC ">
        <w:r w:rsidR="003D1691">
          <w:rPr>
            <w:noProof/>
          </w:rPr>
          <w:t>5</w:t>
        </w:r>
      </w:fldSimple>
      <w:r>
        <w:t xml:space="preserve">: </w:t>
      </w:r>
      <w:proofErr w:type="spellStart"/>
      <w:r>
        <w:t>Partiton</w:t>
      </w:r>
      <w:proofErr w:type="spellEnd"/>
      <w:r>
        <w:t xml:space="preserve"> Disk created</w:t>
      </w:r>
    </w:p>
    <w:p w14:paraId="0E9C2CDF" w14:textId="77777777" w:rsidR="00E90621" w:rsidRDefault="006C3C00">
      <w:pPr>
        <w:pStyle w:val="BodyText"/>
      </w:pPr>
      <w:r>
        <w:t xml:space="preserve">Now I have used </w:t>
      </w:r>
      <w:proofErr w:type="spellStart"/>
      <w:r>
        <w:t>EaseUS</w:t>
      </w:r>
      <w:proofErr w:type="spellEnd"/>
      <w:r>
        <w:t xml:space="preserve"> to check the partition details and convert the partition to ext4 as windows 11 don’t give manually option to make ext4 partitioning.</w:t>
      </w:r>
    </w:p>
    <w:p w14:paraId="3AAF60A5" w14:textId="77777777" w:rsidR="003909C0" w:rsidRDefault="006C3C00" w:rsidP="003909C0">
      <w:pPr>
        <w:pStyle w:val="BodyText"/>
        <w:keepNext/>
        <w:jc w:val="center"/>
      </w:pPr>
      <w:r>
        <w:rPr>
          <w:noProof/>
        </w:rPr>
        <w:drawing>
          <wp:inline distT="0" distB="0" distL="0" distR="0" wp14:anchorId="0650307F" wp14:editId="4D612518">
            <wp:extent cx="6203950" cy="1322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53606" cy="1332650"/>
                    </a:xfrm>
                    <a:prstGeom prst="rect">
                      <a:avLst/>
                    </a:prstGeom>
                  </pic:spPr>
                </pic:pic>
              </a:graphicData>
            </a:graphic>
          </wp:inline>
        </w:drawing>
      </w:r>
    </w:p>
    <w:p w14:paraId="18720EA7" w14:textId="1F69416C" w:rsidR="00E90621" w:rsidRDefault="003909C0" w:rsidP="003909C0">
      <w:pPr>
        <w:pStyle w:val="Caption"/>
        <w:jc w:val="center"/>
      </w:pPr>
      <w:r>
        <w:t xml:space="preserve">Figure </w:t>
      </w:r>
      <w:fldSimple w:instr=" SEQ Figure \* ARABIC ">
        <w:r w:rsidR="003D1691">
          <w:rPr>
            <w:noProof/>
          </w:rPr>
          <w:t>6</w:t>
        </w:r>
      </w:fldSimple>
      <w:r>
        <w:t xml:space="preserve">: </w:t>
      </w:r>
      <w:proofErr w:type="spellStart"/>
      <w:r>
        <w:t>EaseUS</w:t>
      </w:r>
      <w:proofErr w:type="spellEnd"/>
      <w:r>
        <w:t xml:space="preserve"> </w:t>
      </w:r>
      <w:proofErr w:type="spellStart"/>
      <w:r>
        <w:t>Partiton</w:t>
      </w:r>
      <w:proofErr w:type="spellEnd"/>
    </w:p>
    <w:p w14:paraId="7DBD202C" w14:textId="77777777" w:rsidR="003909C0" w:rsidRDefault="006C3C00" w:rsidP="003909C0">
      <w:pPr>
        <w:pStyle w:val="BodyText"/>
        <w:keepNext/>
        <w:jc w:val="center"/>
      </w:pPr>
      <w:r>
        <w:rPr>
          <w:noProof/>
        </w:rPr>
        <w:drawing>
          <wp:inline distT="0" distB="0" distL="0" distR="0" wp14:anchorId="22D8E2F6" wp14:editId="7587B7A7">
            <wp:extent cx="6161405" cy="1151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180435" cy="1155160"/>
                    </a:xfrm>
                    <a:prstGeom prst="rect">
                      <a:avLst/>
                    </a:prstGeom>
                  </pic:spPr>
                </pic:pic>
              </a:graphicData>
            </a:graphic>
          </wp:inline>
        </w:drawing>
      </w:r>
    </w:p>
    <w:p w14:paraId="6AA8D383" w14:textId="1E28A3C3" w:rsidR="00E90621" w:rsidRDefault="003909C0" w:rsidP="003909C0">
      <w:pPr>
        <w:pStyle w:val="Caption"/>
        <w:jc w:val="center"/>
      </w:pPr>
      <w:r>
        <w:t xml:space="preserve">Figure </w:t>
      </w:r>
      <w:fldSimple w:instr=" SEQ Figure \* ARABIC ">
        <w:r w:rsidR="003D1691">
          <w:rPr>
            <w:noProof/>
          </w:rPr>
          <w:t>7</w:t>
        </w:r>
      </w:fldSimple>
      <w:r>
        <w:t>: Properties of the Partition</w:t>
      </w:r>
    </w:p>
    <w:p w14:paraId="77598EE7" w14:textId="77777777" w:rsidR="003909C0" w:rsidRDefault="006C3C00" w:rsidP="003909C0">
      <w:pPr>
        <w:pStyle w:val="BodyText"/>
        <w:keepNext/>
        <w:jc w:val="center"/>
      </w:pPr>
      <w:r>
        <w:rPr>
          <w:noProof/>
        </w:rPr>
        <w:lastRenderedPageBreak/>
        <w:drawing>
          <wp:inline distT="0" distB="0" distL="0" distR="0" wp14:anchorId="729D7C06" wp14:editId="1EABE3D9">
            <wp:extent cx="2227580" cy="3691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239572" cy="3711169"/>
                    </a:xfrm>
                    <a:prstGeom prst="rect">
                      <a:avLst/>
                    </a:prstGeom>
                  </pic:spPr>
                </pic:pic>
              </a:graphicData>
            </a:graphic>
          </wp:inline>
        </w:drawing>
      </w:r>
    </w:p>
    <w:p w14:paraId="69C7474B" w14:textId="19D554B4" w:rsidR="00E90621" w:rsidRDefault="003909C0" w:rsidP="003909C0">
      <w:pPr>
        <w:pStyle w:val="Caption"/>
        <w:jc w:val="center"/>
      </w:pPr>
      <w:r>
        <w:t xml:space="preserve">Figure </w:t>
      </w:r>
      <w:fldSimple w:instr=" SEQ Figure \* ARABIC ">
        <w:r w:rsidR="003D1691">
          <w:rPr>
            <w:noProof/>
          </w:rPr>
          <w:t>8</w:t>
        </w:r>
      </w:fldSimple>
      <w:r>
        <w:t>: Disk partition ext4 Properties</w:t>
      </w:r>
    </w:p>
    <w:p w14:paraId="1D06E802" w14:textId="77777777" w:rsidR="00E90621" w:rsidRDefault="006C3C00">
      <w:pPr>
        <w:pStyle w:val="BodyText"/>
      </w:pPr>
      <w:r>
        <w:t>Here are the details of the disk that I have partitioned. The above screenshot provides details of free space, file system, physical total sectors, sectors per track, etc.</w:t>
      </w:r>
    </w:p>
    <w:p w14:paraId="2CFF4D73" w14:textId="77777777" w:rsidR="00E90621" w:rsidRDefault="00E90621">
      <w:pPr>
        <w:pStyle w:val="BodyText"/>
        <w:jc w:val="center"/>
      </w:pPr>
    </w:p>
    <w:p w14:paraId="7AFE714F" w14:textId="77777777" w:rsidR="003909C0" w:rsidRDefault="006C3C00" w:rsidP="003909C0">
      <w:pPr>
        <w:pStyle w:val="BodyText"/>
        <w:keepNext/>
        <w:jc w:val="center"/>
      </w:pPr>
      <w:r>
        <w:rPr>
          <w:noProof/>
        </w:rPr>
        <w:drawing>
          <wp:inline distT="0" distB="0" distL="0" distR="0" wp14:anchorId="4350C470" wp14:editId="0C8CD6E8">
            <wp:extent cx="3378200" cy="2051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378374" cy="2051155"/>
                    </a:xfrm>
                    <a:prstGeom prst="rect">
                      <a:avLst/>
                    </a:prstGeom>
                  </pic:spPr>
                </pic:pic>
              </a:graphicData>
            </a:graphic>
          </wp:inline>
        </w:drawing>
      </w:r>
    </w:p>
    <w:p w14:paraId="594AFB82" w14:textId="0250FD1F" w:rsidR="00E90621" w:rsidRDefault="003909C0" w:rsidP="003909C0">
      <w:pPr>
        <w:pStyle w:val="Caption"/>
        <w:jc w:val="center"/>
      </w:pPr>
      <w:r>
        <w:t xml:space="preserve">Figure </w:t>
      </w:r>
      <w:fldSimple w:instr=" SEQ Figure \* ARABIC ">
        <w:r w:rsidR="003D1691">
          <w:rPr>
            <w:noProof/>
          </w:rPr>
          <w:t>9</w:t>
        </w:r>
      </w:fldSimple>
      <w:r>
        <w:t xml:space="preserve">: format Partition through </w:t>
      </w:r>
      <w:proofErr w:type="spellStart"/>
      <w:r>
        <w:t>EaseUs</w:t>
      </w:r>
      <w:proofErr w:type="spellEnd"/>
    </w:p>
    <w:p w14:paraId="2C9F960D" w14:textId="77777777" w:rsidR="00E90621" w:rsidRDefault="00E90621">
      <w:pPr>
        <w:pStyle w:val="BodyText"/>
        <w:jc w:val="center"/>
      </w:pPr>
    </w:p>
    <w:p w14:paraId="3FE3E99B" w14:textId="77777777" w:rsidR="003909C0" w:rsidRDefault="006C3C00" w:rsidP="003909C0">
      <w:pPr>
        <w:pStyle w:val="BodyText"/>
        <w:keepNext/>
        <w:jc w:val="center"/>
      </w:pPr>
      <w:r>
        <w:rPr>
          <w:noProof/>
        </w:rPr>
        <w:drawing>
          <wp:inline distT="0" distB="0" distL="0" distR="0" wp14:anchorId="121D2A12" wp14:editId="03E3B954">
            <wp:extent cx="3435350" cy="1927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457563" cy="1940524"/>
                    </a:xfrm>
                    <a:prstGeom prst="rect">
                      <a:avLst/>
                    </a:prstGeom>
                  </pic:spPr>
                </pic:pic>
              </a:graphicData>
            </a:graphic>
          </wp:inline>
        </w:drawing>
      </w:r>
    </w:p>
    <w:p w14:paraId="014C32D0" w14:textId="540111EA" w:rsidR="00E90621" w:rsidRDefault="003909C0" w:rsidP="003909C0">
      <w:pPr>
        <w:pStyle w:val="Caption"/>
        <w:jc w:val="center"/>
      </w:pPr>
      <w:r>
        <w:t xml:space="preserve">Figure </w:t>
      </w:r>
      <w:fldSimple w:instr=" SEQ Figure \* ARABIC ">
        <w:r w:rsidR="003D1691">
          <w:rPr>
            <w:noProof/>
          </w:rPr>
          <w:t>10</w:t>
        </w:r>
      </w:fldSimple>
      <w:r>
        <w:t>: Details of the Disk</w:t>
      </w:r>
    </w:p>
    <w:p w14:paraId="634610FB" w14:textId="77777777" w:rsidR="00E90621" w:rsidRDefault="00E90621">
      <w:pPr>
        <w:pStyle w:val="BodyText"/>
        <w:jc w:val="center"/>
      </w:pPr>
    </w:p>
    <w:p w14:paraId="0998D0A5" w14:textId="77777777" w:rsidR="003909C0" w:rsidRDefault="006C3C00" w:rsidP="003909C0">
      <w:pPr>
        <w:pStyle w:val="BodyText"/>
        <w:keepNext/>
        <w:jc w:val="center"/>
      </w:pPr>
      <w:r>
        <w:rPr>
          <w:noProof/>
        </w:rPr>
        <w:lastRenderedPageBreak/>
        <w:drawing>
          <wp:inline distT="0" distB="0" distL="0" distR="0" wp14:anchorId="52497540" wp14:editId="6723F8C1">
            <wp:extent cx="3083560" cy="2279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097832" cy="2290146"/>
                    </a:xfrm>
                    <a:prstGeom prst="rect">
                      <a:avLst/>
                    </a:prstGeom>
                  </pic:spPr>
                </pic:pic>
              </a:graphicData>
            </a:graphic>
          </wp:inline>
        </w:drawing>
      </w:r>
    </w:p>
    <w:p w14:paraId="1206489A" w14:textId="7ECF9F55" w:rsidR="00E90621" w:rsidRDefault="003909C0" w:rsidP="003909C0">
      <w:pPr>
        <w:pStyle w:val="Caption"/>
        <w:jc w:val="center"/>
      </w:pPr>
      <w:r>
        <w:t xml:space="preserve">Figure </w:t>
      </w:r>
      <w:fldSimple w:instr=" SEQ Figure \* ARABIC ">
        <w:r w:rsidR="003D1691">
          <w:rPr>
            <w:noProof/>
          </w:rPr>
          <w:t>11</w:t>
        </w:r>
      </w:fldSimple>
      <w:r>
        <w:t>: Surface Test of the Disk</w:t>
      </w:r>
    </w:p>
    <w:p w14:paraId="161BEB9A" w14:textId="77777777" w:rsidR="00E90621" w:rsidRDefault="00E90621">
      <w:pPr>
        <w:pStyle w:val="BodyText"/>
        <w:jc w:val="center"/>
      </w:pPr>
    </w:p>
    <w:p w14:paraId="482A3A80" w14:textId="77777777" w:rsidR="00E90621" w:rsidRDefault="006C3C00">
      <w:pPr>
        <w:pStyle w:val="BodyText"/>
      </w:pPr>
      <w:r>
        <w:t>Here are the data of the complete GPT formatted disk. Each partition entry in the GPT format contains various attributes, including the partition type GUID, unique partition GUID, starting and ending LBA (Logical Block Address), and partition name. The partition type GUID identifies the purpose or type of the partition, such as an EFI system partition or a data partition. The disk complete interpreter details are here in below details;</w:t>
      </w:r>
    </w:p>
    <w:p w14:paraId="28CD6B81" w14:textId="77777777" w:rsidR="003909C0" w:rsidRDefault="006C3C00" w:rsidP="003909C0">
      <w:pPr>
        <w:pStyle w:val="BodyText"/>
        <w:keepNext/>
        <w:jc w:val="center"/>
      </w:pPr>
      <w:r>
        <w:rPr>
          <w:noProof/>
        </w:rPr>
        <w:drawing>
          <wp:inline distT="0" distB="0" distL="0" distR="0" wp14:anchorId="6A0B0284" wp14:editId="436C6C34">
            <wp:extent cx="2649220" cy="40995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664543" cy="4123598"/>
                    </a:xfrm>
                    <a:prstGeom prst="rect">
                      <a:avLst/>
                    </a:prstGeom>
                  </pic:spPr>
                </pic:pic>
              </a:graphicData>
            </a:graphic>
          </wp:inline>
        </w:drawing>
      </w:r>
    </w:p>
    <w:p w14:paraId="17132C40" w14:textId="6529F920" w:rsidR="00E90621" w:rsidRDefault="003909C0" w:rsidP="003909C0">
      <w:pPr>
        <w:pStyle w:val="Caption"/>
        <w:jc w:val="center"/>
      </w:pPr>
      <w:r>
        <w:t xml:space="preserve">Figure </w:t>
      </w:r>
      <w:fldSimple w:instr=" SEQ Figure \* ARABIC ">
        <w:r w:rsidR="003D1691">
          <w:rPr>
            <w:noProof/>
          </w:rPr>
          <w:t>12</w:t>
        </w:r>
      </w:fldSimple>
      <w:r>
        <w:t>: Data Interpreter view of Disk</w:t>
      </w:r>
    </w:p>
    <w:p w14:paraId="55954E5E" w14:textId="77777777" w:rsidR="00E90621" w:rsidRDefault="006C3C00">
      <w:pPr>
        <w:pStyle w:val="Heading3"/>
      </w:pPr>
      <w:bookmarkStart w:id="47" w:name="_Toc140011892"/>
      <w:r>
        <w:t>Hex View:</w:t>
      </w:r>
      <w:bookmarkEnd w:id="47"/>
    </w:p>
    <w:p w14:paraId="5BEC520D" w14:textId="77777777" w:rsidR="00E90621" w:rsidRDefault="006C3C00">
      <w:pPr>
        <w:pStyle w:val="BodyText"/>
      </w:pPr>
      <w:r>
        <w:t>Hexadecimal analysis of the GPT-formatted ext4 disk with a size of 987 GB reveals valuable insights into the structure and organization of the file system. Looking at the disc image in binary allowed the hexadecimal analysis to pinpoint certain patterns and data structures.</w:t>
      </w:r>
    </w:p>
    <w:p w14:paraId="07AF11FA" w14:textId="77777777" w:rsidR="007D12FE" w:rsidRDefault="006C3C00" w:rsidP="007D12FE">
      <w:pPr>
        <w:pStyle w:val="BodyText"/>
        <w:keepNext/>
        <w:jc w:val="center"/>
      </w:pPr>
      <w:r>
        <w:rPr>
          <w:noProof/>
        </w:rPr>
        <w:lastRenderedPageBreak/>
        <w:drawing>
          <wp:inline distT="0" distB="0" distL="0" distR="0" wp14:anchorId="317FD019" wp14:editId="0F5F1452">
            <wp:extent cx="6087745" cy="4883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087745" cy="4883150"/>
                    </a:xfrm>
                    <a:prstGeom prst="rect">
                      <a:avLst/>
                    </a:prstGeom>
                  </pic:spPr>
                </pic:pic>
              </a:graphicData>
            </a:graphic>
          </wp:inline>
        </w:drawing>
      </w:r>
    </w:p>
    <w:p w14:paraId="5DA9AFBB" w14:textId="5722A14A" w:rsidR="00E90621" w:rsidRDefault="007D12FE" w:rsidP="007D12FE">
      <w:pPr>
        <w:pStyle w:val="Caption"/>
        <w:jc w:val="center"/>
      </w:pPr>
      <w:r>
        <w:t xml:space="preserve">Figure </w:t>
      </w:r>
      <w:fldSimple w:instr=" SEQ Figure \* ARABIC ">
        <w:r w:rsidR="003D1691">
          <w:rPr>
            <w:noProof/>
          </w:rPr>
          <w:t>13</w:t>
        </w:r>
      </w:fldSimple>
      <w:r>
        <w:t>: Hexadecimal view of the Disk</w:t>
      </w:r>
    </w:p>
    <w:p w14:paraId="54F757A0" w14:textId="25389849" w:rsidR="003D1691" w:rsidRPr="003D1691" w:rsidRDefault="003D1691" w:rsidP="003D1691">
      <w:pPr>
        <w:pStyle w:val="BodyText"/>
      </w:pPr>
      <w:r w:rsidRPr="003D1691">
        <w:t>Several significant discoveries were made throughout the study. Partition records that specify the partition's physical location and size were found, showing that the GPT partition table was there at the disk's outset. These partition entries were crucial since they included crucial data such the partition's type, GUID, start and end sectors, and characteristics.</w:t>
      </w:r>
    </w:p>
    <w:p w14:paraId="51C78009" w14:textId="7F4080F0" w:rsidR="00E90621" w:rsidRDefault="00E90621">
      <w:pPr>
        <w:pStyle w:val="BodyText"/>
      </w:pPr>
    </w:p>
    <w:p w14:paraId="10859BBC" w14:textId="77777777" w:rsidR="007D12FE" w:rsidRDefault="006C3C00" w:rsidP="007D12FE">
      <w:pPr>
        <w:pStyle w:val="BodyText"/>
        <w:keepNext/>
        <w:jc w:val="center"/>
      </w:pPr>
      <w:r>
        <w:rPr>
          <w:noProof/>
        </w:rPr>
        <w:lastRenderedPageBreak/>
        <w:drawing>
          <wp:inline distT="0" distB="0" distL="0" distR="0" wp14:anchorId="3A8B4073" wp14:editId="0B3450E6">
            <wp:extent cx="6087745" cy="53828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087745" cy="5382895"/>
                    </a:xfrm>
                    <a:prstGeom prst="rect">
                      <a:avLst/>
                    </a:prstGeom>
                  </pic:spPr>
                </pic:pic>
              </a:graphicData>
            </a:graphic>
          </wp:inline>
        </w:drawing>
      </w:r>
    </w:p>
    <w:p w14:paraId="6D87B0B5" w14:textId="39EDDE7B" w:rsidR="00E90621" w:rsidRDefault="007D12FE" w:rsidP="007D12FE">
      <w:pPr>
        <w:pStyle w:val="Caption"/>
        <w:jc w:val="center"/>
      </w:pPr>
      <w:r>
        <w:t xml:space="preserve">Figure </w:t>
      </w:r>
      <w:fldSimple w:instr=" SEQ Figure \* ARABIC ">
        <w:r w:rsidR="003D1691">
          <w:rPr>
            <w:noProof/>
          </w:rPr>
          <w:t>14</w:t>
        </w:r>
      </w:fldSimple>
      <w:r>
        <w:t>:Hexadecimal bits</w:t>
      </w:r>
    </w:p>
    <w:p w14:paraId="43B3A00A" w14:textId="77777777" w:rsidR="003D1691" w:rsidRDefault="003D1691" w:rsidP="003D1691">
      <w:pPr>
        <w:pStyle w:val="BodyText"/>
      </w:pPr>
      <w:r>
        <w:t>The precise ext4 partition and its location might be established by inspecting the GPT partition entries. This enabled for the study of the ext4 file system inside the allotted partition and gave critical data for further research.</w:t>
      </w:r>
    </w:p>
    <w:p w14:paraId="46D30090" w14:textId="5D0F7B32" w:rsidR="003D1691" w:rsidRPr="003D1691" w:rsidRDefault="003D1691" w:rsidP="003D1691">
      <w:pPr>
        <w:pStyle w:val="BodyText"/>
      </w:pPr>
      <w:r>
        <w:t xml:space="preserve">The ext4 superblock, which holds essential file system information, was subsequently discovered during the investigation. The file system's block size, </w:t>
      </w:r>
      <w:proofErr w:type="spellStart"/>
      <w:r>
        <w:t>inode</w:t>
      </w:r>
      <w:proofErr w:type="spellEnd"/>
      <w:r>
        <w:t xml:space="preserve"> count, and the number of block groups are all pieces of data that may be found in the superblock. These specifics are useful for comprehending the ext4 file system's general properties and laying the groundwork for future investigation.</w:t>
      </w:r>
    </w:p>
    <w:p w14:paraId="27C29FF1" w14:textId="77777777" w:rsidR="007D12FE" w:rsidRDefault="006C3C00" w:rsidP="007D12FE">
      <w:pPr>
        <w:pStyle w:val="BodyText"/>
        <w:keepNext/>
        <w:jc w:val="center"/>
      </w:pPr>
      <w:r>
        <w:rPr>
          <w:noProof/>
        </w:rPr>
        <w:lastRenderedPageBreak/>
        <w:drawing>
          <wp:inline distT="0" distB="0" distL="0" distR="0" wp14:anchorId="71104837" wp14:editId="18AF5CD2">
            <wp:extent cx="6087745" cy="5514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087745" cy="5514340"/>
                    </a:xfrm>
                    <a:prstGeom prst="rect">
                      <a:avLst/>
                    </a:prstGeom>
                  </pic:spPr>
                </pic:pic>
              </a:graphicData>
            </a:graphic>
          </wp:inline>
        </w:drawing>
      </w:r>
    </w:p>
    <w:p w14:paraId="69B29D81" w14:textId="5E649803" w:rsidR="00E90621" w:rsidRDefault="007D12FE" w:rsidP="003D1691">
      <w:pPr>
        <w:pStyle w:val="Caption"/>
        <w:jc w:val="center"/>
      </w:pPr>
      <w:r>
        <w:t xml:space="preserve">Figure </w:t>
      </w:r>
      <w:fldSimple w:instr=" SEQ Figure \* ARABIC ">
        <w:r w:rsidR="003D1691">
          <w:rPr>
            <w:noProof/>
          </w:rPr>
          <w:t>15</w:t>
        </w:r>
      </w:fldSimple>
      <w:r>
        <w:t>: Hexadecimal view of the disk</w:t>
      </w:r>
    </w:p>
    <w:p w14:paraId="04515467" w14:textId="77777777" w:rsidR="00E90621" w:rsidRDefault="00E90621">
      <w:pPr>
        <w:pStyle w:val="BodyText"/>
      </w:pPr>
    </w:p>
    <w:p w14:paraId="3F1FB488" w14:textId="77777777" w:rsidR="00E90621" w:rsidRDefault="006C3C00">
      <w:pPr>
        <w:pStyle w:val="Heading2"/>
        <w:numPr>
          <w:ilvl w:val="1"/>
          <w:numId w:val="6"/>
        </w:numPr>
      </w:pPr>
      <w:bookmarkStart w:id="48" w:name="_Toc140011893"/>
      <w:r>
        <w:t>Main ext4 Data Structures and Their Locations</w:t>
      </w:r>
      <w:bookmarkEnd w:id="48"/>
    </w:p>
    <w:p w14:paraId="3E5D9954" w14:textId="77777777" w:rsidR="00E90621" w:rsidRDefault="00E90621">
      <w:pPr>
        <w:pStyle w:val="ListParagraph"/>
        <w:numPr>
          <w:ilvl w:val="0"/>
          <w:numId w:val="7"/>
        </w:numPr>
        <w:outlineLvl w:val="2"/>
        <w:rPr>
          <w:rFonts w:ascii="Calibri" w:eastAsia="Calibri" w:hAnsi="Calibri"/>
          <w:b/>
          <w:bCs/>
          <w:vanish/>
          <w:sz w:val="20"/>
          <w:szCs w:val="20"/>
        </w:rPr>
      </w:pPr>
      <w:bookmarkStart w:id="49" w:name="_Toc140011808"/>
      <w:bookmarkStart w:id="50" w:name="_Toc139825347"/>
      <w:bookmarkStart w:id="51" w:name="_Toc140011894"/>
      <w:bookmarkEnd w:id="49"/>
      <w:bookmarkEnd w:id="50"/>
      <w:bookmarkEnd w:id="51"/>
    </w:p>
    <w:p w14:paraId="27CFEFC7" w14:textId="77777777" w:rsidR="00E90621" w:rsidRDefault="00E90621">
      <w:pPr>
        <w:pStyle w:val="ListParagraph"/>
        <w:numPr>
          <w:ilvl w:val="0"/>
          <w:numId w:val="7"/>
        </w:numPr>
        <w:outlineLvl w:val="2"/>
        <w:rPr>
          <w:rFonts w:ascii="Calibri" w:eastAsia="Calibri" w:hAnsi="Calibri"/>
          <w:b/>
          <w:bCs/>
          <w:vanish/>
          <w:sz w:val="20"/>
          <w:szCs w:val="20"/>
        </w:rPr>
      </w:pPr>
      <w:bookmarkStart w:id="52" w:name="_Toc140011809"/>
      <w:bookmarkStart w:id="53" w:name="_Toc140011895"/>
      <w:bookmarkStart w:id="54" w:name="_Toc139825348"/>
      <w:bookmarkEnd w:id="52"/>
      <w:bookmarkEnd w:id="53"/>
      <w:bookmarkEnd w:id="54"/>
    </w:p>
    <w:p w14:paraId="6F2E6AF9" w14:textId="77777777" w:rsidR="00E90621" w:rsidRDefault="00E90621">
      <w:pPr>
        <w:pStyle w:val="ListParagraph"/>
        <w:numPr>
          <w:ilvl w:val="0"/>
          <w:numId w:val="7"/>
        </w:numPr>
        <w:outlineLvl w:val="2"/>
        <w:rPr>
          <w:rFonts w:ascii="Calibri" w:eastAsia="Calibri" w:hAnsi="Calibri"/>
          <w:b/>
          <w:bCs/>
          <w:vanish/>
          <w:sz w:val="20"/>
          <w:szCs w:val="20"/>
        </w:rPr>
      </w:pPr>
      <w:bookmarkStart w:id="55" w:name="_Toc139825349"/>
      <w:bookmarkStart w:id="56" w:name="_Toc140011896"/>
      <w:bookmarkStart w:id="57" w:name="_Toc140011810"/>
      <w:bookmarkEnd w:id="55"/>
      <w:bookmarkEnd w:id="56"/>
      <w:bookmarkEnd w:id="57"/>
    </w:p>
    <w:p w14:paraId="62CACFCF" w14:textId="77777777" w:rsidR="00E90621" w:rsidRDefault="00E90621">
      <w:pPr>
        <w:pStyle w:val="ListParagraph"/>
        <w:numPr>
          <w:ilvl w:val="1"/>
          <w:numId w:val="7"/>
        </w:numPr>
        <w:outlineLvl w:val="2"/>
        <w:rPr>
          <w:rFonts w:ascii="Calibri" w:eastAsia="Calibri" w:hAnsi="Calibri"/>
          <w:b/>
          <w:bCs/>
          <w:vanish/>
          <w:sz w:val="20"/>
          <w:szCs w:val="20"/>
        </w:rPr>
      </w:pPr>
      <w:bookmarkStart w:id="58" w:name="_Toc140011897"/>
      <w:bookmarkStart w:id="59" w:name="_Toc140011811"/>
      <w:bookmarkStart w:id="60" w:name="_Toc139825350"/>
      <w:bookmarkEnd w:id="58"/>
      <w:bookmarkEnd w:id="59"/>
      <w:bookmarkEnd w:id="60"/>
    </w:p>
    <w:p w14:paraId="1993340F" w14:textId="77777777" w:rsidR="00E90621" w:rsidRDefault="00E90621">
      <w:pPr>
        <w:pStyle w:val="ListParagraph"/>
        <w:numPr>
          <w:ilvl w:val="1"/>
          <w:numId w:val="7"/>
        </w:numPr>
        <w:outlineLvl w:val="2"/>
        <w:rPr>
          <w:rFonts w:ascii="Calibri" w:eastAsia="Calibri" w:hAnsi="Calibri"/>
          <w:b/>
          <w:bCs/>
          <w:vanish/>
          <w:sz w:val="20"/>
          <w:szCs w:val="20"/>
        </w:rPr>
      </w:pPr>
      <w:bookmarkStart w:id="61" w:name="_Toc139825351"/>
      <w:bookmarkStart w:id="62" w:name="_Toc140011812"/>
      <w:bookmarkStart w:id="63" w:name="_Toc140011898"/>
      <w:bookmarkEnd w:id="61"/>
      <w:bookmarkEnd w:id="62"/>
      <w:bookmarkEnd w:id="63"/>
    </w:p>
    <w:p w14:paraId="3F40E097" w14:textId="77777777" w:rsidR="00E90621" w:rsidRDefault="006C3C00">
      <w:pPr>
        <w:pStyle w:val="Heading3"/>
        <w:numPr>
          <w:ilvl w:val="2"/>
          <w:numId w:val="7"/>
        </w:numPr>
      </w:pPr>
      <w:bookmarkStart w:id="64" w:name="_Toc140011899"/>
      <w:r>
        <w:t>Superblock Analysis</w:t>
      </w:r>
      <w:bookmarkEnd w:id="64"/>
    </w:p>
    <w:p w14:paraId="36F4E316" w14:textId="77777777" w:rsidR="00E90621" w:rsidRDefault="006C3C00">
      <w:pPr>
        <w:pStyle w:val="BodyText"/>
      </w:pPr>
      <w:r>
        <w:t xml:space="preserve">By </w:t>
      </w:r>
      <w:proofErr w:type="spellStart"/>
      <w:r>
        <w:t>analysing</w:t>
      </w:r>
      <w:proofErr w:type="spellEnd"/>
      <w:r>
        <w:t xml:space="preserve"> the superblock, we could see how the file system's block groups were structured. By logically </w:t>
      </w:r>
      <w:proofErr w:type="spellStart"/>
      <w:r>
        <w:t>organising</w:t>
      </w:r>
      <w:proofErr w:type="spellEnd"/>
      <w:r>
        <w:t xml:space="preserve"> data blocks and their associated </w:t>
      </w:r>
      <w:proofErr w:type="spellStart"/>
      <w:r>
        <w:t>inodes</w:t>
      </w:r>
      <w:proofErr w:type="spellEnd"/>
      <w:r>
        <w:t xml:space="preserve"> into block groups, files may be stored and retrieved quickly and easily. Knowing how the ext4 file system is </w:t>
      </w:r>
      <w:proofErr w:type="spellStart"/>
      <w:r>
        <w:t>organised</w:t>
      </w:r>
      <w:proofErr w:type="spellEnd"/>
      <w:r>
        <w:t xml:space="preserve"> into block groups is crucial for exploring and reading files inside the system. The superblock analysis is shown in the below snapshot from the data interpreter:</w:t>
      </w:r>
    </w:p>
    <w:p w14:paraId="6BB8A1D9" w14:textId="77777777" w:rsidR="00E90621" w:rsidRDefault="006C3C00">
      <w:pPr>
        <w:pStyle w:val="BodyText"/>
        <w:jc w:val="center"/>
      </w:pPr>
      <w:r>
        <w:rPr>
          <w:noProof/>
        </w:rPr>
        <w:lastRenderedPageBreak/>
        <w:drawing>
          <wp:inline distT="0" distB="0" distL="0" distR="0" wp14:anchorId="1A889B10" wp14:editId="05B18630">
            <wp:extent cx="2857500" cy="4381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861383" cy="4387159"/>
                    </a:xfrm>
                    <a:prstGeom prst="rect">
                      <a:avLst/>
                    </a:prstGeom>
                  </pic:spPr>
                </pic:pic>
              </a:graphicData>
            </a:graphic>
          </wp:inline>
        </w:drawing>
      </w:r>
    </w:p>
    <w:p w14:paraId="2EE1120D" w14:textId="3B0C5F70" w:rsidR="00FE4AF5" w:rsidRDefault="00FE4AF5" w:rsidP="00FE4AF5">
      <w:pPr>
        <w:pStyle w:val="Caption"/>
        <w:jc w:val="center"/>
      </w:pPr>
      <w:r>
        <w:t xml:space="preserve">Figure </w:t>
      </w:r>
      <w:r w:rsidR="00022731">
        <w:t>1</w:t>
      </w:r>
      <w:r>
        <w:t>6: Data interpreter</w:t>
      </w:r>
    </w:p>
    <w:p w14:paraId="449AFFBC" w14:textId="1E8CECAE" w:rsidR="00FE4AF5" w:rsidRDefault="00FE4AF5">
      <w:pPr>
        <w:pStyle w:val="BodyText"/>
        <w:jc w:val="center"/>
      </w:pPr>
    </w:p>
    <w:p w14:paraId="25260063" w14:textId="77777777" w:rsidR="00E90621" w:rsidRDefault="006C3C00">
      <w:pPr>
        <w:pStyle w:val="Heading3"/>
        <w:numPr>
          <w:ilvl w:val="2"/>
          <w:numId w:val="7"/>
        </w:numPr>
      </w:pPr>
      <w:bookmarkStart w:id="65" w:name="_Toc140011900"/>
      <w:proofErr w:type="spellStart"/>
      <w:r>
        <w:t>Inode</w:t>
      </w:r>
      <w:proofErr w:type="spellEnd"/>
      <w:r>
        <w:t xml:space="preserve"> Structure and Location</w:t>
      </w:r>
      <w:bookmarkEnd w:id="65"/>
    </w:p>
    <w:p w14:paraId="3DE9A7DD" w14:textId="77777777" w:rsidR="00E90621" w:rsidRDefault="006C3C00">
      <w:pPr>
        <w:rPr>
          <w:rFonts w:ascii="Calibri" w:eastAsia="Calibri" w:hAnsi="Calibri"/>
          <w:sz w:val="20"/>
          <w:szCs w:val="20"/>
        </w:rPr>
      </w:pPr>
      <w:r>
        <w:rPr>
          <w:rFonts w:ascii="Calibri" w:eastAsia="Calibri" w:hAnsi="Calibri"/>
          <w:sz w:val="20"/>
          <w:szCs w:val="20"/>
        </w:rPr>
        <w:t>To create an ext4 file system, type "</w:t>
      </w:r>
      <w:proofErr w:type="gramStart"/>
      <w:r>
        <w:rPr>
          <w:rFonts w:ascii="Calibri" w:eastAsia="Calibri" w:hAnsi="Calibri"/>
          <w:sz w:val="20"/>
          <w:szCs w:val="20"/>
        </w:rPr>
        <w:t>mkfs.ext</w:t>
      </w:r>
      <w:proofErr w:type="gramEnd"/>
      <w:r>
        <w:rPr>
          <w:rFonts w:ascii="Calibri" w:eastAsia="Calibri" w:hAnsi="Calibri"/>
          <w:sz w:val="20"/>
          <w:szCs w:val="20"/>
        </w:rPr>
        <w:t>4" into a command prompt. The command "</w:t>
      </w:r>
      <w:proofErr w:type="spellStart"/>
      <w:r>
        <w:rPr>
          <w:rFonts w:ascii="Calibri" w:eastAsia="Calibri" w:hAnsi="Calibri"/>
          <w:sz w:val="20"/>
          <w:szCs w:val="20"/>
        </w:rPr>
        <w:t>mkfs</w:t>
      </w:r>
      <w:proofErr w:type="spellEnd"/>
      <w:r>
        <w:rPr>
          <w:rFonts w:ascii="Calibri" w:eastAsia="Calibri" w:hAnsi="Calibri"/>
          <w:sz w:val="20"/>
          <w:szCs w:val="20"/>
        </w:rPr>
        <w:t>" means "make file system," and the extension "ext4" indicates the desired file system type.</w:t>
      </w:r>
    </w:p>
    <w:p w14:paraId="47D99137" w14:textId="77777777" w:rsidR="00E90621" w:rsidRDefault="006C3C00">
      <w:pPr>
        <w:rPr>
          <w:rFonts w:ascii="Calibri" w:eastAsia="Calibri" w:hAnsi="Calibri"/>
          <w:sz w:val="20"/>
          <w:szCs w:val="20"/>
        </w:rPr>
      </w:pPr>
      <w:r>
        <w:rPr>
          <w:rFonts w:ascii="Calibri" w:eastAsia="Calibri" w:hAnsi="Calibri"/>
          <w:sz w:val="20"/>
          <w:szCs w:val="20"/>
        </w:rPr>
        <w:t>The "/dev/</w:t>
      </w:r>
      <w:proofErr w:type="spellStart"/>
      <w:r>
        <w:rPr>
          <w:rFonts w:ascii="Calibri" w:eastAsia="Calibri" w:hAnsi="Calibri"/>
          <w:sz w:val="20"/>
          <w:szCs w:val="20"/>
        </w:rPr>
        <w:t>sdb</w:t>
      </w:r>
      <w:proofErr w:type="spellEnd"/>
      <w:r>
        <w:rPr>
          <w:rFonts w:ascii="Calibri" w:eastAsia="Calibri" w:hAnsi="Calibri"/>
          <w:sz w:val="20"/>
          <w:szCs w:val="20"/>
        </w:rPr>
        <w:t>" device will be used to install the ext4 file system. Linux uses device files in the "/dev" directory to represent storage devices. Here, "/dev/</w:t>
      </w:r>
      <w:proofErr w:type="spellStart"/>
      <w:r>
        <w:rPr>
          <w:rFonts w:ascii="Calibri" w:eastAsia="Calibri" w:hAnsi="Calibri"/>
          <w:sz w:val="20"/>
          <w:szCs w:val="20"/>
        </w:rPr>
        <w:t>sdb</w:t>
      </w:r>
      <w:proofErr w:type="spellEnd"/>
      <w:r>
        <w:rPr>
          <w:rFonts w:ascii="Calibri" w:eastAsia="Calibri" w:hAnsi="Calibri"/>
          <w:sz w:val="20"/>
          <w:szCs w:val="20"/>
        </w:rPr>
        <w:t>" refers to a particular mass storage device. This may be a hard drive or a USB flash drive, for example.</w:t>
      </w:r>
    </w:p>
    <w:p w14:paraId="00A4D336" w14:textId="77777777" w:rsidR="00E90621" w:rsidRDefault="006C3C00">
      <w:pPr>
        <w:rPr>
          <w:rFonts w:ascii="Calibri" w:eastAsia="Calibri" w:hAnsi="Calibri"/>
          <w:sz w:val="20"/>
          <w:szCs w:val="20"/>
        </w:rPr>
      </w:pPr>
      <w:r>
        <w:rPr>
          <w:rFonts w:ascii="Calibri" w:eastAsia="Calibri" w:hAnsi="Calibri"/>
          <w:sz w:val="20"/>
          <w:szCs w:val="20"/>
        </w:rPr>
        <w:t>Create an ext4 file system on the given device (/dev/</w:t>
      </w:r>
      <w:proofErr w:type="spellStart"/>
      <w:r>
        <w:rPr>
          <w:rFonts w:ascii="Calibri" w:eastAsia="Calibri" w:hAnsi="Calibri"/>
          <w:sz w:val="20"/>
          <w:szCs w:val="20"/>
        </w:rPr>
        <w:t>sdb</w:t>
      </w:r>
      <w:proofErr w:type="spellEnd"/>
      <w:r>
        <w:rPr>
          <w:rFonts w:ascii="Calibri" w:eastAsia="Calibri" w:hAnsi="Calibri"/>
          <w:sz w:val="20"/>
          <w:szCs w:val="20"/>
        </w:rPr>
        <w:t>) in Linux using the "</w:t>
      </w:r>
      <w:proofErr w:type="gramStart"/>
      <w:r>
        <w:rPr>
          <w:rFonts w:ascii="Calibri" w:eastAsia="Calibri" w:hAnsi="Calibri"/>
          <w:sz w:val="20"/>
          <w:szCs w:val="20"/>
        </w:rPr>
        <w:t>mkfs.ext</w:t>
      </w:r>
      <w:proofErr w:type="gramEnd"/>
      <w:r>
        <w:rPr>
          <w:rFonts w:ascii="Calibri" w:eastAsia="Calibri" w:hAnsi="Calibri"/>
          <w:sz w:val="20"/>
          <w:szCs w:val="20"/>
        </w:rPr>
        <w:t>4 /dev/</w:t>
      </w:r>
      <w:proofErr w:type="spellStart"/>
      <w:r>
        <w:rPr>
          <w:rFonts w:ascii="Calibri" w:eastAsia="Calibri" w:hAnsi="Calibri"/>
          <w:sz w:val="20"/>
          <w:szCs w:val="20"/>
        </w:rPr>
        <w:t>sdb</w:t>
      </w:r>
      <w:proofErr w:type="spellEnd"/>
      <w:r>
        <w:rPr>
          <w:rFonts w:ascii="Calibri" w:eastAsia="Calibri" w:hAnsi="Calibri"/>
          <w:sz w:val="20"/>
          <w:szCs w:val="20"/>
        </w:rPr>
        <w:t>" command.</w:t>
      </w:r>
    </w:p>
    <w:p w14:paraId="4E476521" w14:textId="77777777" w:rsidR="00E90621" w:rsidRDefault="00E90621">
      <w:pPr>
        <w:pStyle w:val="BodyText"/>
      </w:pPr>
    </w:p>
    <w:p w14:paraId="035DA15E" w14:textId="77777777" w:rsidR="007D12FE" w:rsidRDefault="006C3C00" w:rsidP="007D12FE">
      <w:pPr>
        <w:pStyle w:val="BodyText"/>
        <w:keepNext/>
        <w:jc w:val="center"/>
      </w:pPr>
      <w:r>
        <w:rPr>
          <w:noProof/>
        </w:rPr>
        <w:drawing>
          <wp:inline distT="0" distB="0" distL="0" distR="0" wp14:anchorId="06759CF5" wp14:editId="69131B59">
            <wp:extent cx="4673600" cy="18840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695170" cy="1893079"/>
                    </a:xfrm>
                    <a:prstGeom prst="rect">
                      <a:avLst/>
                    </a:prstGeom>
                  </pic:spPr>
                </pic:pic>
              </a:graphicData>
            </a:graphic>
          </wp:inline>
        </w:drawing>
      </w:r>
    </w:p>
    <w:p w14:paraId="23FF8AC4" w14:textId="7FB24DC7" w:rsidR="00E90621" w:rsidRDefault="007D12FE" w:rsidP="007D12FE">
      <w:pPr>
        <w:pStyle w:val="Caption"/>
        <w:jc w:val="center"/>
      </w:pPr>
      <w:r>
        <w:t xml:space="preserve">Figure </w:t>
      </w:r>
      <w:r w:rsidR="000A59C9">
        <w:t>17</w:t>
      </w:r>
      <w:r>
        <w:t xml:space="preserve">: </w:t>
      </w:r>
      <w:r w:rsidRPr="00855923">
        <w:t xml:space="preserve">Creating filesystem with 16777216 4k blocks and 4194304 </w:t>
      </w:r>
      <w:proofErr w:type="spellStart"/>
      <w:r w:rsidRPr="00855923">
        <w:t>inodes</w:t>
      </w:r>
      <w:proofErr w:type="spellEnd"/>
    </w:p>
    <w:p w14:paraId="1FA2CF35" w14:textId="77777777" w:rsidR="00E90621" w:rsidRDefault="006C3C00">
      <w:pPr>
        <w:pStyle w:val="BodyText"/>
        <w:numPr>
          <w:ilvl w:val="0"/>
          <w:numId w:val="8"/>
        </w:numPr>
      </w:pPr>
      <w:r>
        <w:t>For a file system with a block size of 4KB, the value "16777216 4k blocks" specifies a total of 16,777,216 blocks. The term "block size" describes the smallest data storage "block" in a certain file system.</w:t>
      </w:r>
    </w:p>
    <w:p w14:paraId="43F3DABA" w14:textId="77777777" w:rsidR="00E90621" w:rsidRDefault="006C3C00">
      <w:pPr>
        <w:pStyle w:val="BodyText"/>
        <w:numPr>
          <w:ilvl w:val="0"/>
          <w:numId w:val="8"/>
        </w:numPr>
      </w:pPr>
      <w:r>
        <w:t xml:space="preserve">The value "4194304 </w:t>
      </w:r>
      <w:proofErr w:type="spellStart"/>
      <w:r>
        <w:t>inodes</w:t>
      </w:r>
      <w:proofErr w:type="spellEnd"/>
      <w:r>
        <w:t xml:space="preserve">" indicates the desired maximum number of new </w:t>
      </w:r>
      <w:proofErr w:type="spellStart"/>
      <w:r>
        <w:t>inodes</w:t>
      </w:r>
      <w:proofErr w:type="spellEnd"/>
      <w:r>
        <w:t xml:space="preserve"> for the file system. </w:t>
      </w:r>
      <w:proofErr w:type="spellStart"/>
      <w:r>
        <w:t>Inodes</w:t>
      </w:r>
      <w:proofErr w:type="spellEnd"/>
      <w:r>
        <w:t xml:space="preserve"> are data structures that keep track of information about files, such as who owns them, when they were last modified, and where the data blocks that make up the file are located.</w:t>
      </w:r>
    </w:p>
    <w:p w14:paraId="7D1AED6E" w14:textId="77777777" w:rsidR="00E90621" w:rsidRDefault="006C3C00">
      <w:pPr>
        <w:pStyle w:val="BodyText"/>
      </w:pPr>
      <w:r>
        <w:t>The size and structure of the newly constructed ext4 file system may be deduced from these specifications. Files may be stored and managed on the provided device ("/dev/</w:t>
      </w:r>
      <w:proofErr w:type="spellStart"/>
      <w:r>
        <w:t>sdb</w:t>
      </w:r>
      <w:proofErr w:type="spellEnd"/>
      <w:r>
        <w:t xml:space="preserve">") according to the file system's capacity and </w:t>
      </w:r>
      <w:proofErr w:type="spellStart"/>
      <w:r>
        <w:lastRenderedPageBreak/>
        <w:t>organisation</w:t>
      </w:r>
      <w:proofErr w:type="spellEnd"/>
      <w:r>
        <w:t xml:space="preserve">, which is determined by the number of blocks and </w:t>
      </w:r>
      <w:proofErr w:type="spellStart"/>
      <w:r>
        <w:t>inodes</w:t>
      </w:r>
      <w:proofErr w:type="spellEnd"/>
      <w:r>
        <w:t>.</w:t>
      </w:r>
    </w:p>
    <w:p w14:paraId="0D138954" w14:textId="77777777" w:rsidR="00E90621" w:rsidRDefault="00E90621">
      <w:pPr>
        <w:pStyle w:val="BodyText"/>
      </w:pPr>
    </w:p>
    <w:p w14:paraId="41881270" w14:textId="77777777" w:rsidR="00E90621" w:rsidRDefault="00E90621">
      <w:pPr>
        <w:pStyle w:val="BodyText"/>
      </w:pPr>
    </w:p>
    <w:p w14:paraId="1C383200" w14:textId="77777777" w:rsidR="00E90621" w:rsidRDefault="00E90621">
      <w:pPr>
        <w:pStyle w:val="BodyText"/>
      </w:pPr>
    </w:p>
    <w:p w14:paraId="32E2DF46" w14:textId="77777777" w:rsidR="00E90621" w:rsidRDefault="00E90621">
      <w:pPr>
        <w:pStyle w:val="BodyText"/>
      </w:pPr>
    </w:p>
    <w:p w14:paraId="449C5FE3" w14:textId="77777777" w:rsidR="00E90621" w:rsidRDefault="00E90621">
      <w:pPr>
        <w:pStyle w:val="BodyText"/>
        <w:jc w:val="center"/>
      </w:pPr>
    </w:p>
    <w:p w14:paraId="3E17710A" w14:textId="77777777" w:rsidR="00E90621" w:rsidRDefault="006C3C00">
      <w:pPr>
        <w:pStyle w:val="Heading3"/>
        <w:numPr>
          <w:ilvl w:val="2"/>
          <w:numId w:val="7"/>
        </w:numPr>
      </w:pPr>
      <w:bookmarkStart w:id="66" w:name="_Toc140011901"/>
      <w:r>
        <w:t>Block Group Organization</w:t>
      </w:r>
      <w:bookmarkEnd w:id="66"/>
    </w:p>
    <w:p w14:paraId="69732A8E" w14:textId="77777777" w:rsidR="007D12FE" w:rsidRDefault="006C3C00" w:rsidP="007D12FE">
      <w:pPr>
        <w:pStyle w:val="BodyText"/>
        <w:keepNext/>
        <w:jc w:val="center"/>
      </w:pPr>
      <w:r>
        <w:rPr>
          <w:noProof/>
        </w:rPr>
        <w:drawing>
          <wp:inline distT="0" distB="0" distL="0" distR="0" wp14:anchorId="1D0D15F4" wp14:editId="1A0FE558">
            <wp:extent cx="5331460" cy="9988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331460" cy="998855"/>
                    </a:xfrm>
                    <a:prstGeom prst="rect">
                      <a:avLst/>
                    </a:prstGeom>
                    <a:noFill/>
                    <a:ln>
                      <a:noFill/>
                    </a:ln>
                  </pic:spPr>
                </pic:pic>
              </a:graphicData>
            </a:graphic>
          </wp:inline>
        </w:drawing>
      </w:r>
    </w:p>
    <w:p w14:paraId="245863DA" w14:textId="599CD97F" w:rsidR="00E90621" w:rsidRDefault="007D12FE" w:rsidP="007D12FE">
      <w:pPr>
        <w:pStyle w:val="Caption"/>
        <w:jc w:val="center"/>
      </w:pPr>
      <w:r>
        <w:t xml:space="preserve">Figure </w:t>
      </w:r>
      <w:r w:rsidR="000A59C9">
        <w:t>18</w:t>
      </w:r>
      <w:r>
        <w:t xml:space="preserve">: </w:t>
      </w:r>
      <w:r w:rsidRPr="00963D98">
        <w:t>Created the file with zero byte named as a.txt</w:t>
      </w:r>
    </w:p>
    <w:p w14:paraId="3227D624" w14:textId="77777777" w:rsidR="003D1691" w:rsidRDefault="003D1691" w:rsidP="003D1691">
      <w:pPr>
        <w:pStyle w:val="BodyText"/>
      </w:pPr>
      <w:r>
        <w:t>File: a.txt: This line lists the file's name, "a.txt."</w:t>
      </w:r>
    </w:p>
    <w:p w14:paraId="3D4EFB1F" w14:textId="77777777" w:rsidR="003D1691" w:rsidRDefault="003D1691" w:rsidP="003D1691">
      <w:pPr>
        <w:pStyle w:val="BodyText"/>
      </w:pPr>
      <w:r>
        <w:t>Size: 0: This line states that the file is 0 bytes in size. The file is empty since you just created it with the touch command.</w:t>
      </w:r>
    </w:p>
    <w:p w14:paraId="750B227A" w14:textId="1A049826" w:rsidR="003D1691" w:rsidRDefault="003D1691" w:rsidP="003D1691">
      <w:pPr>
        <w:pStyle w:val="BodyText"/>
      </w:pPr>
      <w:r>
        <w:t xml:space="preserve">Device: 810h/2064d: This line displays the file's </w:t>
      </w:r>
      <w:proofErr w:type="spellStart"/>
      <w:r>
        <w:t>inode</w:t>
      </w:r>
      <w:proofErr w:type="spellEnd"/>
      <w:r>
        <w:t xml:space="preserve"> number and device number. The device number is shown in decimal (2064d) and hexadecimal (810h).</w:t>
      </w:r>
    </w:p>
    <w:p w14:paraId="4FC0C49A" w14:textId="77777777" w:rsidR="003D1691" w:rsidRDefault="003D1691" w:rsidP="003D1691">
      <w:pPr>
        <w:pStyle w:val="BodyText"/>
      </w:pPr>
      <w:r>
        <w:t>Blocks: 0: This line shows how many blocks have been assigned to the file. Since the file is empty in this instance, it displays 0 blocks.</w:t>
      </w:r>
    </w:p>
    <w:p w14:paraId="3143187F" w14:textId="77777777" w:rsidR="003D1691" w:rsidRDefault="003D1691" w:rsidP="003D1691">
      <w:pPr>
        <w:pStyle w:val="BodyText"/>
      </w:pPr>
      <w:proofErr w:type="spellStart"/>
      <w:r>
        <w:t>Inode</w:t>
      </w:r>
      <w:proofErr w:type="spellEnd"/>
      <w:r>
        <w:t xml:space="preserve">: 12: This line shows the file's allocated </w:t>
      </w:r>
      <w:proofErr w:type="spellStart"/>
      <w:r>
        <w:t>inode</w:t>
      </w:r>
      <w:proofErr w:type="spellEnd"/>
      <w:r>
        <w:t xml:space="preserve"> number. The </w:t>
      </w:r>
      <w:proofErr w:type="spellStart"/>
      <w:r>
        <w:t>inode</w:t>
      </w:r>
      <w:proofErr w:type="spellEnd"/>
      <w:r>
        <w:t xml:space="preserve"> is a data structure that houses the file's meta data.</w:t>
      </w:r>
    </w:p>
    <w:p w14:paraId="760F7DBA" w14:textId="77777777" w:rsidR="003D1691" w:rsidRDefault="003D1691" w:rsidP="003D1691">
      <w:pPr>
        <w:pStyle w:val="BodyText"/>
      </w:pPr>
      <w:r>
        <w:t>(0644/-</w:t>
      </w:r>
      <w:proofErr w:type="spellStart"/>
      <w:r>
        <w:t>rw</w:t>
      </w:r>
      <w:proofErr w:type="spellEnd"/>
      <w:r>
        <w:t>-r--r--) Access The file permissions are shown in this line. The octal notation for the authorization mode is 0644. The owner (root) has read and write access to the file, but the group and other users only have read access.</w:t>
      </w:r>
    </w:p>
    <w:p w14:paraId="2FA157A3" w14:textId="77777777" w:rsidR="003D1691" w:rsidRDefault="003D1691" w:rsidP="003D1691">
      <w:pPr>
        <w:pStyle w:val="BodyText"/>
      </w:pPr>
      <w:proofErr w:type="spellStart"/>
      <w:r>
        <w:t>Uid</w:t>
      </w:r>
      <w:proofErr w:type="spellEnd"/>
      <w:r>
        <w:t>: (0/root): The user ID (UID) and username of the file's owner are shown on this line. The UID in this instance is 0, which normally represents the root user.</w:t>
      </w:r>
    </w:p>
    <w:p w14:paraId="5BABE14E" w14:textId="77777777" w:rsidR="003D1691" w:rsidRDefault="003D1691" w:rsidP="003D1691">
      <w:pPr>
        <w:pStyle w:val="BodyText"/>
      </w:pPr>
      <w:r>
        <w:t>Gid: (0/root): This line displays the file's group name and group ID (GID). The root group is normally represented by the GID of 0, which is.</w:t>
      </w:r>
    </w:p>
    <w:p w14:paraId="6BEF460C" w14:textId="77777777" w:rsidR="003D1691" w:rsidRDefault="003D1691" w:rsidP="003D1691">
      <w:pPr>
        <w:pStyle w:val="BodyText"/>
      </w:pPr>
      <w:r>
        <w:t>IO Block: 4096: The block size utilized for file I/O operations is shown on this line. It is set to 4096 bytes in this instance.</w:t>
      </w:r>
    </w:p>
    <w:p w14:paraId="555F3CF5" w14:textId="77777777" w:rsidR="003D1691" w:rsidRDefault="003D1691" w:rsidP="003D1691">
      <w:pPr>
        <w:pStyle w:val="BodyText"/>
      </w:pPr>
      <w:r>
        <w:t>Links: 1: The number of hard links to the file is displayed on this line. It just has one link because it is a recently generated file.</w:t>
      </w:r>
    </w:p>
    <w:p w14:paraId="68D93F52" w14:textId="41B273EC" w:rsidR="003D1691" w:rsidRPr="003D1691" w:rsidRDefault="003D1691" w:rsidP="003D1691">
      <w:pPr>
        <w:pStyle w:val="BodyText"/>
      </w:pPr>
      <w:r>
        <w:t>normal empty file: The file type, which in this case is a regular empty file, is indicated by the line.</w:t>
      </w:r>
    </w:p>
    <w:p w14:paraId="18A21EB1" w14:textId="77777777" w:rsidR="007D12FE" w:rsidRDefault="006C3C00" w:rsidP="007D12FE">
      <w:pPr>
        <w:pStyle w:val="BodyText"/>
        <w:keepNext/>
        <w:jc w:val="center"/>
      </w:pPr>
      <w:r>
        <w:rPr>
          <w:noProof/>
        </w:rPr>
        <w:drawing>
          <wp:inline distT="0" distB="0" distL="0" distR="0" wp14:anchorId="6EDE212E" wp14:editId="5AABD519">
            <wp:extent cx="4867275" cy="8299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867275" cy="829945"/>
                    </a:xfrm>
                    <a:prstGeom prst="rect">
                      <a:avLst/>
                    </a:prstGeom>
                    <a:noFill/>
                    <a:ln>
                      <a:noFill/>
                    </a:ln>
                  </pic:spPr>
                </pic:pic>
              </a:graphicData>
            </a:graphic>
          </wp:inline>
        </w:drawing>
      </w:r>
    </w:p>
    <w:p w14:paraId="608ADCB4" w14:textId="7F60BEA9" w:rsidR="00E90621" w:rsidRDefault="007D12FE" w:rsidP="007D12FE">
      <w:pPr>
        <w:pStyle w:val="Caption"/>
        <w:jc w:val="center"/>
      </w:pPr>
      <w:r>
        <w:t xml:space="preserve">Figure </w:t>
      </w:r>
      <w:r w:rsidR="000A59C9">
        <w:t>19</w:t>
      </w:r>
      <w:r>
        <w:t xml:space="preserve">: </w:t>
      </w:r>
      <w:r w:rsidRPr="00593FDD">
        <w:t>After adding six characters into the disk file a.txt</w:t>
      </w:r>
    </w:p>
    <w:p w14:paraId="6D7EDD08" w14:textId="77777777" w:rsidR="007D12FE" w:rsidRPr="007D12FE" w:rsidRDefault="007D12FE" w:rsidP="007D12FE"/>
    <w:p w14:paraId="5962F44F" w14:textId="77777777" w:rsidR="00E90621" w:rsidRDefault="006C3C00">
      <w:pPr>
        <w:pStyle w:val="Heading3"/>
        <w:numPr>
          <w:ilvl w:val="2"/>
          <w:numId w:val="7"/>
        </w:numPr>
      </w:pPr>
      <w:bookmarkStart w:id="67" w:name="_Toc140011902"/>
      <w:r>
        <w:t>Data Blocks and File Storage</w:t>
      </w:r>
      <w:bookmarkEnd w:id="67"/>
    </w:p>
    <w:p w14:paraId="08A7FA9F" w14:textId="77777777" w:rsidR="003D1691" w:rsidRDefault="006C3C00" w:rsidP="003D1691">
      <w:pPr>
        <w:pStyle w:val="BodyText"/>
        <w:keepNext/>
        <w:jc w:val="center"/>
      </w:pPr>
      <w:r>
        <w:rPr>
          <w:noProof/>
        </w:rPr>
        <w:drawing>
          <wp:inline distT="0" distB="0" distL="0" distR="0" wp14:anchorId="0D1B15CC" wp14:editId="631FF44C">
            <wp:extent cx="5275580" cy="9848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5580" cy="984885"/>
                    </a:xfrm>
                    <a:prstGeom prst="rect">
                      <a:avLst/>
                    </a:prstGeom>
                    <a:noFill/>
                    <a:ln>
                      <a:noFill/>
                    </a:ln>
                  </pic:spPr>
                </pic:pic>
              </a:graphicData>
            </a:graphic>
          </wp:inline>
        </w:drawing>
      </w:r>
    </w:p>
    <w:p w14:paraId="44435D15" w14:textId="2F1322DC" w:rsidR="00E90621" w:rsidRDefault="003D1691" w:rsidP="003D1691">
      <w:pPr>
        <w:pStyle w:val="Caption"/>
        <w:jc w:val="center"/>
      </w:pPr>
      <w:r>
        <w:t xml:space="preserve">Figure </w:t>
      </w:r>
      <w:r w:rsidR="000A59C9">
        <w:t>20</w:t>
      </w:r>
      <w:r>
        <w:t>: Data Blocks and file storage</w:t>
      </w:r>
    </w:p>
    <w:p w14:paraId="6756B50F" w14:textId="77777777" w:rsidR="00E90621" w:rsidRDefault="006C3C00">
      <w:pPr>
        <w:pStyle w:val="BodyText"/>
        <w:numPr>
          <w:ilvl w:val="0"/>
          <w:numId w:val="9"/>
        </w:numPr>
      </w:pPr>
      <w:r>
        <w:t>The "</w:t>
      </w:r>
      <w:proofErr w:type="spellStart"/>
      <w:r>
        <w:t>filefrag</w:t>
      </w:r>
      <w:proofErr w:type="spellEnd"/>
      <w:r>
        <w:t>" command is used to examine file fragmentation on a computer's hard drive. The number and position of fragmented extents, as well as other information about the file's fragmentation condition, are provided.</w:t>
      </w:r>
    </w:p>
    <w:p w14:paraId="046CF6C4" w14:textId="77777777" w:rsidR="00E90621" w:rsidRDefault="006C3C00">
      <w:pPr>
        <w:pStyle w:val="BodyText"/>
        <w:numPr>
          <w:ilvl w:val="0"/>
          <w:numId w:val="9"/>
        </w:numPr>
      </w:pPr>
      <w:r>
        <w:t>The "verbose" (or "-v") option shows output for every section of the file in great detail. Extent number, beginning and ending block numbers, and disc location are just some of the further details that may be gleaned from the "</w:t>
      </w:r>
      <w:proofErr w:type="spellStart"/>
      <w:r>
        <w:t>filefrag</w:t>
      </w:r>
      <w:proofErr w:type="spellEnd"/>
      <w:r>
        <w:t>" command.</w:t>
      </w:r>
    </w:p>
    <w:p w14:paraId="63436969" w14:textId="77777777" w:rsidR="00E90621" w:rsidRDefault="006C3C00">
      <w:pPr>
        <w:pStyle w:val="BodyText"/>
        <w:numPr>
          <w:ilvl w:val="0"/>
          <w:numId w:val="9"/>
        </w:numPr>
      </w:pPr>
      <w:r>
        <w:t>A text file with the name "a.txt" will serve as the subject of our fragmentation analysis. The name of the text file in question is "a.txt".</w:t>
      </w:r>
    </w:p>
    <w:p w14:paraId="2C2FC16E" w14:textId="77777777" w:rsidR="00E90621" w:rsidRDefault="006C3C00">
      <w:pPr>
        <w:pStyle w:val="BodyText"/>
      </w:pPr>
      <w:r>
        <w:lastRenderedPageBreak/>
        <w:t>In depth fragmentation data for the given file "a.txt" will be printed when the "</w:t>
      </w:r>
      <w:proofErr w:type="spellStart"/>
      <w:r>
        <w:t>filefrag</w:t>
      </w:r>
      <w:proofErr w:type="spellEnd"/>
      <w:r>
        <w:t xml:space="preserve"> -v a.txt" command is run. The file will be broken down into extents, which are logical units of storage, for easier analysis. The output will include the extent number, start and end block numbers, the number of blocks within each extent, and the physical disk location.</w:t>
      </w:r>
    </w:p>
    <w:p w14:paraId="3F1C5C19" w14:textId="77777777" w:rsidR="00E90621" w:rsidRDefault="006C3C00">
      <w:pPr>
        <w:pStyle w:val="BodyText"/>
      </w:pPr>
      <w:r>
        <w:t>The "</w:t>
      </w:r>
      <w:proofErr w:type="spellStart"/>
      <w:r>
        <w:t>filefrag</w:t>
      </w:r>
      <w:proofErr w:type="spellEnd"/>
      <w:r>
        <w:t>" command is used to display the fragmentation information for a file. It provides details about the allocation of data blocks on the file system for a specific file.</w:t>
      </w:r>
    </w:p>
    <w:p w14:paraId="3E05FB55" w14:textId="77777777" w:rsidR="00E90621" w:rsidRDefault="006C3C00">
      <w:pPr>
        <w:pStyle w:val="BodyText"/>
      </w:pPr>
      <w:r>
        <w:t>4096 bytes / 512 bytes = 8 blocks.</w:t>
      </w:r>
    </w:p>
    <w:p w14:paraId="0687B3F7" w14:textId="77777777" w:rsidR="00E90621" w:rsidRDefault="00E90621">
      <w:pPr>
        <w:pStyle w:val="BodyText"/>
      </w:pPr>
    </w:p>
    <w:p w14:paraId="1F0FB42B" w14:textId="77777777" w:rsidR="00E90621" w:rsidRDefault="006C3C00">
      <w:pPr>
        <w:pStyle w:val="Heading1"/>
        <w:numPr>
          <w:ilvl w:val="0"/>
          <w:numId w:val="1"/>
        </w:numPr>
      </w:pPr>
      <w:bookmarkStart w:id="68" w:name="_Toc140011903"/>
      <w:r>
        <w:t>Effect of File Deletion on ext4</w:t>
      </w:r>
      <w:bookmarkEnd w:id="68"/>
    </w:p>
    <w:p w14:paraId="387F9A42" w14:textId="77777777" w:rsidR="00E90621" w:rsidRDefault="00E90621">
      <w:pPr>
        <w:pStyle w:val="ListParagraph"/>
        <w:numPr>
          <w:ilvl w:val="0"/>
          <w:numId w:val="10"/>
        </w:numPr>
        <w:outlineLvl w:val="1"/>
        <w:rPr>
          <w:rFonts w:ascii="Times New Roman" w:eastAsia="Calibri" w:hAnsi="Times New Roman"/>
          <w:b/>
          <w:vanish/>
          <w:sz w:val="28"/>
          <w:szCs w:val="24"/>
        </w:rPr>
      </w:pPr>
      <w:bookmarkStart w:id="69" w:name="_Toc139825366"/>
      <w:bookmarkStart w:id="70" w:name="_Toc140011818"/>
      <w:bookmarkStart w:id="71" w:name="_Toc140011904"/>
      <w:bookmarkEnd w:id="69"/>
      <w:bookmarkEnd w:id="70"/>
      <w:bookmarkEnd w:id="71"/>
    </w:p>
    <w:p w14:paraId="124D9824" w14:textId="77777777" w:rsidR="00E90621" w:rsidRDefault="00E90621">
      <w:pPr>
        <w:pStyle w:val="ListParagraph"/>
        <w:numPr>
          <w:ilvl w:val="0"/>
          <w:numId w:val="10"/>
        </w:numPr>
        <w:outlineLvl w:val="1"/>
        <w:rPr>
          <w:rFonts w:ascii="Times New Roman" w:eastAsia="Calibri" w:hAnsi="Times New Roman"/>
          <w:b/>
          <w:vanish/>
          <w:sz w:val="28"/>
          <w:szCs w:val="24"/>
        </w:rPr>
      </w:pPr>
      <w:bookmarkStart w:id="72" w:name="_Toc140011905"/>
      <w:bookmarkStart w:id="73" w:name="_Toc140011819"/>
      <w:bookmarkEnd w:id="72"/>
      <w:bookmarkEnd w:id="73"/>
    </w:p>
    <w:p w14:paraId="45D25F77" w14:textId="77777777" w:rsidR="00E90621" w:rsidRDefault="00E90621">
      <w:pPr>
        <w:pStyle w:val="ListParagraph"/>
        <w:numPr>
          <w:ilvl w:val="0"/>
          <w:numId w:val="10"/>
        </w:numPr>
        <w:outlineLvl w:val="1"/>
        <w:rPr>
          <w:rFonts w:ascii="Times New Roman" w:eastAsia="Calibri" w:hAnsi="Times New Roman"/>
          <w:b/>
          <w:vanish/>
          <w:sz w:val="28"/>
          <w:szCs w:val="24"/>
        </w:rPr>
      </w:pPr>
      <w:bookmarkStart w:id="74" w:name="_Toc140011906"/>
      <w:bookmarkStart w:id="75" w:name="_Toc140011820"/>
      <w:bookmarkEnd w:id="74"/>
      <w:bookmarkEnd w:id="75"/>
    </w:p>
    <w:p w14:paraId="32A52F86" w14:textId="77777777" w:rsidR="00E90621" w:rsidRDefault="00E90621">
      <w:pPr>
        <w:pStyle w:val="ListParagraph"/>
        <w:numPr>
          <w:ilvl w:val="0"/>
          <w:numId w:val="10"/>
        </w:numPr>
        <w:outlineLvl w:val="1"/>
        <w:rPr>
          <w:rFonts w:ascii="Times New Roman" w:eastAsia="Calibri" w:hAnsi="Times New Roman"/>
          <w:b/>
          <w:vanish/>
          <w:sz w:val="28"/>
          <w:szCs w:val="24"/>
        </w:rPr>
      </w:pPr>
      <w:bookmarkStart w:id="76" w:name="_Toc140011821"/>
      <w:bookmarkStart w:id="77" w:name="_Toc140011907"/>
      <w:bookmarkEnd w:id="76"/>
      <w:bookmarkEnd w:id="77"/>
    </w:p>
    <w:p w14:paraId="061CF29D" w14:textId="77777777" w:rsidR="00E90621" w:rsidRDefault="006C3C00">
      <w:pPr>
        <w:pStyle w:val="Heading2"/>
        <w:numPr>
          <w:ilvl w:val="1"/>
          <w:numId w:val="10"/>
        </w:numPr>
      </w:pPr>
      <w:bookmarkStart w:id="78" w:name="_Toc140011908"/>
      <w:r>
        <w:t>Modifications to Data Structures</w:t>
      </w:r>
      <w:bookmarkEnd w:id="78"/>
    </w:p>
    <w:p w14:paraId="1F9416BA" w14:textId="77777777" w:rsidR="00E90621" w:rsidRDefault="00E90621">
      <w:pPr>
        <w:pStyle w:val="ListParagraph"/>
        <w:numPr>
          <w:ilvl w:val="0"/>
          <w:numId w:val="11"/>
        </w:numPr>
        <w:outlineLvl w:val="2"/>
        <w:rPr>
          <w:rFonts w:ascii="Times New Roman" w:eastAsia="Calibri" w:hAnsi="Times New Roman"/>
          <w:b/>
          <w:bCs/>
          <w:vanish/>
          <w:sz w:val="24"/>
          <w:szCs w:val="20"/>
        </w:rPr>
      </w:pPr>
      <w:bookmarkStart w:id="79" w:name="_Toc140011909"/>
      <w:bookmarkStart w:id="80" w:name="_Toc140011823"/>
      <w:bookmarkStart w:id="81" w:name="_Toc139825373"/>
      <w:bookmarkEnd w:id="79"/>
      <w:bookmarkEnd w:id="80"/>
      <w:bookmarkEnd w:id="81"/>
    </w:p>
    <w:p w14:paraId="0F389F10" w14:textId="77777777" w:rsidR="00E90621" w:rsidRDefault="00E90621">
      <w:pPr>
        <w:pStyle w:val="ListParagraph"/>
        <w:numPr>
          <w:ilvl w:val="0"/>
          <w:numId w:val="11"/>
        </w:numPr>
        <w:outlineLvl w:val="2"/>
        <w:rPr>
          <w:rFonts w:ascii="Times New Roman" w:eastAsia="Calibri" w:hAnsi="Times New Roman"/>
          <w:b/>
          <w:bCs/>
          <w:vanish/>
          <w:sz w:val="24"/>
          <w:szCs w:val="20"/>
        </w:rPr>
      </w:pPr>
      <w:bookmarkStart w:id="82" w:name="_Toc140011824"/>
      <w:bookmarkStart w:id="83" w:name="_Toc140011910"/>
      <w:bookmarkEnd w:id="82"/>
      <w:bookmarkEnd w:id="83"/>
    </w:p>
    <w:p w14:paraId="0A3AD2DA" w14:textId="77777777" w:rsidR="00E90621" w:rsidRDefault="00E90621">
      <w:pPr>
        <w:pStyle w:val="ListParagraph"/>
        <w:numPr>
          <w:ilvl w:val="0"/>
          <w:numId w:val="11"/>
        </w:numPr>
        <w:outlineLvl w:val="2"/>
        <w:rPr>
          <w:rFonts w:ascii="Times New Roman" w:eastAsia="Calibri" w:hAnsi="Times New Roman"/>
          <w:b/>
          <w:bCs/>
          <w:vanish/>
          <w:sz w:val="24"/>
          <w:szCs w:val="20"/>
        </w:rPr>
      </w:pPr>
      <w:bookmarkStart w:id="84" w:name="_Toc140011825"/>
      <w:bookmarkStart w:id="85" w:name="_Toc140011911"/>
      <w:bookmarkEnd w:id="84"/>
      <w:bookmarkEnd w:id="85"/>
    </w:p>
    <w:p w14:paraId="0DB7A4DA" w14:textId="77777777" w:rsidR="00E90621" w:rsidRDefault="00E90621">
      <w:pPr>
        <w:pStyle w:val="ListParagraph"/>
        <w:numPr>
          <w:ilvl w:val="0"/>
          <w:numId w:val="11"/>
        </w:numPr>
        <w:outlineLvl w:val="2"/>
        <w:rPr>
          <w:rFonts w:ascii="Times New Roman" w:eastAsia="Calibri" w:hAnsi="Times New Roman"/>
          <w:b/>
          <w:bCs/>
          <w:vanish/>
          <w:sz w:val="24"/>
          <w:szCs w:val="20"/>
        </w:rPr>
      </w:pPr>
      <w:bookmarkStart w:id="86" w:name="_Toc140011912"/>
      <w:bookmarkStart w:id="87" w:name="_Toc140011826"/>
      <w:bookmarkEnd w:id="86"/>
      <w:bookmarkEnd w:id="87"/>
    </w:p>
    <w:p w14:paraId="593C06C0" w14:textId="77777777" w:rsidR="00E90621" w:rsidRDefault="00E90621">
      <w:pPr>
        <w:pStyle w:val="ListParagraph"/>
        <w:numPr>
          <w:ilvl w:val="1"/>
          <w:numId w:val="11"/>
        </w:numPr>
        <w:outlineLvl w:val="2"/>
        <w:rPr>
          <w:rFonts w:ascii="Times New Roman" w:eastAsia="Calibri" w:hAnsi="Times New Roman"/>
          <w:b/>
          <w:bCs/>
          <w:vanish/>
          <w:sz w:val="24"/>
          <w:szCs w:val="20"/>
        </w:rPr>
      </w:pPr>
      <w:bookmarkStart w:id="88" w:name="_Toc140011827"/>
      <w:bookmarkStart w:id="89" w:name="_Toc140011913"/>
      <w:bookmarkEnd w:id="88"/>
      <w:bookmarkEnd w:id="89"/>
    </w:p>
    <w:p w14:paraId="6EDBDF7F" w14:textId="77777777" w:rsidR="00E90621" w:rsidRDefault="006C3C00">
      <w:pPr>
        <w:pStyle w:val="Heading3"/>
        <w:numPr>
          <w:ilvl w:val="2"/>
          <w:numId w:val="11"/>
        </w:numPr>
      </w:pPr>
      <w:bookmarkStart w:id="90" w:name="_Toc140011914"/>
      <w:proofErr w:type="spellStart"/>
      <w:r>
        <w:t>Inode</w:t>
      </w:r>
      <w:proofErr w:type="spellEnd"/>
      <w:r>
        <w:t xml:space="preserve"> Bitmap</w:t>
      </w:r>
      <w:bookmarkEnd w:id="90"/>
    </w:p>
    <w:p w14:paraId="0419EC9F" w14:textId="77777777" w:rsidR="00E90621" w:rsidRDefault="006C3C00">
      <w:pPr>
        <w:pStyle w:val="BodyText"/>
      </w:pPr>
      <w:r>
        <w:t xml:space="preserve">In a simple term, </w:t>
      </w:r>
      <w:proofErr w:type="spellStart"/>
      <w:r>
        <w:t>inode</w:t>
      </w:r>
      <w:proofErr w:type="spellEnd"/>
      <w:r>
        <w:t xml:space="preserve"> is the identity card of the file. In Linux, every file must have an </w:t>
      </w:r>
      <w:proofErr w:type="spellStart"/>
      <w:r>
        <w:t>inode</w:t>
      </w:r>
      <w:proofErr w:type="spellEnd"/>
      <w:r>
        <w:t xml:space="preserve">. Because </w:t>
      </w:r>
      <w:proofErr w:type="spellStart"/>
      <w:r>
        <w:t>inodes</w:t>
      </w:r>
      <w:proofErr w:type="spellEnd"/>
      <w:r>
        <w:t xml:space="preserve"> map the blocks to physical sectors. I would like to remind you that the data in the file is actually stored in blocks.</w:t>
      </w:r>
    </w:p>
    <w:p w14:paraId="71974F60" w14:textId="77777777" w:rsidR="00E90621" w:rsidRDefault="006C3C00">
      <w:pPr>
        <w:pStyle w:val="BodyText"/>
      </w:pPr>
      <w:r>
        <w:t xml:space="preserve">One </w:t>
      </w:r>
      <w:proofErr w:type="spellStart"/>
      <w:r>
        <w:t>inode</w:t>
      </w:r>
      <w:proofErr w:type="spellEnd"/>
      <w:r>
        <w:t xml:space="preserve"> can be used by the multiple files (hard-link)</w:t>
      </w:r>
    </w:p>
    <w:p w14:paraId="54CCF7E1" w14:textId="77777777" w:rsidR="00E90621" w:rsidRDefault="006C3C00">
      <w:pPr>
        <w:pStyle w:val="BodyText"/>
      </w:pPr>
      <w:proofErr w:type="spellStart"/>
      <w:r>
        <w:t>Inode</w:t>
      </w:r>
      <w:proofErr w:type="spellEnd"/>
      <w:r>
        <w:t xml:space="preserve"> is actually a data structure that holds some information about the file. e.g.: access, change and creation time, access rights (</w:t>
      </w:r>
      <w:proofErr w:type="spellStart"/>
      <w:r>
        <w:t>chmod</w:t>
      </w:r>
      <w:proofErr w:type="spellEnd"/>
      <w:r>
        <w:t xml:space="preserve">), </w:t>
      </w:r>
      <w:proofErr w:type="spellStart"/>
      <w:r>
        <w:t>uid</w:t>
      </w:r>
      <w:proofErr w:type="spellEnd"/>
      <w:r>
        <w:t xml:space="preserve">, gid, number of blocks allocated to the file, number of hard links (not symbolic links, every symbolic has another </w:t>
      </w:r>
      <w:proofErr w:type="spellStart"/>
      <w:r>
        <w:t>inode</w:t>
      </w:r>
      <w:proofErr w:type="spellEnd"/>
      <w:r>
        <w:t>), etc.</w:t>
      </w:r>
    </w:p>
    <w:p w14:paraId="564E630E" w14:textId="77777777" w:rsidR="00E90621" w:rsidRDefault="006C3C00">
      <w:pPr>
        <w:pStyle w:val="BodyText"/>
      </w:pPr>
      <w:r>
        <w:t xml:space="preserve">An </w:t>
      </w:r>
      <w:proofErr w:type="spellStart"/>
      <w:r>
        <w:t>inode</w:t>
      </w:r>
      <w:proofErr w:type="spellEnd"/>
      <w:r>
        <w:t xml:space="preserve"> doesn’t hold the file name. Because one </w:t>
      </w:r>
      <w:proofErr w:type="spellStart"/>
      <w:r>
        <w:t>inode</w:t>
      </w:r>
      <w:proofErr w:type="spellEnd"/>
      <w:r>
        <w:t xml:space="preserve"> can be used by multiple files due to hard-link. Therefore, if you have created a hard link, the </w:t>
      </w:r>
      <w:proofErr w:type="spellStart"/>
      <w:r>
        <w:t>inode</w:t>
      </w:r>
      <w:proofErr w:type="spellEnd"/>
      <w:r>
        <w:t xml:space="preserve"> can’t be released even if the first file is deleted. Because the </w:t>
      </w:r>
      <w:proofErr w:type="spellStart"/>
      <w:r>
        <w:t>inode</w:t>
      </w:r>
      <w:proofErr w:type="spellEnd"/>
      <w:r>
        <w:t xml:space="preserve"> is still in use. The command "ls -li" is used to list files and their </w:t>
      </w:r>
      <w:proofErr w:type="spellStart"/>
      <w:r>
        <w:t>inode</w:t>
      </w:r>
      <w:proofErr w:type="spellEnd"/>
      <w:r>
        <w:t xml:space="preserve"> numbers in a directory. Each file in the directory is displayed along with its respective </w:t>
      </w:r>
      <w:proofErr w:type="spellStart"/>
      <w:r>
        <w:t>inode</w:t>
      </w:r>
      <w:proofErr w:type="spellEnd"/>
      <w:r>
        <w:t xml:space="preserve"> number.</w:t>
      </w:r>
    </w:p>
    <w:p w14:paraId="5CBCA415" w14:textId="77777777" w:rsidR="003D1691" w:rsidRDefault="006C3C00" w:rsidP="003D1691">
      <w:pPr>
        <w:pStyle w:val="BodyText"/>
        <w:keepNext/>
        <w:jc w:val="center"/>
      </w:pPr>
      <w:r>
        <w:rPr>
          <w:noProof/>
        </w:rPr>
        <w:drawing>
          <wp:inline distT="0" distB="0" distL="0" distR="0" wp14:anchorId="5BEBE27F" wp14:editId="035D08A5">
            <wp:extent cx="3545205" cy="47161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579405" cy="4761791"/>
                    </a:xfrm>
                    <a:prstGeom prst="rect">
                      <a:avLst/>
                    </a:prstGeom>
                  </pic:spPr>
                </pic:pic>
              </a:graphicData>
            </a:graphic>
          </wp:inline>
        </w:drawing>
      </w:r>
    </w:p>
    <w:p w14:paraId="183AF4A4" w14:textId="68218FD1" w:rsidR="00E90621" w:rsidRDefault="003D1691" w:rsidP="003D1691">
      <w:pPr>
        <w:pStyle w:val="Caption"/>
        <w:jc w:val="center"/>
      </w:pPr>
      <w:r>
        <w:t xml:space="preserve">Figure </w:t>
      </w:r>
      <w:r w:rsidR="000A59C9">
        <w:t>21</w:t>
      </w:r>
      <w:r>
        <w:t>: T</w:t>
      </w:r>
      <w:r w:rsidRPr="00EA7EB3">
        <w:t xml:space="preserve">he first column is the </w:t>
      </w:r>
      <w:proofErr w:type="gramStart"/>
      <w:r w:rsidR="000A59C9" w:rsidRPr="00EA7EB3">
        <w:t>in ode</w:t>
      </w:r>
      <w:proofErr w:type="gramEnd"/>
      <w:r w:rsidRPr="00EA7EB3">
        <w:t xml:space="preserve"> number, the third column is the number of hard links</w:t>
      </w:r>
    </w:p>
    <w:p w14:paraId="7D1C1346" w14:textId="77777777" w:rsidR="003D1691" w:rsidRDefault="006C3C00" w:rsidP="003D1691">
      <w:pPr>
        <w:pStyle w:val="BodyText"/>
        <w:keepNext/>
        <w:jc w:val="center"/>
      </w:pPr>
      <w:r>
        <w:rPr>
          <w:noProof/>
        </w:rPr>
        <w:lastRenderedPageBreak/>
        <w:drawing>
          <wp:inline distT="0" distB="0" distL="0" distR="0" wp14:anchorId="232141A3" wp14:editId="4DDFDDAF">
            <wp:extent cx="3596005" cy="2351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602508" cy="2355839"/>
                    </a:xfrm>
                    <a:prstGeom prst="rect">
                      <a:avLst/>
                    </a:prstGeom>
                  </pic:spPr>
                </pic:pic>
              </a:graphicData>
            </a:graphic>
          </wp:inline>
        </w:drawing>
      </w:r>
    </w:p>
    <w:p w14:paraId="1CF25753" w14:textId="03A35AC6" w:rsidR="00E90621" w:rsidRDefault="003D1691" w:rsidP="003D1691">
      <w:pPr>
        <w:pStyle w:val="Caption"/>
        <w:jc w:val="center"/>
      </w:pPr>
      <w:r>
        <w:t xml:space="preserve">Figure </w:t>
      </w:r>
      <w:r w:rsidR="000A59C9">
        <w:t>22</w:t>
      </w:r>
      <w:r>
        <w:t>: T</w:t>
      </w:r>
      <w:r w:rsidRPr="00964965">
        <w:t xml:space="preserve">he first column is the </w:t>
      </w:r>
      <w:proofErr w:type="spellStart"/>
      <w:r w:rsidRPr="00964965">
        <w:t>inode</w:t>
      </w:r>
      <w:proofErr w:type="spellEnd"/>
      <w:r w:rsidRPr="00964965">
        <w:t xml:space="preserve"> numbers</w:t>
      </w:r>
    </w:p>
    <w:p w14:paraId="3C83F1F4" w14:textId="77777777" w:rsidR="00E90621" w:rsidRDefault="006C3C00">
      <w:pPr>
        <w:pStyle w:val="BodyText"/>
      </w:pPr>
      <w:r>
        <w:t xml:space="preserve">When you create a new directory, its </w:t>
      </w:r>
      <w:proofErr w:type="spellStart"/>
      <w:r>
        <w:t>inode</w:t>
      </w:r>
      <w:proofErr w:type="spellEnd"/>
      <w:r>
        <w:t xml:space="preserve"> will be higher. When you create a new file in the directory, the </w:t>
      </w:r>
      <w:proofErr w:type="spellStart"/>
      <w:r>
        <w:t>inode</w:t>
      </w:r>
      <w:proofErr w:type="spellEnd"/>
      <w:r>
        <w:t xml:space="preserve"> of the file will be higher than the </w:t>
      </w:r>
      <w:proofErr w:type="spellStart"/>
      <w:r>
        <w:t>inode</w:t>
      </w:r>
      <w:proofErr w:type="spellEnd"/>
      <w:r>
        <w:t xml:space="preserve"> of the directory. If you move a file to the directory, the </w:t>
      </w:r>
      <w:proofErr w:type="spellStart"/>
      <w:r>
        <w:t>inode</w:t>
      </w:r>
      <w:proofErr w:type="spellEnd"/>
      <w:r>
        <w:t xml:space="preserve"> of the file is kept:</w:t>
      </w:r>
    </w:p>
    <w:p w14:paraId="62D08D8F" w14:textId="77777777" w:rsidR="003D1691" w:rsidRDefault="006C3C00" w:rsidP="003D1691">
      <w:pPr>
        <w:pStyle w:val="BodyText"/>
        <w:keepNext/>
        <w:jc w:val="center"/>
      </w:pPr>
      <w:r>
        <w:rPr>
          <w:noProof/>
        </w:rPr>
        <w:drawing>
          <wp:inline distT="0" distB="0" distL="0" distR="0" wp14:anchorId="204869C1" wp14:editId="150DC92A">
            <wp:extent cx="2342515" cy="27781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342515" cy="2778125"/>
                    </a:xfrm>
                    <a:prstGeom prst="rect">
                      <a:avLst/>
                    </a:prstGeom>
                    <a:noFill/>
                    <a:ln>
                      <a:noFill/>
                    </a:ln>
                  </pic:spPr>
                </pic:pic>
              </a:graphicData>
            </a:graphic>
          </wp:inline>
        </w:drawing>
      </w:r>
    </w:p>
    <w:p w14:paraId="2CE5F10A" w14:textId="15A163D1" w:rsidR="00E90621" w:rsidRDefault="003D1691" w:rsidP="003D1691">
      <w:pPr>
        <w:pStyle w:val="Caption"/>
        <w:jc w:val="center"/>
      </w:pPr>
      <w:r>
        <w:t xml:space="preserve">Figure </w:t>
      </w:r>
      <w:r w:rsidR="000A59C9">
        <w:t>23</w:t>
      </w:r>
      <w:r>
        <w:t xml:space="preserve">: </w:t>
      </w:r>
      <w:r w:rsidRPr="007042BB">
        <w:t xml:space="preserve">tree view with </w:t>
      </w:r>
      <w:proofErr w:type="spellStart"/>
      <w:r w:rsidRPr="007042BB">
        <w:t>inodes</w:t>
      </w:r>
      <w:proofErr w:type="spellEnd"/>
    </w:p>
    <w:p w14:paraId="5E3718D9" w14:textId="77777777" w:rsidR="00E90621" w:rsidRDefault="006C3C00">
      <w:pPr>
        <w:pStyle w:val="BodyText"/>
      </w:pPr>
      <w:r>
        <w:t>The tree command is a useful tool for visualizing directory structures. When used with the --</w:t>
      </w:r>
      <w:proofErr w:type="spellStart"/>
      <w:r>
        <w:t>inodes</w:t>
      </w:r>
      <w:proofErr w:type="spellEnd"/>
      <w:r>
        <w:t xml:space="preserve"> option, it displays the </w:t>
      </w:r>
      <w:proofErr w:type="spellStart"/>
      <w:r>
        <w:t>inode</w:t>
      </w:r>
      <w:proofErr w:type="spellEnd"/>
      <w:r>
        <w:t xml:space="preserve"> numbers associated with each file and directory.</w:t>
      </w:r>
    </w:p>
    <w:p w14:paraId="02C13792" w14:textId="77777777" w:rsidR="00E90621" w:rsidRDefault="00E90621">
      <w:pPr>
        <w:pStyle w:val="BodyText"/>
      </w:pPr>
    </w:p>
    <w:p w14:paraId="497D7D62" w14:textId="77777777" w:rsidR="00E90621" w:rsidRDefault="006C3C00">
      <w:pPr>
        <w:pStyle w:val="Heading3"/>
        <w:numPr>
          <w:ilvl w:val="2"/>
          <w:numId w:val="11"/>
        </w:numPr>
      </w:pPr>
      <w:bookmarkStart w:id="91" w:name="_Toc140011915"/>
      <w:r>
        <w:t>Block Bitmap</w:t>
      </w:r>
      <w:bookmarkEnd w:id="91"/>
    </w:p>
    <w:p w14:paraId="6E3FEBEC" w14:textId="77777777" w:rsidR="00E90621" w:rsidRDefault="006C3C00">
      <w:pPr>
        <w:pStyle w:val="BodyText"/>
      </w:pPr>
      <w:r>
        <w:t xml:space="preserve">When you create a new filesystem, your first file will be allocated in </w:t>
      </w:r>
      <w:proofErr w:type="spellStart"/>
      <w:r>
        <w:t>inode</w:t>
      </w:r>
      <w:proofErr w:type="spellEnd"/>
      <w:r>
        <w:t xml:space="preserve"> 12. Because </w:t>
      </w:r>
      <w:proofErr w:type="spellStart"/>
      <w:r>
        <w:t>inode</w:t>
      </w:r>
      <w:proofErr w:type="spellEnd"/>
      <w:r>
        <w:t xml:space="preserve"> 11 will be allocated to the </w:t>
      </w:r>
      <w:proofErr w:type="spellStart"/>
      <w:r>
        <w:t>lost+found</w:t>
      </w:r>
      <w:proofErr w:type="spellEnd"/>
      <w:r>
        <w:t xml:space="preserve"> directory. If you delete this directory and create a file, the new file will have </w:t>
      </w:r>
      <w:proofErr w:type="spellStart"/>
      <w:r>
        <w:t>inode</w:t>
      </w:r>
      <w:proofErr w:type="spellEnd"/>
      <w:r>
        <w:t xml:space="preserve"> 11.</w:t>
      </w:r>
    </w:p>
    <w:p w14:paraId="254AACFB" w14:textId="77777777" w:rsidR="00E90621" w:rsidRDefault="006C3C00">
      <w:pPr>
        <w:pStyle w:val="BodyText"/>
      </w:pPr>
      <w:r>
        <w:t xml:space="preserve">Linux kernel tends to allocate lower </w:t>
      </w:r>
      <w:proofErr w:type="spellStart"/>
      <w:r>
        <w:t>inodes</w:t>
      </w:r>
      <w:proofErr w:type="spellEnd"/>
      <w:r>
        <w:t xml:space="preserve"> for files. If you delete a file and create another file, the </w:t>
      </w:r>
      <w:proofErr w:type="spellStart"/>
      <w:r>
        <w:t>inode</w:t>
      </w:r>
      <w:proofErr w:type="spellEnd"/>
      <w:r>
        <w:t xml:space="preserve"> of the deleted file is allocated to the new file:</w:t>
      </w:r>
    </w:p>
    <w:p w14:paraId="08112DB9" w14:textId="77777777" w:rsidR="003D1691" w:rsidRDefault="006C3C00" w:rsidP="003D1691">
      <w:pPr>
        <w:pStyle w:val="BodyText"/>
        <w:keepNext/>
        <w:jc w:val="center"/>
      </w:pPr>
      <w:r>
        <w:rPr>
          <w:noProof/>
        </w:rPr>
        <w:drawing>
          <wp:inline distT="0" distB="0" distL="0" distR="0" wp14:anchorId="4CEAFEA3" wp14:editId="6E379DC3">
            <wp:extent cx="5289550" cy="6750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89550" cy="675005"/>
                    </a:xfrm>
                    <a:prstGeom prst="rect">
                      <a:avLst/>
                    </a:prstGeom>
                    <a:noFill/>
                    <a:ln>
                      <a:noFill/>
                    </a:ln>
                  </pic:spPr>
                </pic:pic>
              </a:graphicData>
            </a:graphic>
          </wp:inline>
        </w:drawing>
      </w:r>
    </w:p>
    <w:p w14:paraId="3CDAD08E" w14:textId="17BF3A5E" w:rsidR="00E90621" w:rsidRDefault="003D1691" w:rsidP="003D1691">
      <w:pPr>
        <w:pStyle w:val="Caption"/>
        <w:jc w:val="center"/>
      </w:pPr>
      <w:r>
        <w:t xml:space="preserve">Figure </w:t>
      </w:r>
      <w:r w:rsidR="000A59C9">
        <w:t>24</w:t>
      </w:r>
      <w:r>
        <w:t xml:space="preserve">: </w:t>
      </w:r>
      <w:r w:rsidRPr="0091790A">
        <w:t>Part of dumpe2fs /dev/</w:t>
      </w:r>
      <w:proofErr w:type="spellStart"/>
      <w:r w:rsidRPr="0091790A">
        <w:t>sdb</w:t>
      </w:r>
      <w:proofErr w:type="spellEnd"/>
      <w:r w:rsidRPr="0091790A">
        <w:t xml:space="preserve"> output</w:t>
      </w:r>
    </w:p>
    <w:p w14:paraId="317FBA58" w14:textId="464EB316" w:rsidR="00E90621" w:rsidRDefault="006C3C00">
      <w:pPr>
        <w:jc w:val="center"/>
        <w:rPr>
          <w:rFonts w:ascii="Calibri" w:eastAsia="Calibri" w:hAnsi="Calibri"/>
          <w:sz w:val="20"/>
          <w:szCs w:val="20"/>
        </w:rPr>
      </w:pPr>
      <w:r>
        <w:rPr>
          <w:rFonts w:ascii="Calibri" w:eastAsia="Calibri" w:hAnsi="Calibri"/>
          <w:sz w:val="20"/>
          <w:szCs w:val="20"/>
        </w:rPr>
        <w:t xml:space="preserve">Same for the block bitmap. Its value is 1 if a block is used, 0 otherwise. </w:t>
      </w:r>
    </w:p>
    <w:p w14:paraId="0C1C84E2" w14:textId="77777777" w:rsidR="00E90621" w:rsidRDefault="00E90621">
      <w:pPr>
        <w:rPr>
          <w:rFonts w:cstheme="minorHAnsi"/>
        </w:rPr>
      </w:pPr>
    </w:p>
    <w:p w14:paraId="3D228D72" w14:textId="77777777" w:rsidR="00E90621" w:rsidRDefault="006C3C00">
      <w:pPr>
        <w:pStyle w:val="Heading1"/>
        <w:numPr>
          <w:ilvl w:val="0"/>
          <w:numId w:val="1"/>
        </w:numPr>
      </w:pPr>
      <w:bookmarkStart w:id="92" w:name="_Toc140011916"/>
      <w:r>
        <w:t>Impact of File Deletion</w:t>
      </w:r>
      <w:bookmarkEnd w:id="92"/>
    </w:p>
    <w:p w14:paraId="719922DB" w14:textId="77777777" w:rsidR="00E90621" w:rsidRDefault="006C3C00">
      <w:pPr>
        <w:pStyle w:val="BodyText"/>
      </w:pPr>
      <w:r>
        <w:t>When a file is deleted in the ext4 file system, certain changes occur within the file system that affect the availability and visibility of the deleted file. Understanding the impact of file deletion is crucial for forensic analysts during investigations</w:t>
      </w:r>
      <w:sdt>
        <w:sdtPr>
          <w:id w:val="-1335599615"/>
        </w:sdtPr>
        <w:sdtEndPr/>
        <w:sdtContent>
          <w:r>
            <w:fldChar w:fldCharType="begin"/>
          </w:r>
          <w:r>
            <w:instrText xml:space="preserve"> CITATION Jon11 \l 1033 </w:instrText>
          </w:r>
          <w:r>
            <w:fldChar w:fldCharType="separate"/>
          </w:r>
          <w:r>
            <w:t xml:space="preserve"> [3]</w:t>
          </w:r>
          <w:r>
            <w:fldChar w:fldCharType="end"/>
          </w:r>
        </w:sdtContent>
      </w:sdt>
      <w:r>
        <w:t>.</w:t>
      </w:r>
    </w:p>
    <w:p w14:paraId="1ADB2099" w14:textId="77777777" w:rsidR="00E90621" w:rsidRDefault="00E90621">
      <w:pPr>
        <w:pStyle w:val="ListParagraph"/>
        <w:numPr>
          <w:ilvl w:val="0"/>
          <w:numId w:val="12"/>
        </w:numPr>
        <w:outlineLvl w:val="1"/>
        <w:rPr>
          <w:rFonts w:ascii="Times New Roman" w:eastAsia="Calibri" w:hAnsi="Times New Roman"/>
          <w:b/>
          <w:vanish/>
          <w:sz w:val="28"/>
          <w:szCs w:val="24"/>
        </w:rPr>
      </w:pPr>
      <w:bookmarkStart w:id="93" w:name="_Toc139825384"/>
      <w:bookmarkStart w:id="94" w:name="_Toc140011917"/>
      <w:bookmarkStart w:id="95" w:name="_Toc140011831"/>
      <w:bookmarkEnd w:id="93"/>
      <w:bookmarkEnd w:id="94"/>
      <w:bookmarkEnd w:id="95"/>
    </w:p>
    <w:p w14:paraId="637E5CEE" w14:textId="77777777" w:rsidR="00E90621" w:rsidRDefault="00E90621">
      <w:pPr>
        <w:pStyle w:val="ListParagraph"/>
        <w:numPr>
          <w:ilvl w:val="0"/>
          <w:numId w:val="12"/>
        </w:numPr>
        <w:outlineLvl w:val="1"/>
        <w:rPr>
          <w:rFonts w:ascii="Times New Roman" w:eastAsia="Calibri" w:hAnsi="Times New Roman"/>
          <w:b/>
          <w:vanish/>
          <w:sz w:val="28"/>
          <w:szCs w:val="24"/>
        </w:rPr>
      </w:pPr>
      <w:bookmarkStart w:id="96" w:name="_Toc140011832"/>
      <w:bookmarkStart w:id="97" w:name="_Toc140011918"/>
      <w:bookmarkEnd w:id="96"/>
      <w:bookmarkEnd w:id="97"/>
    </w:p>
    <w:p w14:paraId="01BFFE04" w14:textId="77777777" w:rsidR="00E90621" w:rsidRDefault="00E90621">
      <w:pPr>
        <w:pStyle w:val="ListParagraph"/>
        <w:numPr>
          <w:ilvl w:val="0"/>
          <w:numId w:val="12"/>
        </w:numPr>
        <w:outlineLvl w:val="1"/>
        <w:rPr>
          <w:rFonts w:ascii="Times New Roman" w:eastAsia="Calibri" w:hAnsi="Times New Roman"/>
          <w:b/>
          <w:vanish/>
          <w:sz w:val="28"/>
          <w:szCs w:val="24"/>
        </w:rPr>
      </w:pPr>
      <w:bookmarkStart w:id="98" w:name="_Toc140011833"/>
      <w:bookmarkStart w:id="99" w:name="_Toc140011919"/>
      <w:bookmarkEnd w:id="98"/>
      <w:bookmarkEnd w:id="99"/>
    </w:p>
    <w:p w14:paraId="3D8093FA" w14:textId="77777777" w:rsidR="00E90621" w:rsidRDefault="00E90621">
      <w:pPr>
        <w:pStyle w:val="ListParagraph"/>
        <w:numPr>
          <w:ilvl w:val="0"/>
          <w:numId w:val="12"/>
        </w:numPr>
        <w:outlineLvl w:val="1"/>
        <w:rPr>
          <w:rFonts w:ascii="Times New Roman" w:eastAsia="Calibri" w:hAnsi="Times New Roman"/>
          <w:b/>
          <w:vanish/>
          <w:sz w:val="28"/>
          <w:szCs w:val="24"/>
        </w:rPr>
      </w:pPr>
      <w:bookmarkStart w:id="100" w:name="_Toc140011920"/>
      <w:bookmarkStart w:id="101" w:name="_Toc140011834"/>
      <w:bookmarkEnd w:id="100"/>
      <w:bookmarkEnd w:id="101"/>
    </w:p>
    <w:p w14:paraId="08B9C454" w14:textId="77777777" w:rsidR="00E90621" w:rsidRDefault="00E90621">
      <w:pPr>
        <w:pStyle w:val="ListParagraph"/>
        <w:numPr>
          <w:ilvl w:val="0"/>
          <w:numId w:val="12"/>
        </w:numPr>
        <w:outlineLvl w:val="1"/>
        <w:rPr>
          <w:rFonts w:ascii="Times New Roman" w:eastAsia="Calibri" w:hAnsi="Times New Roman"/>
          <w:b/>
          <w:vanish/>
          <w:sz w:val="28"/>
          <w:szCs w:val="24"/>
        </w:rPr>
      </w:pPr>
      <w:bookmarkStart w:id="102" w:name="_Toc140011921"/>
      <w:bookmarkStart w:id="103" w:name="_Toc140011835"/>
      <w:bookmarkEnd w:id="102"/>
      <w:bookmarkEnd w:id="103"/>
    </w:p>
    <w:p w14:paraId="59AD8136" w14:textId="77777777" w:rsidR="00E90621" w:rsidRDefault="006C3C00">
      <w:pPr>
        <w:pStyle w:val="Heading2"/>
        <w:numPr>
          <w:ilvl w:val="1"/>
          <w:numId w:val="12"/>
        </w:numPr>
      </w:pPr>
      <w:bookmarkStart w:id="104" w:name="_Toc140011922"/>
      <w:r>
        <w:t>Persistence of File Data on Disk</w:t>
      </w:r>
      <w:bookmarkEnd w:id="104"/>
    </w:p>
    <w:p w14:paraId="7042E562" w14:textId="77777777" w:rsidR="00E90621" w:rsidRDefault="006C3C00">
      <w:pPr>
        <w:pStyle w:val="BodyText"/>
      </w:pPr>
      <w:r>
        <w:t>Even though a file is deleted in the ext4 file system, the actual data associated with the file remains intact on the disk until it is overwritten by new data. The file system marks the blocks previously occupied by the deleted file as available for reuse but does not immediately remove the file's content from the disk.</w:t>
      </w:r>
    </w:p>
    <w:p w14:paraId="5166C89A" w14:textId="3D00BC2A" w:rsidR="00E90621" w:rsidRDefault="006C3C00">
      <w:pPr>
        <w:pStyle w:val="BodyText"/>
      </w:pPr>
      <w:r>
        <w:t xml:space="preserve">Data from deleted files may be recovered if they remain accessible on the disc until they are rewritten. This has consequences for digital forensics investigations, since this means that deleted information may be recovered and useful evidence extracted using </w:t>
      </w:r>
      <w:r w:rsidR="003D1691">
        <w:t>specialized</w:t>
      </w:r>
      <w:r>
        <w:t xml:space="preserve"> tools and procedures.</w:t>
      </w:r>
    </w:p>
    <w:p w14:paraId="6F2A9A47" w14:textId="77777777" w:rsidR="00E90621" w:rsidRDefault="006C3C00">
      <w:pPr>
        <w:pStyle w:val="Heading2"/>
        <w:numPr>
          <w:ilvl w:val="1"/>
          <w:numId w:val="12"/>
        </w:numPr>
      </w:pPr>
      <w:bookmarkStart w:id="105" w:name="_Toc140011923"/>
      <w:r>
        <w:t>Recovery Potential and Impact on Digital Forensics</w:t>
      </w:r>
      <w:bookmarkEnd w:id="105"/>
    </w:p>
    <w:p w14:paraId="506D89EE" w14:textId="77777777" w:rsidR="00E90621" w:rsidRDefault="006C3C00">
      <w:pPr>
        <w:pStyle w:val="BodyText"/>
      </w:pPr>
      <w:r>
        <w:t>Deleted ext4 files may be recoverable depending on their size, how fragmented they are, how long it has been since they were deleted, and when they were removed. Due to a lack of in-built safe deletion procedures, it is commonly possible to retrieve deleted files from the ext4 file system [4].</w:t>
      </w:r>
    </w:p>
    <w:p w14:paraId="15515E48" w14:textId="77777777" w:rsidR="00E90621" w:rsidRDefault="006C3C00">
      <w:pPr>
        <w:pStyle w:val="BodyText"/>
      </w:pPr>
      <w:r>
        <w:t>File carving and disc imaging are two methods used by forensic investigators to retrieve erased data. In order to recover erased data, these techniques examine the disk's raw data in search of telltale file signatures or unique file structures. The data integrity of the lost file, the degree of fragmentation, and the amount of disc activity after the deletion all have a role in whether or not the file may be recovered.</w:t>
      </w:r>
    </w:p>
    <w:p w14:paraId="6D9ABC6E" w14:textId="7EED315E" w:rsidR="00E90621" w:rsidRDefault="006C3C00">
      <w:pPr>
        <w:pStyle w:val="BodyText"/>
      </w:pPr>
      <w:r>
        <w:t xml:space="preserve">There is a double repercussion for digital forensics. On the one hand, forensic analysts may be able to retrieve erased data, giving them access to potentially critical information that was either accidentally or purposefully obfuscated. This may be useful for retracing steps, gaining insight into user </w:t>
      </w:r>
      <w:proofErr w:type="spellStart"/>
      <w:r w:rsidR="003D1691">
        <w:t>behaviours</w:t>
      </w:r>
      <w:proofErr w:type="spellEnd"/>
      <w:r>
        <w:t>, and discovering previously unknown data.</w:t>
      </w:r>
    </w:p>
    <w:p w14:paraId="643BC4B7" w14:textId="4A33ECC2" w:rsidR="00E90621" w:rsidRDefault="006C3C00">
      <w:pPr>
        <w:pStyle w:val="BodyText"/>
      </w:pPr>
      <w:r>
        <w:t xml:space="preserve">However, forensic investigators face obstacles while attempting to retrieve permanently lost material. It may be difficult to determine the original filenames, creation dates, or ownership of recovered files if their information has been corrupted. It may take more time and effort to rebuild fragmented files. In addition, the amount of data that has to be </w:t>
      </w:r>
      <w:r w:rsidR="003D1691">
        <w:t>analyzed</w:t>
      </w:r>
      <w:r>
        <w:t xml:space="preserve"> might grow if deleted files are recoverable, which could extend the inquiry time.</w:t>
      </w:r>
    </w:p>
    <w:p w14:paraId="63F68AF4" w14:textId="5D5F087A" w:rsidR="00E90621" w:rsidRDefault="006C3C00">
      <w:pPr>
        <w:pStyle w:val="BodyText"/>
      </w:pPr>
      <w:r>
        <w:t xml:space="preserve">If digital evidence is to be preserved and </w:t>
      </w:r>
      <w:r w:rsidR="003D1691">
        <w:t>analyzed</w:t>
      </w:r>
      <w:r>
        <w:t xml:space="preserve"> correctly, forensic analysts need to be aware of the consequences of file deletion and take the necessary precautions. Using the right forensic methods, keeping detailed records of the recovery procedure, and checking the data' validity and integrity are all essential steps.</w:t>
      </w:r>
    </w:p>
    <w:p w14:paraId="043D90C1" w14:textId="77777777" w:rsidR="00E90621" w:rsidRDefault="00E90621">
      <w:pPr>
        <w:pStyle w:val="BodyText"/>
      </w:pPr>
    </w:p>
    <w:p w14:paraId="48E6F4FC" w14:textId="77777777" w:rsidR="00E90621" w:rsidRDefault="006C3C00">
      <w:pPr>
        <w:pStyle w:val="Heading1"/>
        <w:numPr>
          <w:ilvl w:val="0"/>
          <w:numId w:val="1"/>
        </w:numPr>
      </w:pPr>
      <w:bookmarkStart w:id="106" w:name="_Toc140011924"/>
      <w:r>
        <w:t>Challenges in ext4 Forensics</w:t>
      </w:r>
      <w:bookmarkEnd w:id="106"/>
    </w:p>
    <w:p w14:paraId="5F513C37" w14:textId="77777777" w:rsidR="00E90621" w:rsidRDefault="006C3C00">
      <w:pPr>
        <w:pStyle w:val="BodyText"/>
      </w:pPr>
      <w:r>
        <w:t>When conducting digital investigations, forensic analysts have a number of difficulties when dealing with the ext4 file system. File fragmentation, missing or incorrect metadata, concealed information, and recovering lost data and artefacts are all problems that need to be addressed [5].</w:t>
      </w:r>
    </w:p>
    <w:p w14:paraId="4A7FED8F" w14:textId="77777777" w:rsidR="00E90621" w:rsidRDefault="00E90621">
      <w:pPr>
        <w:pStyle w:val="ListParagraph"/>
        <w:numPr>
          <w:ilvl w:val="0"/>
          <w:numId w:val="13"/>
        </w:numPr>
        <w:outlineLvl w:val="1"/>
        <w:rPr>
          <w:rFonts w:ascii="Times New Roman" w:eastAsia="Calibri" w:hAnsi="Times New Roman"/>
          <w:b/>
          <w:vanish/>
          <w:sz w:val="28"/>
          <w:szCs w:val="24"/>
        </w:rPr>
      </w:pPr>
      <w:bookmarkStart w:id="107" w:name="_Toc139825393"/>
      <w:bookmarkStart w:id="108" w:name="_Toc140011839"/>
      <w:bookmarkStart w:id="109" w:name="_Toc140011925"/>
      <w:bookmarkEnd w:id="107"/>
      <w:bookmarkEnd w:id="108"/>
      <w:bookmarkEnd w:id="109"/>
    </w:p>
    <w:p w14:paraId="28C97026" w14:textId="77777777" w:rsidR="00E90621" w:rsidRDefault="00E90621">
      <w:pPr>
        <w:pStyle w:val="ListParagraph"/>
        <w:numPr>
          <w:ilvl w:val="0"/>
          <w:numId w:val="13"/>
        </w:numPr>
        <w:outlineLvl w:val="1"/>
        <w:rPr>
          <w:rFonts w:ascii="Times New Roman" w:eastAsia="Calibri" w:hAnsi="Times New Roman"/>
          <w:b/>
          <w:vanish/>
          <w:sz w:val="28"/>
          <w:szCs w:val="24"/>
        </w:rPr>
      </w:pPr>
      <w:bookmarkStart w:id="110" w:name="_Toc140011840"/>
      <w:bookmarkStart w:id="111" w:name="_Toc140011926"/>
      <w:bookmarkEnd w:id="110"/>
      <w:bookmarkEnd w:id="111"/>
    </w:p>
    <w:p w14:paraId="52E03C8B" w14:textId="77777777" w:rsidR="00E90621" w:rsidRDefault="00E90621">
      <w:pPr>
        <w:pStyle w:val="ListParagraph"/>
        <w:numPr>
          <w:ilvl w:val="0"/>
          <w:numId w:val="13"/>
        </w:numPr>
        <w:outlineLvl w:val="1"/>
        <w:rPr>
          <w:rFonts w:ascii="Times New Roman" w:eastAsia="Calibri" w:hAnsi="Times New Roman"/>
          <w:b/>
          <w:vanish/>
          <w:sz w:val="28"/>
          <w:szCs w:val="24"/>
        </w:rPr>
      </w:pPr>
      <w:bookmarkStart w:id="112" w:name="_Toc140011841"/>
      <w:bookmarkStart w:id="113" w:name="_Toc140011927"/>
      <w:bookmarkEnd w:id="112"/>
      <w:bookmarkEnd w:id="113"/>
    </w:p>
    <w:p w14:paraId="7F7F790F" w14:textId="77777777" w:rsidR="00E90621" w:rsidRDefault="00E90621">
      <w:pPr>
        <w:pStyle w:val="ListParagraph"/>
        <w:numPr>
          <w:ilvl w:val="0"/>
          <w:numId w:val="13"/>
        </w:numPr>
        <w:outlineLvl w:val="1"/>
        <w:rPr>
          <w:rFonts w:ascii="Times New Roman" w:eastAsia="Calibri" w:hAnsi="Times New Roman"/>
          <w:b/>
          <w:vanish/>
          <w:sz w:val="28"/>
          <w:szCs w:val="24"/>
        </w:rPr>
      </w:pPr>
      <w:bookmarkStart w:id="114" w:name="_Toc140011928"/>
      <w:bookmarkStart w:id="115" w:name="_Toc140011842"/>
      <w:bookmarkEnd w:id="114"/>
      <w:bookmarkEnd w:id="115"/>
    </w:p>
    <w:p w14:paraId="5854291D" w14:textId="77777777" w:rsidR="00E90621" w:rsidRDefault="00E90621">
      <w:pPr>
        <w:pStyle w:val="ListParagraph"/>
        <w:numPr>
          <w:ilvl w:val="0"/>
          <w:numId w:val="13"/>
        </w:numPr>
        <w:outlineLvl w:val="1"/>
        <w:rPr>
          <w:rFonts w:ascii="Times New Roman" w:eastAsia="Calibri" w:hAnsi="Times New Roman"/>
          <w:b/>
          <w:vanish/>
          <w:sz w:val="28"/>
          <w:szCs w:val="24"/>
        </w:rPr>
      </w:pPr>
      <w:bookmarkStart w:id="116" w:name="_Toc140011843"/>
      <w:bookmarkStart w:id="117" w:name="_Toc140011929"/>
      <w:bookmarkEnd w:id="116"/>
      <w:bookmarkEnd w:id="117"/>
    </w:p>
    <w:p w14:paraId="2FBA1055" w14:textId="77777777" w:rsidR="00E90621" w:rsidRDefault="00E90621">
      <w:pPr>
        <w:pStyle w:val="ListParagraph"/>
        <w:numPr>
          <w:ilvl w:val="0"/>
          <w:numId w:val="13"/>
        </w:numPr>
        <w:outlineLvl w:val="1"/>
        <w:rPr>
          <w:rFonts w:ascii="Times New Roman" w:eastAsia="Calibri" w:hAnsi="Times New Roman"/>
          <w:b/>
          <w:vanish/>
          <w:sz w:val="28"/>
          <w:szCs w:val="24"/>
        </w:rPr>
      </w:pPr>
      <w:bookmarkStart w:id="118" w:name="_Toc140011844"/>
      <w:bookmarkStart w:id="119" w:name="_Toc140011930"/>
      <w:bookmarkEnd w:id="118"/>
      <w:bookmarkEnd w:id="119"/>
    </w:p>
    <w:p w14:paraId="10115BB5" w14:textId="77777777" w:rsidR="00E90621" w:rsidRDefault="006C3C00">
      <w:pPr>
        <w:pStyle w:val="Heading2"/>
        <w:numPr>
          <w:ilvl w:val="1"/>
          <w:numId w:val="13"/>
        </w:numPr>
      </w:pPr>
      <w:bookmarkStart w:id="120" w:name="_Toc140011931"/>
      <w:r>
        <w:t>File Fragmentation and Data Reconstruction</w:t>
      </w:r>
      <w:bookmarkEnd w:id="120"/>
    </w:p>
    <w:p w14:paraId="04F7E588" w14:textId="77777777" w:rsidR="00E90621" w:rsidRDefault="006C3C00">
      <w:pPr>
        <w:pStyle w:val="BodyText"/>
      </w:pPr>
      <w:r>
        <w:t>When a file's data blocks are not saved in sequential order on the disc, this is known as file fragmentation. File fragmentation in ext4 may slow down data access and make it more difficult to rebuild files for forensics.</w:t>
      </w:r>
    </w:p>
    <w:p w14:paraId="352D3D6B" w14:textId="77777777" w:rsidR="00E90621" w:rsidRDefault="006C3C00">
      <w:pPr>
        <w:pStyle w:val="Heading2"/>
        <w:numPr>
          <w:ilvl w:val="1"/>
          <w:numId w:val="13"/>
        </w:numPr>
      </w:pPr>
      <w:bookmarkStart w:id="121" w:name="_Toc140011932"/>
      <w:r>
        <w:t>Incomplete Metadata and Hidden Data</w:t>
      </w:r>
      <w:bookmarkEnd w:id="121"/>
    </w:p>
    <w:p w14:paraId="2399EF64" w14:textId="77777777" w:rsidR="00E90621" w:rsidRDefault="006C3C00">
      <w:pPr>
        <w:pStyle w:val="BodyText"/>
      </w:pPr>
      <w:r>
        <w:t>It might be difficult to correctly determine file properties like filenames, creation dates, and ownership information when metadata is missing or incomplete. In order to find concealed information, forensic analysts must use a variety of investigation approaches, including reading the contents of files, mining metadata from unrelated sources, and slicing files.</w:t>
      </w:r>
    </w:p>
    <w:p w14:paraId="638187AC" w14:textId="77777777" w:rsidR="00E90621" w:rsidRDefault="006C3C00">
      <w:pPr>
        <w:pStyle w:val="Heading2"/>
        <w:numPr>
          <w:ilvl w:val="1"/>
          <w:numId w:val="13"/>
        </w:numPr>
      </w:pPr>
      <w:bookmarkStart w:id="122" w:name="_Toc140011933"/>
      <w:r>
        <w:t>Recovery of Deleted Files and Artifacts</w:t>
      </w:r>
      <w:bookmarkEnd w:id="122"/>
    </w:p>
    <w:p w14:paraId="7B3EC219" w14:textId="77777777" w:rsidR="00E90621" w:rsidRDefault="006C3C00">
      <w:pPr>
        <w:pStyle w:val="BodyText"/>
      </w:pPr>
      <w:r>
        <w:t>Deleted files and artefacts may be recovered using the ext4 file system since the data is kept until it is rewritten. The possibility of recovering lost files is diminished by factors including file fragmentation, data overwriting, and insufficient metadata.</w:t>
      </w:r>
    </w:p>
    <w:p w14:paraId="31A93983" w14:textId="77777777" w:rsidR="00E90621" w:rsidRDefault="00E90621">
      <w:pPr>
        <w:rPr>
          <w:rFonts w:cstheme="minorHAnsi"/>
        </w:rPr>
      </w:pPr>
    </w:p>
    <w:p w14:paraId="441016F4" w14:textId="77777777" w:rsidR="00E90621" w:rsidRDefault="006C3C00">
      <w:pPr>
        <w:pStyle w:val="Heading1"/>
        <w:numPr>
          <w:ilvl w:val="0"/>
          <w:numId w:val="1"/>
        </w:numPr>
      </w:pPr>
      <w:bookmarkStart w:id="123" w:name="_Toc140011934"/>
      <w:r>
        <w:t>Conclusion</w:t>
      </w:r>
      <w:bookmarkEnd w:id="123"/>
    </w:p>
    <w:p w14:paraId="384D699B" w14:textId="77777777" w:rsidR="00E90621" w:rsidRDefault="00E90621">
      <w:pPr>
        <w:pStyle w:val="ListParagraph"/>
        <w:numPr>
          <w:ilvl w:val="0"/>
          <w:numId w:val="14"/>
        </w:numPr>
        <w:outlineLvl w:val="1"/>
        <w:rPr>
          <w:rFonts w:ascii="Times New Roman" w:eastAsia="Calibri" w:hAnsi="Times New Roman"/>
          <w:b/>
          <w:vanish/>
          <w:sz w:val="28"/>
          <w:szCs w:val="24"/>
        </w:rPr>
      </w:pPr>
      <w:bookmarkStart w:id="124" w:name="_Toc139825404"/>
      <w:bookmarkStart w:id="125" w:name="_Toc140011849"/>
      <w:bookmarkStart w:id="126" w:name="_Toc140011935"/>
      <w:bookmarkEnd w:id="124"/>
      <w:bookmarkEnd w:id="125"/>
      <w:bookmarkEnd w:id="126"/>
    </w:p>
    <w:p w14:paraId="0CD9266B" w14:textId="77777777" w:rsidR="00E90621" w:rsidRDefault="00E90621">
      <w:pPr>
        <w:pStyle w:val="ListParagraph"/>
        <w:numPr>
          <w:ilvl w:val="0"/>
          <w:numId w:val="14"/>
        </w:numPr>
        <w:outlineLvl w:val="1"/>
        <w:rPr>
          <w:rFonts w:ascii="Times New Roman" w:eastAsia="Calibri" w:hAnsi="Times New Roman"/>
          <w:b/>
          <w:vanish/>
          <w:sz w:val="28"/>
          <w:szCs w:val="24"/>
        </w:rPr>
      </w:pPr>
      <w:bookmarkStart w:id="127" w:name="_Toc140011936"/>
      <w:bookmarkStart w:id="128" w:name="_Toc140011850"/>
      <w:bookmarkEnd w:id="127"/>
      <w:bookmarkEnd w:id="128"/>
    </w:p>
    <w:p w14:paraId="01A398D0" w14:textId="77777777" w:rsidR="00E90621" w:rsidRDefault="00E90621">
      <w:pPr>
        <w:pStyle w:val="ListParagraph"/>
        <w:numPr>
          <w:ilvl w:val="0"/>
          <w:numId w:val="14"/>
        </w:numPr>
        <w:outlineLvl w:val="1"/>
        <w:rPr>
          <w:rFonts w:ascii="Times New Roman" w:eastAsia="Calibri" w:hAnsi="Times New Roman"/>
          <w:b/>
          <w:vanish/>
          <w:sz w:val="28"/>
          <w:szCs w:val="24"/>
        </w:rPr>
      </w:pPr>
      <w:bookmarkStart w:id="129" w:name="_Toc140011937"/>
      <w:bookmarkStart w:id="130" w:name="_Toc140011851"/>
      <w:bookmarkEnd w:id="129"/>
      <w:bookmarkEnd w:id="130"/>
    </w:p>
    <w:p w14:paraId="7C2A110A" w14:textId="77777777" w:rsidR="00E90621" w:rsidRDefault="00E90621">
      <w:pPr>
        <w:pStyle w:val="ListParagraph"/>
        <w:numPr>
          <w:ilvl w:val="0"/>
          <w:numId w:val="14"/>
        </w:numPr>
        <w:outlineLvl w:val="1"/>
        <w:rPr>
          <w:rFonts w:ascii="Times New Roman" w:eastAsia="Calibri" w:hAnsi="Times New Roman"/>
          <w:b/>
          <w:vanish/>
          <w:sz w:val="28"/>
          <w:szCs w:val="24"/>
        </w:rPr>
      </w:pPr>
      <w:bookmarkStart w:id="131" w:name="_Toc140011938"/>
      <w:bookmarkStart w:id="132" w:name="_Toc140011852"/>
      <w:bookmarkEnd w:id="131"/>
      <w:bookmarkEnd w:id="132"/>
    </w:p>
    <w:p w14:paraId="74DCB6A6" w14:textId="77777777" w:rsidR="00E90621" w:rsidRDefault="00E90621">
      <w:pPr>
        <w:pStyle w:val="ListParagraph"/>
        <w:numPr>
          <w:ilvl w:val="0"/>
          <w:numId w:val="14"/>
        </w:numPr>
        <w:outlineLvl w:val="1"/>
        <w:rPr>
          <w:rFonts w:ascii="Times New Roman" w:eastAsia="Calibri" w:hAnsi="Times New Roman"/>
          <w:b/>
          <w:vanish/>
          <w:sz w:val="28"/>
          <w:szCs w:val="24"/>
        </w:rPr>
      </w:pPr>
      <w:bookmarkStart w:id="133" w:name="_Toc140011853"/>
      <w:bookmarkStart w:id="134" w:name="_Toc140011939"/>
      <w:bookmarkEnd w:id="133"/>
      <w:bookmarkEnd w:id="134"/>
    </w:p>
    <w:p w14:paraId="5257FA03" w14:textId="77777777" w:rsidR="00E90621" w:rsidRDefault="00E90621">
      <w:pPr>
        <w:pStyle w:val="ListParagraph"/>
        <w:numPr>
          <w:ilvl w:val="0"/>
          <w:numId w:val="14"/>
        </w:numPr>
        <w:outlineLvl w:val="1"/>
        <w:rPr>
          <w:rFonts w:ascii="Times New Roman" w:eastAsia="Calibri" w:hAnsi="Times New Roman"/>
          <w:b/>
          <w:vanish/>
          <w:sz w:val="28"/>
          <w:szCs w:val="24"/>
        </w:rPr>
      </w:pPr>
      <w:bookmarkStart w:id="135" w:name="_Toc140011854"/>
      <w:bookmarkStart w:id="136" w:name="_Toc140011940"/>
      <w:bookmarkEnd w:id="135"/>
      <w:bookmarkEnd w:id="136"/>
    </w:p>
    <w:p w14:paraId="141F1ABC" w14:textId="77777777" w:rsidR="00E90621" w:rsidRDefault="00E90621">
      <w:pPr>
        <w:pStyle w:val="ListParagraph"/>
        <w:numPr>
          <w:ilvl w:val="0"/>
          <w:numId w:val="14"/>
        </w:numPr>
        <w:outlineLvl w:val="1"/>
        <w:rPr>
          <w:rFonts w:ascii="Times New Roman" w:eastAsia="Calibri" w:hAnsi="Times New Roman"/>
          <w:b/>
          <w:vanish/>
          <w:sz w:val="28"/>
          <w:szCs w:val="24"/>
        </w:rPr>
      </w:pPr>
      <w:bookmarkStart w:id="137" w:name="_Toc140011855"/>
      <w:bookmarkStart w:id="138" w:name="_Toc140011941"/>
      <w:bookmarkEnd w:id="137"/>
      <w:bookmarkEnd w:id="138"/>
    </w:p>
    <w:p w14:paraId="08516961" w14:textId="77777777" w:rsidR="00E90621" w:rsidRDefault="006C3C00">
      <w:pPr>
        <w:pStyle w:val="Heading2"/>
        <w:numPr>
          <w:ilvl w:val="1"/>
          <w:numId w:val="14"/>
        </w:numPr>
      </w:pPr>
      <w:bookmarkStart w:id="139" w:name="_Toc140011942"/>
      <w:r>
        <w:t>Summary of Findings</w:t>
      </w:r>
      <w:bookmarkEnd w:id="139"/>
    </w:p>
    <w:p w14:paraId="364461DD" w14:textId="077D3B58" w:rsidR="00E90621" w:rsidRDefault="006C3C00">
      <w:pPr>
        <w:rPr>
          <w:rFonts w:ascii="Calibri" w:eastAsia="Calibri" w:hAnsi="Calibri"/>
          <w:sz w:val="20"/>
          <w:szCs w:val="20"/>
        </w:rPr>
      </w:pPr>
      <w:r>
        <w:rPr>
          <w:rFonts w:ascii="Calibri" w:eastAsia="Calibri" w:hAnsi="Calibri"/>
          <w:sz w:val="20"/>
          <w:szCs w:val="20"/>
        </w:rPr>
        <w:t xml:space="preserve">The purpose of this research was to </w:t>
      </w:r>
      <w:r w:rsidR="003D1691">
        <w:rPr>
          <w:rFonts w:ascii="Calibri" w:eastAsia="Calibri" w:hAnsi="Calibri"/>
          <w:sz w:val="20"/>
          <w:szCs w:val="20"/>
        </w:rPr>
        <w:t>analyze</w:t>
      </w:r>
      <w:r>
        <w:rPr>
          <w:rFonts w:ascii="Calibri" w:eastAsia="Calibri" w:hAnsi="Calibri"/>
          <w:sz w:val="20"/>
          <w:szCs w:val="20"/>
        </w:rPr>
        <w:t xml:space="preserve"> the ext4 file system by examining its foundations, including its data structures and the method of locating files. The results of file deletion were investigated, along with the difficulties posed by file fragmentation, insufficient metadata, concealed data, and the recovery of previously erased files and artefacts.</w:t>
      </w:r>
    </w:p>
    <w:p w14:paraId="786B3AE4" w14:textId="77777777" w:rsidR="00E90621" w:rsidRDefault="006C3C00">
      <w:pPr>
        <w:pStyle w:val="Heading2"/>
        <w:numPr>
          <w:ilvl w:val="1"/>
          <w:numId w:val="14"/>
        </w:numPr>
      </w:pPr>
      <w:bookmarkStart w:id="140" w:name="_Toc140011943"/>
      <w:r>
        <w:t>Importance of ext4 File System Analysis in Digital Forensics</w:t>
      </w:r>
      <w:bookmarkEnd w:id="140"/>
    </w:p>
    <w:p w14:paraId="44BF3457" w14:textId="77777777" w:rsidR="00E90621" w:rsidRDefault="006C3C00">
      <w:pPr>
        <w:pStyle w:val="BodyText"/>
        <w:ind w:left="0"/>
      </w:pPr>
      <w:r>
        <w:t>Digital forensics investigations rely heavily on Ext4 file system analysis. By learning how ext4 works, forensic investigators may recover lost data, piece together what happened, and find out what was concealed. It's a great tool for discovering who's been doing what on the computer, when, and how.</w:t>
      </w:r>
    </w:p>
    <w:p w14:paraId="7647BCA7" w14:textId="2470443A" w:rsidR="00E90621" w:rsidRDefault="006C3C00">
      <w:pPr>
        <w:pStyle w:val="BodyText"/>
        <w:ind w:left="0"/>
      </w:pPr>
      <w:r>
        <w:t xml:space="preserve">By resolving the issues with ext4, forensic analysts can reliably extract digital evidence while protecting the integrity of the data and guaranteeing that it will be admissible in court. By </w:t>
      </w:r>
      <w:r w:rsidR="003D1691">
        <w:t>analyzing</w:t>
      </w:r>
      <w:r>
        <w:t xml:space="preserve"> Ext4 files, investigators may conduct more thorough and trustworthy forensic analyses.</w:t>
      </w:r>
    </w:p>
    <w:p w14:paraId="391D44B6" w14:textId="77777777" w:rsidR="00E90621" w:rsidRDefault="006C3C00">
      <w:pPr>
        <w:pStyle w:val="Heading2"/>
        <w:numPr>
          <w:ilvl w:val="1"/>
          <w:numId w:val="14"/>
        </w:numPr>
      </w:pPr>
      <w:bookmarkStart w:id="141" w:name="_Toc140011944"/>
      <w:r>
        <w:lastRenderedPageBreak/>
        <w:t>Future Developments in ext4 Forensics</w:t>
      </w:r>
      <w:bookmarkEnd w:id="141"/>
    </w:p>
    <w:p w14:paraId="32E1BF47" w14:textId="47E36965" w:rsidR="00E90621" w:rsidRDefault="006C3C00">
      <w:pPr>
        <w:pStyle w:val="BodyText"/>
        <w:ind w:left="0"/>
      </w:pPr>
      <w:r>
        <w:t xml:space="preserve">Future progress in ext4 forensics is anticipated as the file system continues to mature. Forensic investigations might be made more effective with the use of refined methods for </w:t>
      </w:r>
      <w:r w:rsidR="003D1691">
        <w:t>analyzing</w:t>
      </w:r>
      <w:r>
        <w:t xml:space="preserve"> file fragmentation and reconstructing lost data. Technological progress in metadata extraction and analysis of concealed data may eventually help forensic analysts unearth vital information. It's possible that </w:t>
      </w:r>
      <w:r w:rsidR="003D1691">
        <w:t>specialized</w:t>
      </w:r>
      <w:r>
        <w:t xml:space="preserve"> tools and procedures may be created to overcome the obstacles of retrieving lost data and artefacts.</w:t>
      </w:r>
    </w:p>
    <w:p w14:paraId="1973D35F" w14:textId="472B2292" w:rsidR="00E90621" w:rsidRDefault="006C3C00">
      <w:pPr>
        <w:pStyle w:val="BodyText"/>
        <w:ind w:left="0"/>
      </w:pPr>
      <w:r>
        <w:t xml:space="preserve">Forensic analysts will be more equipped to deal with the ever-changing world of digital forensics and </w:t>
      </w:r>
      <w:r w:rsidR="003D1691">
        <w:t>analyze</w:t>
      </w:r>
      <w:r>
        <w:t xml:space="preserve"> ext4 file systems efficiently with further study and developments in ext4 forensics [6].</w:t>
      </w:r>
    </w:p>
    <w:p w14:paraId="0B80AF6B" w14:textId="77777777" w:rsidR="00E90621" w:rsidRDefault="006C3C00">
      <w:pPr>
        <w:pStyle w:val="BodyText"/>
        <w:ind w:left="0"/>
      </w:pPr>
      <w:r>
        <w:t>In conclusion, digital forensics investigations would be incomplete without ext4 file system analysis. Forensic analysts may still extract useful evidence, recreate events, and find buried information with a thorough grasp of ext4 and the deployment of relevant methods and tools. Forensic analysts may improve their investigation skills and aid in the successful settlement of computer abuse cases by adopting ext4 file system analysis.</w:t>
      </w:r>
    </w:p>
    <w:p w14:paraId="0FED094F" w14:textId="77777777" w:rsidR="00E90621" w:rsidRDefault="00E90621">
      <w:pPr>
        <w:rPr>
          <w:rFonts w:cstheme="minorHAnsi"/>
        </w:rPr>
      </w:pPr>
    </w:p>
    <w:p w14:paraId="138AD818" w14:textId="77777777" w:rsidR="00E90621" w:rsidRDefault="00E90621">
      <w:pPr>
        <w:rPr>
          <w:rFonts w:cstheme="minorHAnsi"/>
        </w:rPr>
      </w:pPr>
    </w:p>
    <w:bookmarkStart w:id="142" w:name="_Toc139495591" w:displacedByCustomXml="next"/>
    <w:bookmarkStart w:id="143" w:name="_Toc140011945" w:displacedByCustomXml="next"/>
    <w:sdt>
      <w:sdtPr>
        <w:rPr>
          <w:rFonts w:asciiTheme="minorHAnsi" w:eastAsiaTheme="minorHAnsi" w:hAnsiTheme="minorHAnsi"/>
          <w:b w:val="0"/>
          <w:bCs w:val="0"/>
          <w:sz w:val="22"/>
          <w:szCs w:val="22"/>
        </w:rPr>
        <w:id w:val="161679142"/>
        <w:docPartObj>
          <w:docPartGallery w:val="AutoText"/>
        </w:docPartObj>
      </w:sdtPr>
      <w:sdtEndPr/>
      <w:sdtContent>
        <w:p w14:paraId="5090DF21" w14:textId="77777777" w:rsidR="00E90621" w:rsidRDefault="006C3C00">
          <w:pPr>
            <w:pStyle w:val="Heading1"/>
          </w:pPr>
          <w:r>
            <w:t>References</w:t>
          </w:r>
          <w:bookmarkEnd w:id="143"/>
          <w:bookmarkEnd w:id="142"/>
        </w:p>
        <w:sdt>
          <w:sdtPr>
            <w:id w:val="-573587230"/>
          </w:sdtPr>
          <w:sdtEndPr/>
          <w:sdtContent>
            <w:p w14:paraId="60CCE557" w14:textId="77777777" w:rsidR="00E90621" w:rsidRDefault="006C3C00">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265"/>
              </w:tblGrid>
              <w:tr w:rsidR="00E90621" w14:paraId="0C6FD5BB" w14:textId="77777777">
                <w:trPr>
                  <w:tblCellSpacing w:w="15" w:type="dxa"/>
                </w:trPr>
                <w:tc>
                  <w:tcPr>
                    <w:tcW w:w="50" w:type="pct"/>
                  </w:tcPr>
                  <w:p w14:paraId="2F8735CA" w14:textId="77777777" w:rsidR="00E90621" w:rsidRDefault="006C3C00">
                    <w:pPr>
                      <w:pStyle w:val="Bibliography1"/>
                      <w:rPr>
                        <w:sz w:val="24"/>
                        <w:szCs w:val="24"/>
                      </w:rPr>
                    </w:pPr>
                    <w:r>
                      <w:t xml:space="preserve">[1] </w:t>
                    </w:r>
                  </w:p>
                </w:tc>
                <w:tc>
                  <w:tcPr>
                    <w:tcW w:w="0" w:type="auto"/>
                  </w:tcPr>
                  <w:p w14:paraId="71275189" w14:textId="77777777" w:rsidR="00E90621" w:rsidRDefault="006C3C00">
                    <w:pPr>
                      <w:pStyle w:val="Bibliography1"/>
                    </w:pPr>
                    <w:r>
                      <w:t xml:space="preserve">S. L. a. H. H. J. Oh, " Forensic Recovery of File System Metadata for Digital Forensic Investigation," Vols. vol. 10, pp. 111591-111606, 2022, doi: 10.1109/ACCESS.2022.3213030.. </w:t>
                    </w:r>
                  </w:p>
                </w:tc>
              </w:tr>
              <w:tr w:rsidR="00E90621" w14:paraId="1E38BBB2" w14:textId="77777777">
                <w:trPr>
                  <w:tblCellSpacing w:w="15" w:type="dxa"/>
                </w:trPr>
                <w:tc>
                  <w:tcPr>
                    <w:tcW w:w="50" w:type="pct"/>
                  </w:tcPr>
                  <w:p w14:paraId="39671C35" w14:textId="77777777" w:rsidR="00E90621" w:rsidRDefault="006C3C00">
                    <w:pPr>
                      <w:pStyle w:val="Bibliography1"/>
                    </w:pPr>
                    <w:r>
                      <w:t xml:space="preserve">[2] </w:t>
                    </w:r>
                  </w:p>
                </w:tc>
                <w:tc>
                  <w:tcPr>
                    <w:tcW w:w="0" w:type="auto"/>
                  </w:tcPr>
                  <w:p w14:paraId="43B1FCB6" w14:textId="77777777" w:rsidR="00E90621" w:rsidRDefault="006C3C00">
                    <w:pPr>
                      <w:pStyle w:val="Bibliography1"/>
                    </w:pPr>
                    <w:r>
                      <w:t xml:space="preserve">T. Bagci, "What is Ext (Ext2, Ext3, Ext4) File System?," </w:t>
                    </w:r>
                    <w:r>
                      <w:rPr>
                        <w:i/>
                        <w:iCs/>
                      </w:rPr>
                      <w:t xml:space="preserve">SYSNETTECH Solutions, </w:t>
                    </w:r>
                    <w:r>
                      <w:t xml:space="preserve">no. https://www.sysnettechsolutions.com/en/what-is-ext/, January 3, 2021. </w:t>
                    </w:r>
                  </w:p>
                </w:tc>
              </w:tr>
              <w:tr w:rsidR="00E90621" w14:paraId="1F28C9F8" w14:textId="77777777">
                <w:trPr>
                  <w:tblCellSpacing w:w="15" w:type="dxa"/>
                </w:trPr>
                <w:tc>
                  <w:tcPr>
                    <w:tcW w:w="50" w:type="pct"/>
                  </w:tcPr>
                  <w:p w14:paraId="01854C85" w14:textId="77777777" w:rsidR="00E90621" w:rsidRDefault="006C3C00">
                    <w:pPr>
                      <w:pStyle w:val="Bibliography1"/>
                    </w:pPr>
                    <w:r>
                      <w:t xml:space="preserve">[3] </w:t>
                    </w:r>
                  </w:p>
                </w:tc>
                <w:tc>
                  <w:tcPr>
                    <w:tcW w:w="0" w:type="auto"/>
                  </w:tcPr>
                  <w:p w14:paraId="71D54E46" w14:textId="77777777" w:rsidR="00E90621" w:rsidRDefault="006C3C00">
                    <w:pPr>
                      <w:pStyle w:val="Bibliography1"/>
                    </w:pPr>
                    <w:r>
                      <w:t xml:space="preserve">J. Corbet, "Securely deleting files from ext4 filesystems," </w:t>
                    </w:r>
                    <w:r>
                      <w:rPr>
                        <w:i/>
                        <w:iCs/>
                      </w:rPr>
                      <w:t xml:space="preserve">lwn.net, </w:t>
                    </w:r>
                    <w:r>
                      <w:t xml:space="preserve">October 11, 2011. </w:t>
                    </w:r>
                  </w:p>
                </w:tc>
              </w:tr>
              <w:tr w:rsidR="00E90621" w14:paraId="0ABD36EC" w14:textId="77777777">
                <w:trPr>
                  <w:tblCellSpacing w:w="15" w:type="dxa"/>
                </w:trPr>
                <w:tc>
                  <w:tcPr>
                    <w:tcW w:w="50" w:type="pct"/>
                  </w:tcPr>
                  <w:p w14:paraId="7AD8FBBE" w14:textId="77777777" w:rsidR="00E90621" w:rsidRDefault="006C3C00">
                    <w:pPr>
                      <w:pStyle w:val="Bibliography1"/>
                    </w:pPr>
                    <w:r>
                      <w:t xml:space="preserve">[4] </w:t>
                    </w:r>
                  </w:p>
                </w:tc>
                <w:tc>
                  <w:tcPr>
                    <w:tcW w:w="0" w:type="auto"/>
                  </w:tcPr>
                  <w:p w14:paraId="713EA141" w14:textId="77777777" w:rsidR="00E90621" w:rsidRDefault="006C3C00">
                    <w:pPr>
                      <w:pStyle w:val="Bibliography1"/>
                    </w:pPr>
                    <w:r>
                      <w:t xml:space="preserve">W. C. H. &amp;. S. T. Jo, "Digital forensic science approach by file recovery research. J Supercomput," Vols. 3704–3725 (2018). https://doi.org/10.1007/s11227-016-1909-2. </w:t>
                    </w:r>
                  </w:p>
                </w:tc>
              </w:tr>
              <w:tr w:rsidR="00E90621" w14:paraId="6ADBC907" w14:textId="77777777">
                <w:trPr>
                  <w:tblCellSpacing w:w="15" w:type="dxa"/>
                </w:trPr>
                <w:tc>
                  <w:tcPr>
                    <w:tcW w:w="50" w:type="pct"/>
                  </w:tcPr>
                  <w:p w14:paraId="17F0BC66" w14:textId="77777777" w:rsidR="00E90621" w:rsidRDefault="006C3C00">
                    <w:pPr>
                      <w:pStyle w:val="Bibliography1"/>
                    </w:pPr>
                    <w:r>
                      <w:t xml:space="preserve">[5] </w:t>
                    </w:r>
                  </w:p>
                </w:tc>
                <w:tc>
                  <w:tcPr>
                    <w:tcW w:w="0" w:type="auto"/>
                  </w:tcPr>
                  <w:p w14:paraId="09786588" w14:textId="77777777" w:rsidR="00E90621" w:rsidRDefault="006C3C00">
                    <w:pPr>
                      <w:pStyle w:val="Bibliography1"/>
                    </w:pPr>
                    <w:r>
                      <w:t xml:space="preserve">I. Owen, "Fairbanks, PhD, Kevin D. &amp; Lee, Christopher Forensic implications of Ext4. ACM International Conference Proceeding Series.," vol. 22. 10.1145/1852666.1852691., 2010. </w:t>
                    </w:r>
                  </w:p>
                </w:tc>
              </w:tr>
              <w:tr w:rsidR="00E90621" w14:paraId="5ADBD187" w14:textId="77777777">
                <w:trPr>
                  <w:tblCellSpacing w:w="15" w:type="dxa"/>
                </w:trPr>
                <w:tc>
                  <w:tcPr>
                    <w:tcW w:w="50" w:type="pct"/>
                  </w:tcPr>
                  <w:p w14:paraId="0CBBFB58" w14:textId="77777777" w:rsidR="00E90621" w:rsidRDefault="006C3C00">
                    <w:pPr>
                      <w:pStyle w:val="Bibliography1"/>
                    </w:pPr>
                    <w:r>
                      <w:t xml:space="preserve">[6] </w:t>
                    </w:r>
                  </w:p>
                </w:tc>
                <w:tc>
                  <w:tcPr>
                    <w:tcW w:w="0" w:type="auto"/>
                  </w:tcPr>
                  <w:p w14:paraId="22A624BB" w14:textId="77777777" w:rsidR="00E90621" w:rsidRDefault="006C3C00">
                    <w:pPr>
                      <w:pStyle w:val="Bibliography1"/>
                    </w:pPr>
                    <w:r>
                      <w:t xml:space="preserve">K. D. Fairbanks, "An analysis of Ext4 for digital forensics,Digital Investigation.," Vols. Volume 9, Supplement,2012,Pages S118-S130,ISSN 1742-2876, https://doi.org/10.1016/j.diin.2012.05.010.. </w:t>
                    </w:r>
                  </w:p>
                </w:tc>
              </w:tr>
            </w:tbl>
            <w:p w14:paraId="3E021FB4" w14:textId="77777777" w:rsidR="00E90621" w:rsidRDefault="00E90621">
              <w:pPr>
                <w:rPr>
                  <w:rFonts w:eastAsia="Times New Roman"/>
                </w:rPr>
              </w:pPr>
            </w:p>
            <w:p w14:paraId="7287194D" w14:textId="77777777" w:rsidR="00E90621" w:rsidRDefault="006C3C00">
              <w:r>
                <w:rPr>
                  <w:b/>
                  <w:bCs/>
                </w:rPr>
                <w:fldChar w:fldCharType="end"/>
              </w:r>
            </w:p>
          </w:sdtContent>
        </w:sdt>
      </w:sdtContent>
    </w:sdt>
    <w:p w14:paraId="43E281CE" w14:textId="77777777" w:rsidR="00E90621" w:rsidRDefault="00E90621">
      <w:pPr>
        <w:rPr>
          <w:rFonts w:cstheme="minorHAnsi"/>
        </w:rPr>
      </w:pPr>
    </w:p>
    <w:sectPr w:rsidR="00E90621">
      <w:headerReference w:type="even" r:id="rId32"/>
      <w:headerReference w:type="default" r:id="rId33"/>
      <w:footerReference w:type="even" r:id="rId34"/>
      <w:footerReference w:type="default" r:id="rId35"/>
      <w:headerReference w:type="first" r:id="rId36"/>
      <w:footerReference w:type="first" r:id="rId37"/>
      <w:pgSz w:w="11907" w:h="16840"/>
      <w:pgMar w:top="500" w:right="110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99AF0" w14:textId="77777777" w:rsidR="006C3C00" w:rsidRDefault="006C3C00">
      <w:r>
        <w:separator/>
      </w:r>
    </w:p>
  </w:endnote>
  <w:endnote w:type="continuationSeparator" w:id="0">
    <w:p w14:paraId="2F60D338" w14:textId="77777777" w:rsidR="006C3C00" w:rsidRDefault="006C3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9B05" w14:textId="77777777" w:rsidR="00E90621" w:rsidRDefault="00E906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F0CB" w14:textId="77777777" w:rsidR="00E90621" w:rsidRDefault="00E906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BF5C" w14:textId="77777777" w:rsidR="00E90621" w:rsidRDefault="00E90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7A420" w14:textId="77777777" w:rsidR="006C3C00" w:rsidRDefault="006C3C00">
      <w:r>
        <w:separator/>
      </w:r>
    </w:p>
  </w:footnote>
  <w:footnote w:type="continuationSeparator" w:id="0">
    <w:p w14:paraId="3B454B8A" w14:textId="77777777" w:rsidR="006C3C00" w:rsidRDefault="006C3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F4F86" w14:textId="77777777" w:rsidR="00E90621" w:rsidRDefault="00E906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92CA4" w14:textId="77777777" w:rsidR="00E90621" w:rsidRDefault="00E906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85A39" w14:textId="77777777" w:rsidR="00E90621" w:rsidRDefault="00E906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198B"/>
    <w:multiLevelType w:val="multilevel"/>
    <w:tmpl w:val="0FBB198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BC43C0"/>
    <w:multiLevelType w:val="multilevel"/>
    <w:tmpl w:val="0FBC43C0"/>
    <w:lvl w:ilvl="0">
      <w:start w:val="1"/>
      <w:numFmt w:val="decimal"/>
      <w:lvlText w:val="%1."/>
      <w:lvlJc w:val="left"/>
      <w:pPr>
        <w:ind w:left="360" w:hanging="360"/>
      </w:pPr>
    </w:lvl>
    <w:lvl w:ilvl="1">
      <w:start w:val="1"/>
      <w:numFmt w:val="decimal"/>
      <w:isLgl/>
      <w:lvlText w:val="%1.%2"/>
      <w:lvlJc w:val="left"/>
      <w:pPr>
        <w:ind w:left="840" w:hanging="3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48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640" w:hanging="1800"/>
      </w:pPr>
      <w:rPr>
        <w:rFonts w:hint="default"/>
      </w:rPr>
    </w:lvl>
  </w:abstractNum>
  <w:abstractNum w:abstractNumId="2" w15:restartNumberingAfterBreak="0">
    <w:nsid w:val="1970038A"/>
    <w:multiLevelType w:val="multilevel"/>
    <w:tmpl w:val="1970038A"/>
    <w:lvl w:ilvl="0">
      <w:start w:val="1"/>
      <w:numFmt w:val="lowerLetter"/>
      <w:lvlText w:val="%1."/>
      <w:lvlJc w:val="left"/>
      <w:pPr>
        <w:ind w:left="940" w:hanging="360"/>
      </w:pPr>
    </w:lvl>
    <w:lvl w:ilvl="1">
      <w:start w:val="1"/>
      <w:numFmt w:val="lowerLetter"/>
      <w:lvlText w:val="%2."/>
      <w:lvlJc w:val="left"/>
      <w:pPr>
        <w:ind w:left="1660" w:hanging="360"/>
      </w:pPr>
    </w:lvl>
    <w:lvl w:ilvl="2">
      <w:start w:val="1"/>
      <w:numFmt w:val="lowerRoman"/>
      <w:lvlText w:val="%3."/>
      <w:lvlJc w:val="right"/>
      <w:pPr>
        <w:ind w:left="2380" w:hanging="180"/>
      </w:pPr>
    </w:lvl>
    <w:lvl w:ilvl="3">
      <w:start w:val="1"/>
      <w:numFmt w:val="decimal"/>
      <w:lvlText w:val="%4."/>
      <w:lvlJc w:val="left"/>
      <w:pPr>
        <w:ind w:left="3100" w:hanging="360"/>
      </w:pPr>
    </w:lvl>
    <w:lvl w:ilvl="4">
      <w:start w:val="1"/>
      <w:numFmt w:val="lowerLetter"/>
      <w:lvlText w:val="%5."/>
      <w:lvlJc w:val="left"/>
      <w:pPr>
        <w:ind w:left="3820" w:hanging="360"/>
      </w:pPr>
    </w:lvl>
    <w:lvl w:ilvl="5">
      <w:start w:val="1"/>
      <w:numFmt w:val="lowerRoman"/>
      <w:lvlText w:val="%6."/>
      <w:lvlJc w:val="right"/>
      <w:pPr>
        <w:ind w:left="4540" w:hanging="180"/>
      </w:pPr>
    </w:lvl>
    <w:lvl w:ilvl="6">
      <w:start w:val="1"/>
      <w:numFmt w:val="decimal"/>
      <w:lvlText w:val="%7."/>
      <w:lvlJc w:val="left"/>
      <w:pPr>
        <w:ind w:left="5260" w:hanging="360"/>
      </w:pPr>
    </w:lvl>
    <w:lvl w:ilvl="7">
      <w:start w:val="1"/>
      <w:numFmt w:val="lowerLetter"/>
      <w:lvlText w:val="%8."/>
      <w:lvlJc w:val="left"/>
      <w:pPr>
        <w:ind w:left="5980" w:hanging="360"/>
      </w:pPr>
    </w:lvl>
    <w:lvl w:ilvl="8">
      <w:start w:val="1"/>
      <w:numFmt w:val="lowerRoman"/>
      <w:lvlText w:val="%9."/>
      <w:lvlJc w:val="right"/>
      <w:pPr>
        <w:ind w:left="6700" w:hanging="180"/>
      </w:pPr>
    </w:lvl>
  </w:abstractNum>
  <w:abstractNum w:abstractNumId="3" w15:restartNumberingAfterBreak="0">
    <w:nsid w:val="1F761E5E"/>
    <w:multiLevelType w:val="multilevel"/>
    <w:tmpl w:val="1F761E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EE71B8"/>
    <w:multiLevelType w:val="multilevel"/>
    <w:tmpl w:val="21EE71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AB0DF7"/>
    <w:multiLevelType w:val="multilevel"/>
    <w:tmpl w:val="23AB0DF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3B1257"/>
    <w:multiLevelType w:val="multilevel"/>
    <w:tmpl w:val="253B1257"/>
    <w:lvl w:ilvl="0">
      <w:start w:val="1"/>
      <w:numFmt w:val="bullet"/>
      <w:lvlText w:val=""/>
      <w:lvlJc w:val="left"/>
      <w:pPr>
        <w:ind w:left="940" w:hanging="360"/>
      </w:pPr>
      <w:rPr>
        <w:rFonts w:ascii="Symbol" w:hAnsi="Symbol" w:hint="default"/>
      </w:rPr>
    </w:lvl>
    <w:lvl w:ilvl="1">
      <w:start w:val="1"/>
      <w:numFmt w:val="bullet"/>
      <w:lvlText w:val="o"/>
      <w:lvlJc w:val="left"/>
      <w:pPr>
        <w:ind w:left="1660" w:hanging="360"/>
      </w:pPr>
      <w:rPr>
        <w:rFonts w:ascii="Courier New" w:hAnsi="Courier New" w:cs="Courier New" w:hint="default"/>
      </w:rPr>
    </w:lvl>
    <w:lvl w:ilvl="2">
      <w:start w:val="1"/>
      <w:numFmt w:val="bullet"/>
      <w:lvlText w:val=""/>
      <w:lvlJc w:val="left"/>
      <w:pPr>
        <w:ind w:left="2380" w:hanging="360"/>
      </w:pPr>
      <w:rPr>
        <w:rFonts w:ascii="Wingdings" w:hAnsi="Wingdings" w:hint="default"/>
      </w:rPr>
    </w:lvl>
    <w:lvl w:ilvl="3">
      <w:start w:val="1"/>
      <w:numFmt w:val="bullet"/>
      <w:lvlText w:val=""/>
      <w:lvlJc w:val="left"/>
      <w:pPr>
        <w:ind w:left="3100" w:hanging="360"/>
      </w:pPr>
      <w:rPr>
        <w:rFonts w:ascii="Symbol" w:hAnsi="Symbol" w:hint="default"/>
      </w:rPr>
    </w:lvl>
    <w:lvl w:ilvl="4">
      <w:start w:val="1"/>
      <w:numFmt w:val="bullet"/>
      <w:lvlText w:val="o"/>
      <w:lvlJc w:val="left"/>
      <w:pPr>
        <w:ind w:left="3820" w:hanging="360"/>
      </w:pPr>
      <w:rPr>
        <w:rFonts w:ascii="Courier New" w:hAnsi="Courier New" w:cs="Courier New" w:hint="default"/>
      </w:rPr>
    </w:lvl>
    <w:lvl w:ilvl="5">
      <w:start w:val="1"/>
      <w:numFmt w:val="bullet"/>
      <w:lvlText w:val=""/>
      <w:lvlJc w:val="left"/>
      <w:pPr>
        <w:ind w:left="4540" w:hanging="360"/>
      </w:pPr>
      <w:rPr>
        <w:rFonts w:ascii="Wingdings" w:hAnsi="Wingdings" w:hint="default"/>
      </w:rPr>
    </w:lvl>
    <w:lvl w:ilvl="6">
      <w:start w:val="1"/>
      <w:numFmt w:val="bullet"/>
      <w:lvlText w:val=""/>
      <w:lvlJc w:val="left"/>
      <w:pPr>
        <w:ind w:left="5260" w:hanging="360"/>
      </w:pPr>
      <w:rPr>
        <w:rFonts w:ascii="Symbol" w:hAnsi="Symbol" w:hint="default"/>
      </w:rPr>
    </w:lvl>
    <w:lvl w:ilvl="7">
      <w:start w:val="1"/>
      <w:numFmt w:val="bullet"/>
      <w:lvlText w:val="o"/>
      <w:lvlJc w:val="left"/>
      <w:pPr>
        <w:ind w:left="5980" w:hanging="360"/>
      </w:pPr>
      <w:rPr>
        <w:rFonts w:ascii="Courier New" w:hAnsi="Courier New" w:cs="Courier New" w:hint="default"/>
      </w:rPr>
    </w:lvl>
    <w:lvl w:ilvl="8">
      <w:start w:val="1"/>
      <w:numFmt w:val="bullet"/>
      <w:lvlText w:val=""/>
      <w:lvlJc w:val="left"/>
      <w:pPr>
        <w:ind w:left="6700" w:hanging="360"/>
      </w:pPr>
      <w:rPr>
        <w:rFonts w:ascii="Wingdings" w:hAnsi="Wingdings" w:hint="default"/>
      </w:rPr>
    </w:lvl>
  </w:abstractNum>
  <w:abstractNum w:abstractNumId="7" w15:restartNumberingAfterBreak="0">
    <w:nsid w:val="2A8C68C9"/>
    <w:multiLevelType w:val="multilevel"/>
    <w:tmpl w:val="2A8C68C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DC92688"/>
    <w:multiLevelType w:val="multilevel"/>
    <w:tmpl w:val="2DC9268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7B25836"/>
    <w:multiLevelType w:val="multilevel"/>
    <w:tmpl w:val="37B2583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833276A"/>
    <w:multiLevelType w:val="multilevel"/>
    <w:tmpl w:val="6833276A"/>
    <w:lvl w:ilvl="0">
      <w:start w:val="1"/>
      <w:numFmt w:val="bullet"/>
      <w:lvlText w:val=""/>
      <w:lvlJc w:val="left"/>
      <w:pPr>
        <w:ind w:left="940" w:hanging="360"/>
      </w:pPr>
      <w:rPr>
        <w:rFonts w:ascii="Symbol" w:hAnsi="Symbol" w:hint="default"/>
      </w:rPr>
    </w:lvl>
    <w:lvl w:ilvl="1">
      <w:start w:val="1"/>
      <w:numFmt w:val="bullet"/>
      <w:lvlText w:val="o"/>
      <w:lvlJc w:val="left"/>
      <w:pPr>
        <w:ind w:left="1660" w:hanging="360"/>
      </w:pPr>
      <w:rPr>
        <w:rFonts w:ascii="Courier New" w:hAnsi="Courier New" w:cs="Courier New" w:hint="default"/>
      </w:rPr>
    </w:lvl>
    <w:lvl w:ilvl="2">
      <w:start w:val="1"/>
      <w:numFmt w:val="bullet"/>
      <w:lvlText w:val=""/>
      <w:lvlJc w:val="left"/>
      <w:pPr>
        <w:ind w:left="2380" w:hanging="360"/>
      </w:pPr>
      <w:rPr>
        <w:rFonts w:ascii="Wingdings" w:hAnsi="Wingdings" w:hint="default"/>
      </w:rPr>
    </w:lvl>
    <w:lvl w:ilvl="3">
      <w:start w:val="1"/>
      <w:numFmt w:val="bullet"/>
      <w:lvlText w:val=""/>
      <w:lvlJc w:val="left"/>
      <w:pPr>
        <w:ind w:left="3100" w:hanging="360"/>
      </w:pPr>
      <w:rPr>
        <w:rFonts w:ascii="Symbol" w:hAnsi="Symbol" w:hint="default"/>
      </w:rPr>
    </w:lvl>
    <w:lvl w:ilvl="4">
      <w:start w:val="1"/>
      <w:numFmt w:val="bullet"/>
      <w:lvlText w:val="o"/>
      <w:lvlJc w:val="left"/>
      <w:pPr>
        <w:ind w:left="3820" w:hanging="360"/>
      </w:pPr>
      <w:rPr>
        <w:rFonts w:ascii="Courier New" w:hAnsi="Courier New" w:cs="Courier New" w:hint="default"/>
      </w:rPr>
    </w:lvl>
    <w:lvl w:ilvl="5">
      <w:start w:val="1"/>
      <w:numFmt w:val="bullet"/>
      <w:lvlText w:val=""/>
      <w:lvlJc w:val="left"/>
      <w:pPr>
        <w:ind w:left="4540" w:hanging="360"/>
      </w:pPr>
      <w:rPr>
        <w:rFonts w:ascii="Wingdings" w:hAnsi="Wingdings" w:hint="default"/>
      </w:rPr>
    </w:lvl>
    <w:lvl w:ilvl="6">
      <w:start w:val="1"/>
      <w:numFmt w:val="bullet"/>
      <w:lvlText w:val=""/>
      <w:lvlJc w:val="left"/>
      <w:pPr>
        <w:ind w:left="5260" w:hanging="360"/>
      </w:pPr>
      <w:rPr>
        <w:rFonts w:ascii="Symbol" w:hAnsi="Symbol" w:hint="default"/>
      </w:rPr>
    </w:lvl>
    <w:lvl w:ilvl="7">
      <w:start w:val="1"/>
      <w:numFmt w:val="bullet"/>
      <w:lvlText w:val="o"/>
      <w:lvlJc w:val="left"/>
      <w:pPr>
        <w:ind w:left="5980" w:hanging="360"/>
      </w:pPr>
      <w:rPr>
        <w:rFonts w:ascii="Courier New" w:hAnsi="Courier New" w:cs="Courier New" w:hint="default"/>
      </w:rPr>
    </w:lvl>
    <w:lvl w:ilvl="8">
      <w:start w:val="1"/>
      <w:numFmt w:val="bullet"/>
      <w:lvlText w:val=""/>
      <w:lvlJc w:val="left"/>
      <w:pPr>
        <w:ind w:left="6700" w:hanging="360"/>
      </w:pPr>
      <w:rPr>
        <w:rFonts w:ascii="Wingdings" w:hAnsi="Wingdings" w:hint="default"/>
      </w:rPr>
    </w:lvl>
  </w:abstractNum>
  <w:abstractNum w:abstractNumId="11" w15:restartNumberingAfterBreak="0">
    <w:nsid w:val="6E131DA6"/>
    <w:multiLevelType w:val="multilevel"/>
    <w:tmpl w:val="6E131D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5DF42AB"/>
    <w:multiLevelType w:val="multilevel"/>
    <w:tmpl w:val="75DF42A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735781D"/>
    <w:multiLevelType w:val="multilevel"/>
    <w:tmpl w:val="7735781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2703816">
    <w:abstractNumId w:val="1"/>
  </w:num>
  <w:num w:numId="2" w16cid:durableId="396057816">
    <w:abstractNumId w:val="3"/>
  </w:num>
  <w:num w:numId="3" w16cid:durableId="1138259046">
    <w:abstractNumId w:val="11"/>
  </w:num>
  <w:num w:numId="4" w16cid:durableId="1947227387">
    <w:abstractNumId w:val="2"/>
  </w:num>
  <w:num w:numId="5" w16cid:durableId="1488328419">
    <w:abstractNumId w:val="8"/>
  </w:num>
  <w:num w:numId="6" w16cid:durableId="836463150">
    <w:abstractNumId w:val="0"/>
  </w:num>
  <w:num w:numId="7" w16cid:durableId="382680521">
    <w:abstractNumId w:val="5"/>
  </w:num>
  <w:num w:numId="8" w16cid:durableId="416219454">
    <w:abstractNumId w:val="6"/>
  </w:num>
  <w:num w:numId="9" w16cid:durableId="1277104581">
    <w:abstractNumId w:val="10"/>
  </w:num>
  <w:num w:numId="10" w16cid:durableId="578057821">
    <w:abstractNumId w:val="4"/>
  </w:num>
  <w:num w:numId="11" w16cid:durableId="1244948508">
    <w:abstractNumId w:val="7"/>
  </w:num>
  <w:num w:numId="12" w16cid:durableId="418409810">
    <w:abstractNumId w:val="12"/>
  </w:num>
  <w:num w:numId="13" w16cid:durableId="790585921">
    <w:abstractNumId w:val="9"/>
  </w:num>
  <w:num w:numId="14" w16cid:durableId="11083540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903"/>
    <w:rsid w:val="00022731"/>
    <w:rsid w:val="0002350D"/>
    <w:rsid w:val="000277E3"/>
    <w:rsid w:val="00034BC9"/>
    <w:rsid w:val="00065831"/>
    <w:rsid w:val="00081666"/>
    <w:rsid w:val="000A59C9"/>
    <w:rsid w:val="000E6416"/>
    <w:rsid w:val="000F48E5"/>
    <w:rsid w:val="000F786B"/>
    <w:rsid w:val="001515ED"/>
    <w:rsid w:val="00161E81"/>
    <w:rsid w:val="001741AD"/>
    <w:rsid w:val="00177F1E"/>
    <w:rsid w:val="00180903"/>
    <w:rsid w:val="0019007B"/>
    <w:rsid w:val="001E21E3"/>
    <w:rsid w:val="001E7FD6"/>
    <w:rsid w:val="001F422D"/>
    <w:rsid w:val="0021241D"/>
    <w:rsid w:val="00212B22"/>
    <w:rsid w:val="00226FA3"/>
    <w:rsid w:val="002630FB"/>
    <w:rsid w:val="00274F1F"/>
    <w:rsid w:val="0028249B"/>
    <w:rsid w:val="0029014C"/>
    <w:rsid w:val="002908EF"/>
    <w:rsid w:val="00293148"/>
    <w:rsid w:val="002B6A69"/>
    <w:rsid w:val="002C597D"/>
    <w:rsid w:val="002D44B7"/>
    <w:rsid w:val="002E4E74"/>
    <w:rsid w:val="0030028D"/>
    <w:rsid w:val="00342E8E"/>
    <w:rsid w:val="00356D71"/>
    <w:rsid w:val="00357474"/>
    <w:rsid w:val="00361AD5"/>
    <w:rsid w:val="003909C0"/>
    <w:rsid w:val="003A0630"/>
    <w:rsid w:val="003D1691"/>
    <w:rsid w:val="00416E53"/>
    <w:rsid w:val="00427984"/>
    <w:rsid w:val="004372E8"/>
    <w:rsid w:val="004707AB"/>
    <w:rsid w:val="004823CA"/>
    <w:rsid w:val="00483BF3"/>
    <w:rsid w:val="004847B7"/>
    <w:rsid w:val="004A387D"/>
    <w:rsid w:val="004F08DB"/>
    <w:rsid w:val="004F4B4C"/>
    <w:rsid w:val="00503452"/>
    <w:rsid w:val="0052051B"/>
    <w:rsid w:val="00580851"/>
    <w:rsid w:val="00581AF7"/>
    <w:rsid w:val="00583785"/>
    <w:rsid w:val="005C790C"/>
    <w:rsid w:val="005D0ED7"/>
    <w:rsid w:val="005F4A53"/>
    <w:rsid w:val="005F679F"/>
    <w:rsid w:val="00604C56"/>
    <w:rsid w:val="00621CD4"/>
    <w:rsid w:val="00622CEC"/>
    <w:rsid w:val="00632F85"/>
    <w:rsid w:val="006825FA"/>
    <w:rsid w:val="0068741B"/>
    <w:rsid w:val="00687C3D"/>
    <w:rsid w:val="00693BFA"/>
    <w:rsid w:val="006A6B3F"/>
    <w:rsid w:val="006B5BBC"/>
    <w:rsid w:val="006C3C00"/>
    <w:rsid w:val="006D378D"/>
    <w:rsid w:val="006F2691"/>
    <w:rsid w:val="006F458A"/>
    <w:rsid w:val="006F4818"/>
    <w:rsid w:val="006F7DA7"/>
    <w:rsid w:val="0071296F"/>
    <w:rsid w:val="00730FF2"/>
    <w:rsid w:val="007434E0"/>
    <w:rsid w:val="00744D64"/>
    <w:rsid w:val="00757205"/>
    <w:rsid w:val="007B429E"/>
    <w:rsid w:val="007B5265"/>
    <w:rsid w:val="007B53CB"/>
    <w:rsid w:val="007D0A4E"/>
    <w:rsid w:val="007D12FE"/>
    <w:rsid w:val="007E3BC3"/>
    <w:rsid w:val="007F6B42"/>
    <w:rsid w:val="007F75D7"/>
    <w:rsid w:val="00810B16"/>
    <w:rsid w:val="008213B6"/>
    <w:rsid w:val="008840AC"/>
    <w:rsid w:val="008D3610"/>
    <w:rsid w:val="008F41D8"/>
    <w:rsid w:val="00930750"/>
    <w:rsid w:val="00933824"/>
    <w:rsid w:val="009B2ED0"/>
    <w:rsid w:val="009C22C9"/>
    <w:rsid w:val="009C6686"/>
    <w:rsid w:val="009D1380"/>
    <w:rsid w:val="009E351E"/>
    <w:rsid w:val="00A16776"/>
    <w:rsid w:val="00A657AC"/>
    <w:rsid w:val="00A91843"/>
    <w:rsid w:val="00AB28D6"/>
    <w:rsid w:val="00AC5C61"/>
    <w:rsid w:val="00B220B9"/>
    <w:rsid w:val="00B31114"/>
    <w:rsid w:val="00B44187"/>
    <w:rsid w:val="00BA5439"/>
    <w:rsid w:val="00BC43E4"/>
    <w:rsid w:val="00BF35CB"/>
    <w:rsid w:val="00C43F9E"/>
    <w:rsid w:val="00C548A4"/>
    <w:rsid w:val="00C56A39"/>
    <w:rsid w:val="00C60845"/>
    <w:rsid w:val="00C61E3D"/>
    <w:rsid w:val="00C65189"/>
    <w:rsid w:val="00C86DE7"/>
    <w:rsid w:val="00C90F74"/>
    <w:rsid w:val="00CC0754"/>
    <w:rsid w:val="00CD32C2"/>
    <w:rsid w:val="00CD6F26"/>
    <w:rsid w:val="00CE7206"/>
    <w:rsid w:val="00D318D6"/>
    <w:rsid w:val="00D4602A"/>
    <w:rsid w:val="00D46E4B"/>
    <w:rsid w:val="00D554E6"/>
    <w:rsid w:val="00DC1975"/>
    <w:rsid w:val="00DC6303"/>
    <w:rsid w:val="00DE39A2"/>
    <w:rsid w:val="00E318BC"/>
    <w:rsid w:val="00E36864"/>
    <w:rsid w:val="00E44F2C"/>
    <w:rsid w:val="00E50F21"/>
    <w:rsid w:val="00E74B20"/>
    <w:rsid w:val="00E75AA9"/>
    <w:rsid w:val="00E90621"/>
    <w:rsid w:val="00EA100B"/>
    <w:rsid w:val="00EE1ECF"/>
    <w:rsid w:val="00EE799C"/>
    <w:rsid w:val="00F16E32"/>
    <w:rsid w:val="00F328D7"/>
    <w:rsid w:val="00F556AC"/>
    <w:rsid w:val="00F60FDB"/>
    <w:rsid w:val="00F63995"/>
    <w:rsid w:val="00F7318C"/>
    <w:rsid w:val="00F81754"/>
    <w:rsid w:val="00F93BFE"/>
    <w:rsid w:val="00FC2840"/>
    <w:rsid w:val="00FE30FF"/>
    <w:rsid w:val="00FE4AF5"/>
    <w:rsid w:val="00FE6EA9"/>
    <w:rsid w:val="1EB072A9"/>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04FC0E1"/>
  <w15:docId w15:val="{6F98EA6E-CB02-4C49-9EB9-946967843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sz w:val="22"/>
      <w:szCs w:val="22"/>
    </w:rPr>
  </w:style>
  <w:style w:type="paragraph" w:styleId="Heading1">
    <w:name w:val="heading 1"/>
    <w:basedOn w:val="Normal"/>
    <w:next w:val="Normal"/>
    <w:link w:val="Heading1Char"/>
    <w:uiPriority w:val="9"/>
    <w:qFormat/>
    <w:pPr>
      <w:spacing w:before="47"/>
      <w:ind w:left="220"/>
      <w:outlineLvl w:val="0"/>
    </w:pPr>
    <w:rPr>
      <w:rFonts w:ascii="Verdana" w:eastAsia="Verdana" w:hAnsi="Verdana"/>
      <w:b/>
      <w:bCs/>
      <w:sz w:val="28"/>
      <w:szCs w:val="28"/>
    </w:rPr>
  </w:style>
  <w:style w:type="paragraph" w:styleId="Heading2">
    <w:name w:val="heading 2"/>
    <w:basedOn w:val="Normal"/>
    <w:next w:val="Normal"/>
    <w:uiPriority w:val="1"/>
    <w:qFormat/>
    <w:pPr>
      <w:ind w:left="840" w:hanging="360"/>
      <w:outlineLvl w:val="1"/>
    </w:pPr>
    <w:rPr>
      <w:rFonts w:ascii="Times New Roman" w:eastAsia="Calibri" w:hAnsi="Times New Roman"/>
      <w:b/>
      <w:sz w:val="28"/>
      <w:szCs w:val="24"/>
    </w:rPr>
  </w:style>
  <w:style w:type="paragraph" w:styleId="Heading3">
    <w:name w:val="heading 3"/>
    <w:basedOn w:val="Normal"/>
    <w:next w:val="Normal"/>
    <w:uiPriority w:val="1"/>
    <w:qFormat/>
    <w:pPr>
      <w:ind w:left="220"/>
      <w:outlineLvl w:val="2"/>
    </w:pPr>
    <w:rPr>
      <w:rFonts w:ascii="Times New Roman" w:eastAsia="Calibri" w:hAnsi="Times New Roman"/>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0"/>
    </w:pPr>
    <w:rPr>
      <w:rFonts w:ascii="Calibri" w:eastAsia="Calibri" w:hAnsi="Calibri"/>
      <w:sz w:val="20"/>
      <w:szCs w:val="2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qFormat/>
    <w:pPr>
      <w:spacing w:after="100"/>
      <w:ind w:left="440"/>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1Char">
    <w:name w:val="Heading 1 Char"/>
    <w:basedOn w:val="DefaultParagraphFont"/>
    <w:link w:val="Heading1"/>
    <w:uiPriority w:val="9"/>
    <w:qFormat/>
    <w:rPr>
      <w:rFonts w:ascii="Verdana" w:eastAsia="Verdana" w:hAnsi="Verdana"/>
      <w:b/>
      <w:bCs/>
      <w:sz w:val="28"/>
      <w:szCs w:val="2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customStyle="1" w:styleId="Bibliography1">
    <w:name w:val="Bibliography1"/>
    <w:basedOn w:val="Normal"/>
    <w:next w:val="Normal"/>
    <w:uiPriority w:val="37"/>
    <w:unhideWhenUsed/>
    <w:qFormat/>
  </w:style>
  <w:style w:type="paragraph" w:styleId="Caption">
    <w:name w:val="caption"/>
    <w:basedOn w:val="Normal"/>
    <w:next w:val="Normal"/>
    <w:uiPriority w:val="35"/>
    <w:unhideWhenUsed/>
    <w:qFormat/>
    <w:rsid w:val="003909C0"/>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JOh</b:Tag>
    <b:SourceType>JournalArticle</b:SourceType>
    <b:Guid>{E99F54AD-83F5-4F7F-91A9-67E4418D98A0}</b:Guid>
    <b:Author>
      <b:Author>
        <b:NameList>
          <b:Person>
            <b:Last>J. Oh</b:Last>
            <b:First>S.</b:First>
            <b:Middle>Lee and H. Hwang,</b:Middle>
          </b:Person>
        </b:NameList>
      </b:Author>
    </b:Author>
    <b:Title> Forensic Recovery of File System Metadata for Digital Forensic Investigation </b:Title>
    <b:Volume>vol. 10, pp. 111591-111606, 2022, doi: 10.1109/ACCESS.2022.3213030.</b:Volume>
    <b:RefOrder>1</b:RefOrder>
  </b:Source>
  <b:Source>
    <b:Tag>Kev</b:Tag>
    <b:SourceType>JournalArticle</b:SourceType>
    <b:Guid>{26500988-D030-45C2-A936-99FD767A1487}</b:Guid>
    <b:Author>
      <b:Author>
        <b:NameList>
          <b:Person>
            <b:Last>Fairbanks</b:Last>
            <b:First>Kevin</b:First>
            <b:Middle>D.</b:Middle>
          </b:Person>
        </b:NameList>
      </b:Author>
    </b:Author>
    <b:Title>An analysis of Ext4 for digital forensics,Digital Investigation.</b:Title>
    <b:Volume>Volume 9, Supplement,2012,Pages S118-S130,ISSN 1742-2876, https://doi.org/10.1016/j.diin.2012.05.010.</b:Volume>
    <b:RefOrder>6</b:RefOrder>
  </b:Source>
  <b:Source>
    <b:Tag>Owe10</b:Tag>
    <b:SourceType>JournalArticle</b:SourceType>
    <b:Guid>{D676B708-579C-4E2D-8CE7-927354E916A0}</b:Guid>
    <b:Author>
      <b:Author>
        <b:NameList>
          <b:Person>
            <b:Last>Owen</b:Last>
            <b:First>III.</b:First>
          </b:Person>
        </b:NameList>
      </b:Author>
    </b:Author>
    <b:Title>Fairbanks, PhD, Kevin D. &amp; Lee, Christopher Forensic implications of Ext4. ACM International Conference Proceeding Series.  </b:Title>
    <b:Year>2010</b:Year>
    <b:Volume>22. 10.1145/1852666.1852691.</b:Volume>
    <b:RefOrder>5</b:RefOrder>
  </b:Source>
  <b:Source>
    <b:Tag>JoW</b:Tag>
    <b:SourceType>JournalArticle</b:SourceType>
    <b:Guid>{BA45A22F-3A76-4E29-91B7-5522A8E60869}</b:Guid>
    <b:Author>
      <b:Author>
        <b:NameList>
          <b:Person>
            <b:Last>Jo</b:Last>
            <b:First>W.,</b:First>
            <b:Middle>Chang, H. &amp; Shon, T.</b:Middle>
          </b:Person>
        </b:NameList>
      </b:Author>
    </b:Author>
    <b:Title>Digital forensic science approach by file recovery research. J Supercomput </b:Title>
    <b:Volume>3704–3725 (2018). https://doi.org/10.1007/s11227-016-1909-2</b:Volume>
    <b:RefOrder>4</b:RefOrder>
  </b:Source>
  <b:Source>
    <b:Tag>Jon11</b:Tag>
    <b:SourceType>JournalArticle</b:SourceType>
    <b:Guid>{C5639645-C9E4-4801-9234-0EA07270EA64}</b:Guid>
    <b:Author>
      <b:Author>
        <b:NameList>
          <b:Person>
            <b:Last>Corbet</b:Last>
            <b:First>Jonathan</b:First>
          </b:Person>
        </b:NameList>
      </b:Author>
    </b:Author>
    <b:Title>Securely deleting files from ext4 filesystems</b:Title>
    <b:JournalName>lwn.net</b:JournalName>
    <b:Year>October 11, 2011</b:Year>
    <b:RefOrder>3</b:RefOrder>
  </b:Source>
  <b:Source>
    <b:Tag>Tol21</b:Tag>
    <b:SourceType>JournalArticle</b:SourceType>
    <b:Guid>{442904D0-1F71-4C93-A58B-60A2B4A4F184}</b:Guid>
    <b:Author>
      <b:Author>
        <b:NameList>
          <b:Person>
            <b:Last>Bagci</b:Last>
            <b:First>Tolga</b:First>
          </b:Person>
        </b:NameList>
      </b:Author>
    </b:Author>
    <b:Title>What is Ext (Ext2, Ext3, Ext4) File System?</b:Title>
    <b:JournalName>SYSNETTECH Solutions</b:JournalName>
    <b:Year>January 3, 2021</b:Year>
    <b:Issue>https://www.sysnettechsolutions.com/en/what-is-ext/</b:Issue>
    <b:RefOrder>2</b:RefOrder>
  </b:Source>
</b:Sources>
</file>

<file path=customXml/itemProps1.xml><?xml version="1.0" encoding="utf-8"?>
<ds:datastoreItem xmlns:ds="http://schemas.openxmlformats.org/officeDocument/2006/customXml" ds:itemID="{3A0D3BB9-6ECC-45AD-9E30-92EAECC21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4175</Words>
  <Characters>23801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University of Westminster</Company>
  <LinksUpToDate>false</LinksUpToDate>
  <CharactersWithSpaces>27921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Daphne</dc:creator>
  <cp:lastModifiedBy>Alisha Sh</cp:lastModifiedBy>
  <cp:revision>2</cp:revision>
  <dcterms:created xsi:type="dcterms:W3CDTF">2026-08-19T01:48:00Z</dcterms:created>
  <dcterms:modified xsi:type="dcterms:W3CDTF">2026-08-19T01:48:00Z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2017-09-20T00:00:00Z</vt:filetime>
  </property>
  <property fmtid="{D5CDD505-2E9C-101B-9397-08002B2CF9AE}" pid="3" name="LastSaved">
    <vt:filetime>2018-12-06T00:00:00Z</vt:filetime>
  </property>
  <property fmtid="{D5CDD505-2E9C-101B-9397-08002B2CF9AE}" pid="4" name="KSOProductBuildVer">
    <vt:lpwstr>1033-11.2.0.11537</vt:lpwstr>
  </property>
  <property fmtid="{D5CDD505-2E9C-101B-9397-08002B2CF9AE}" pid="5" name="ICV">
    <vt:lpwstr>6B28082CA2D640D7B9AEF60B2588C443</vt:lpwstr>
  </property>
  <property fmtid="{D5CDD505-2E9C-101B-9397-08002B2CF9AE}" pid="6" name="GrammarlyDocumentId">
    <vt:lpwstr>3debb4822ef1cafb18509563bd9e6cd0272fc0b539bab5d0b3f8667e6396f0e0</vt:lpwstr>
  </property>
</Properties>
</file>