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 1: Logit, using observations 1-10000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Dependent variable: Exited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Standard errors based on Hessian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coefficient    std. error       z       p-value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-----------------------------------------------------------------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const            −3.91258       0.237164      −16.50    3.84e-061 ***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CreditScore      −0.000674866   0.000280272    −2.408   0.0160    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Age               0.0726550     0.00257451     28.22    3.24e-175 ***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NumOfProducts    −0.0950198     0.0475374      −1.999   0.0456    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IsActiveMember   −1.07578       0.0576458     −18.66    1.01e-077 ***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Female            0.526721      0.0544591       9.672   3.97e-022 ***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Germany           0.747595      0.0650515      11.49    1.44e-030 ***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Tenure           −0.0158791     0.00934627     −1.699   0.0893    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Log_Balance       0.0690263     0.0139592       4.945   7.62e-07  ***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Mean dependent var   0.203700   S.D. dependent var   0.402769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McFadden R-squared   0.152787   </w:t>
      </w:r>
      <w:r w:rsidDel="00000000" w:rsidR="00000000" w:rsidRPr="00000000">
        <w:rPr>
          <w:b w:val="1"/>
          <w:rtl w:val="0"/>
        </w:rPr>
        <w:t xml:space="preserve">Adjusted R-squared   0.151006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Log-likelihood      −4282.570   Akaike criterion     8583.141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Schwarz criterion    8648.034   Hannan-Quinn         8605.107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Number of cases 'correctly predicted' = 8127 (</w:t>
      </w:r>
      <w:r w:rsidDel="00000000" w:rsidR="00000000" w:rsidRPr="00000000">
        <w:rPr>
          <w:b w:val="1"/>
          <w:rtl w:val="0"/>
        </w:rPr>
        <w:t xml:space="preserve">81.3%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f(beta'x) at mean of independent vars = 0.135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Likelihood ratio test: Chi-square(8) = 1544.64 [0.0000]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Predicted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0      1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Actual 0  7687    276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1  1597    440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