
<file path=[Content_Types].xml><?xml version="1.0" encoding="utf-8"?>
<Types xmlns="http://schemas.openxmlformats.org/package/2006/content-types">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Override PartName="/word/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Chapter Six Despondency: Depressive Disorders</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Celia, an attractive woman in her early 40's, was a literature professor at a local college.  In spite of her obvious intelligence and considerable accomplishment she had always felt deep within that she was </w:t>
      </w:r>
      <w:r>
        <w:rPr>
          <w:rFonts w:ascii="Courier" w:hAnsi="Courier"/>
          <w:sz w:val="24"/>
          <w:szCs w:val="24"/>
        </w:rPr>
        <w:t>hollow.  Celia diminished her accomplishments and held out little hope of doing anything interesting with the rest of her life, for she "knew" herself to be neither attractive, intelligent, nor worthwhile.  She avoided or rejected professionally successful men, and she intimidated those who weren't.  After the last break up, several months before beginning her treatment, she found herself feeling long periods of despondency.  She felt very alone and pined for a relationship, but was afraid of getting injure</w:t>
      </w:r>
      <w:r>
        <w:rPr>
          <w:rFonts w:ascii="Courier" w:hAnsi="Courier"/>
          <w:sz w:val="24"/>
          <w:szCs w:val="24"/>
        </w:rPr>
        <w:t>d if she sought one.  She also felt stymied in her career by a department chairman with whom she could not relate amicably.</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Celia seemed so depressed that I prescribed Prozac in the first session.  She came to feel that the medication was helpful to her as we continued our work over the next few months.  She felt her mother was extremely critical of her especially during her adolescence.  Her relationship with her father had always been very strained.  Celia described a father who couldn't express love, bu</w:t>
      </w:r>
      <w:r>
        <w:rPr>
          <w:rFonts w:ascii="Courier" w:hAnsi="Courier"/>
          <w:sz w:val="24"/>
          <w:szCs w:val="24"/>
        </w:rPr>
        <w:t>t only unwarranted and unnecessary precautions and admonitions about sexual promiscuity.  Her parents always appeared to her to be in an unhappy, painful relationship with each other.  Celia discovered that she could escape the family's pain through her academic work.</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Though her mood improved and Celia seemed clinically less depressed, I felt that her therapy was moving slowly.  Celia struggled to avoid looking deeply into her psychological nature because she was so utterly convinced that she was inalterab</w:t>
      </w:r>
      <w:r>
        <w:rPr>
          <w:rFonts w:ascii="Courier" w:hAnsi="Courier"/>
          <w:sz w:val="24"/>
          <w:szCs w:val="24"/>
        </w:rPr>
        <w:t xml:space="preserve">ly, intolerably defective.  Confronting this ugly essence, she felt, could be devastating.  </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It was at this point, two months into our work, that I suggested she try on the lateralized glasses.</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"So you're looking out the left side [right brain].  How do you feel?"</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"Well, I feel anxious, nervous."</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"How would you rate your anxiety on a scale of: none, mild, moderate, quite a bit, or extreme?"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"Moderate."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"And how do you feel about yourself as a person?"</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"I feel as if I have a lot of things I need to work o</w:t>
      </w:r>
      <w:r>
        <w:rPr>
          <w:rFonts w:ascii="Courier" w:hAnsi="Courier"/>
          <w:sz w:val="24"/>
          <w:szCs w:val="24"/>
        </w:rPr>
        <w:t>n."</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"You mentioned earlier, you were feeling 'defective.'  Could you use that same scale to measure your sense of defectiveness?"</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"I don't know, more than moderate."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"On that scale."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"Quite a bit, I guess."</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"You have a sense of quite a bit of defectiveness as a person?  And can you elaborate on that a little bit?  What do you feel is defective about you?"</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 don't think I do as much with myself as I should.  I don't think I'm as good as most people as a person in terms of being a good person, in terms of</w:t>
      </w:r>
      <w:r>
        <w:rPr>
          <w:rFonts w:ascii="Courier" w:hAnsi="Courier"/>
          <w:sz w:val="24"/>
          <w:szCs w:val="24"/>
        </w:rPr>
        <w:t xml:space="preserve"> going out of my way to help other people.  I think I could be more ambitious and I could do more with myself.  I'm not as creative as I'd like to be."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"Do feel, if you're in a room full of people, that you're as good as the other people?"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"No."</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"You feel that you're not as good?"</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"No, I will, in fact, find the person that I'm convinced is what I consider to be better than myself and that will be the person I compare myself to."</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"And, if you are on a subway, how do you usually feel?"</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"On a subway, I'll t</w:t>
      </w:r>
      <w:r>
        <w:rPr>
          <w:rFonts w:ascii="Courier" w:hAnsi="Courier"/>
          <w:sz w:val="24"/>
          <w:szCs w:val="24"/>
        </w:rPr>
        <w:t>end to look at the different people, and I'll do the same thing even in a subway."</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"How do you rate yourself on the subway?  As good as other people or less than other people?"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"No, less than, I would say, because I would feel self-conscious."</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 want you to try the other glasses.  (She switches glasses, and then there is a pause of 20 seconds.)  Now you're looking out the right side [left brain]."</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"Right.  I feel more comfortable for some reason.  I'm not sure.  Not quite as anxious, maybe mildly anxio</w:t>
      </w:r>
      <w:r>
        <w:rPr>
          <w:rFonts w:ascii="Courier" w:hAnsi="Courier"/>
          <w:sz w:val="24"/>
          <w:szCs w:val="24"/>
        </w:rPr>
        <w:t>us, and I feel a little calmer.  Hum, not so critical.  I mean I know I've just been critical; I know what I've just said."</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"Just looking at what you're feeling now."</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"But, my feelings are more complacent, more at ease."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"And suppose you were on a subway and you were looking around, how would you feel you were compared with other people?"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"Well, I think I'd see myself more as someone who's just an observer rather than someone who's being observed.  And, I go back and forth with that."</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"How do you mean?"</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r>
      <w:r>
        <w:rPr>
          <w:rFonts w:ascii="Courier" w:hAnsi="Courier"/>
          <w:sz w:val="24"/>
          <w:szCs w:val="24"/>
        </w:rPr>
        <w:t>"Sometimes, I feel very self-conscious and other times . . . "</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"I mean right now."</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"Right now, I would feel more like the observer."</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"Would you feel less than other people on the subway?"</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"No."</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"Would you feel superior to people on the subway?"</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"No.  Equal."</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"You'd feel equal?"</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"Right."</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"And, if I ask you to on that scale to measure your sense of defectiveness would you say none, mild, moderate, quite a bit, or extreme?"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"Ah, mild."</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"Now, ah, do you remember how you felt when you had the other glasses o</w:t>
      </w:r>
      <w:r>
        <w:rPr>
          <w:rFonts w:ascii="Courier" w:hAnsi="Courier"/>
          <w:sz w:val="24"/>
          <w:szCs w:val="24"/>
        </w:rPr>
        <w:t>n?"</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"Yeah."</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"Do you notice a difference?"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"Yeah, I notice I guess I feel a little more secure with these on."</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"And what about, is there any difference in terms of how you feel about yourself, your self-worth?"</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"Well, I think I feel that I'm OK."</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"With these glasses?"</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"Hum."</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"And with the other glasses?"</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"I tend to think of being a little more not OK, I guess, you know."</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"Right.  And do you notice that difference?"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"Hum."</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"What do you think of that difference?"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"Well, it's a little strange because, I mean,</w:t>
      </w:r>
      <w:r>
        <w:rPr>
          <w:rFonts w:ascii="Courier" w:hAnsi="Courier"/>
          <w:sz w:val="24"/>
          <w:szCs w:val="24"/>
        </w:rPr>
        <w:t xml:space="preserve"> obviously I can remember what I just said so, I mean, I'm going back and forth with these feelings, ah, I guess it's maybe the way I tend to view myself."</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"I'm only asking do you notice any difference between the two ways in which you view yourself with the glasses?"</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"Yeah."</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"OK.  Would you say it's a big difference or a small difference?"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"Well, I think it's a noticeable difference.  I think it reflects the conflict I always have in myself."</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"Right.  So this a conflict you've always observed, but now </w:t>
      </w:r>
      <w:r>
        <w:rPr>
          <w:rFonts w:ascii="Courier" w:hAnsi="Courier"/>
          <w:sz w:val="24"/>
          <w:szCs w:val="24"/>
        </w:rPr>
        <w:t>it's kind of made more concrete?"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"Hum, yeah."</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"And that you can see one piece of yourself with one pair of glasses and another piece of yourself with the other pair of glasses?  Is that what your saying?"</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"Yes."</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"How does that feel to see these two views and separate them?"</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"Well, I'm not sure.  Hum, I mean, it makes sense to me, but I not sure why it's so, why it would be different.   I mean, not different, but why this situation would be so clear cut with the two glasses.  This struggle is a familiar </w:t>
      </w:r>
      <w:r>
        <w:rPr>
          <w:rFonts w:ascii="Courier" w:hAnsi="Courier"/>
          <w:sz w:val="24"/>
          <w:szCs w:val="24"/>
        </w:rPr>
        <w:t>one to me."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"Right.  Right, it's a familiar struggle.  Which view do you feel is more real?"</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"Well, that's hard to answer.  I would say the anxious one."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"And you feel that even with the glasses that you have on right now?"</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"Yeah."</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"So you sort of trust the other side more?"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"Hum."</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"But, with these glasses on you can see this other view of yourself."</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"I mean, I can see the two."</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"Has that changed at all, if you were on the subway, how would you view your self right now?"</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 xml:space="preserve">"I would be calm, and just . . </w:t>
      </w:r>
      <w:r>
        <w:rPr>
          <w:rFonts w:ascii="Courier" w:hAnsi="Courier"/>
          <w:sz w:val="24"/>
          <w:szCs w:val="24"/>
        </w:rPr>
        <w:t>."</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"Would you be as good as other people?"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"Yes."</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 xml:space="preserve">"O.K.  So, that's stable, a pretty stable view of yourself."  </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"Uh huh."</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"So, I want to say that this negative view of yourself could be questioned.  Not by a factual debate, but that it's just interesting that out of another side you just see yourself differently.  And nothing else besides switching the glasses has changed.  It's just that your view is different.  Isn't that interesting."</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"Well, I think the thing that is annoying for me about all of this </w:t>
      </w:r>
      <w:r>
        <w:rPr>
          <w:rFonts w:ascii="Courier" w:hAnsi="Courier"/>
          <w:sz w:val="24"/>
          <w:szCs w:val="24"/>
        </w:rPr>
        <w:t>is that one side dominates the other."</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"Right."</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"And, it's not just a balance, I mean, it's a struggle, and one seems to get the better of the other."</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"More the insecure part seems to dominate?"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ind w:left="720"/>
        <w:rPr>
          <w:rFonts w:ascii="Courier" w:hAnsi="Courier"/>
          <w:sz w:val="24"/>
          <w:szCs w:val="24"/>
        </w:rPr>
      </w:pPr>
      <w:r>
        <w:rPr>
          <w:rFonts w:ascii="Courier" w:hAnsi="Courier"/>
          <w:sz w:val="24"/>
          <w:szCs w:val="24"/>
        </w:rPr>
        <w:t>"Right."</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Celia's sense that she is worth less than other people is a common symptom of depression.  She also suffered a sense of hopelessness, loneliness, alienation, meaninglessness, and despair.  She was inhibited and withdrawn in both her work and her social life.  All of these factors were interwoven into her</w:t>
      </w:r>
      <w:r>
        <w:rPr>
          <w:rFonts w:ascii="Courier" w:hAnsi="Courier"/>
          <w:sz w:val="24"/>
          <w:szCs w:val="24"/>
        </w:rPr>
        <w:t xml:space="preserve"> general condition that psychiatrists call depression.</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What becames clear through the magnification of the goggles is that it is only Celia's right hemisphere which views herself as inadequate; her left side views herself, the same person, as adequate, and (from my further observations) is not depressed. In Celia's case, as in the majority of my depressed patients, right brain harbors the disparaging view.</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b/>
          <w:sz w:val="24"/>
          <w:szCs w:val="24"/>
        </w:rPr>
        <w:t>The Role of Trauma in Depression</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In the next chapter we will discuss the syndrome of posttraumatic </w:t>
      </w:r>
      <w:r>
        <w:rPr>
          <w:rFonts w:ascii="Courier" w:hAnsi="Courier"/>
          <w:sz w:val="24"/>
          <w:szCs w:val="24"/>
        </w:rPr>
        <w:t>stress disorder in which traumatic experiences seem to implant themselves deep within the person and evoke symptoms such as flashbacks or nightmares which clearly represent a residue of the traumatic experience.  But, as discussed in Chapter Four, all the patients we have discussed are really trauma victims.  The differences are in the timing in the person's development as well as the duration and severity of the trauma which influence the person's response to the experiences and shape the symptoms he is li</w:t>
      </w:r>
      <w:r>
        <w:rPr>
          <w:rFonts w:ascii="Courier" w:hAnsi="Courier"/>
          <w:sz w:val="24"/>
          <w:szCs w:val="24"/>
        </w:rPr>
        <w:t>kely to develop.</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All of the injurious experiences we have described so far have occurred in the patients' childhoods.  Childhood is the time people are the most vulnerable, the least capable of protecting themselves.  The younger the more vulnerable, all other things being equal.  In order to traumatize a healthy adult, we may need an extreme condition such as war or torture, but Rene Spitz, studying infants neglected in an overcrowded nursery found profound psychological injuries, even death, resulted fro</w:t>
      </w:r>
      <w:r>
        <w:rPr>
          <w:rFonts w:ascii="Courier" w:hAnsi="Courier"/>
          <w:sz w:val="24"/>
          <w:szCs w:val="24"/>
        </w:rPr>
        <w:t>m the lack of loving care.</w:t>
      </w:r>
      <w:r w:rsidRPr="00630022">
        <w:rPr>
          <w:rStyle w:val="EndnoteReference"/>
        </w:rPr>
        <w:endnoteReference w:id="0"/>
      </w:r>
      <w:r>
        <w:rPr>
          <w:rFonts w:ascii="Courier" w:hAnsi="Courier"/>
          <w:sz w:val="24"/>
          <w:szCs w:val="24"/>
        </w:rPr>
        <w:t xml:space="preserve"> </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The fact is that small children are defenseless on their own.  They are small.  Their brains are not fully developed.  They own nothing.  They have few legal rights, and those that they have they don't know they have.  Children are completely dependent on the adults who are expected to care for them.  When those adults do not appreciate the child's needs either through lack of education or psychological disturbance, the child will suffer.  Siblings and peers can also do great d</w:t>
      </w:r>
      <w:r>
        <w:rPr>
          <w:rFonts w:ascii="Courier" w:hAnsi="Courier"/>
          <w:sz w:val="24"/>
          <w:szCs w:val="24"/>
        </w:rPr>
        <w:t>amage to children.  Bullying and ridiculing are serious forms of torture to small children.  Adults often do not appreciate the damage which children can do to one another.  Even worse, the child/victim usually doesn't appreciate that he or she is being assaulted, but rather assumes that it is he or she who is defective and deserving of mistreatment.  One major psychological consequence of trauma is depression.</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b/>
          <w:sz w:val="24"/>
          <w:szCs w:val="24"/>
        </w:rPr>
        <w:t>Depression As A Natural Biological Process</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Depression, like anxiety, is the natural biological </w:t>
      </w:r>
      <w:r>
        <w:rPr>
          <w:rFonts w:ascii="Courier" w:hAnsi="Courier"/>
          <w:sz w:val="24"/>
          <w:szCs w:val="24"/>
        </w:rPr>
        <w:t>consequence of experience.  Anxiety comes when we feel threatened.  Depression results when we feel defeated.  Anxiety and depression are emotions.  Psychologist Daniel Goleman defines emotion as "a feeling and its distinctive thoughts, psychological and biological states, and range of propensities to act."  Emotions are part of our biological make up.  They are evoked by our brains in response to certain stimuli.  When an emotion such as despair becomes persistent it interferes with our functioning and lea</w:t>
      </w:r>
      <w:r>
        <w:rPr>
          <w:rFonts w:ascii="Courier" w:hAnsi="Courier"/>
          <w:sz w:val="24"/>
          <w:szCs w:val="24"/>
        </w:rPr>
        <w:t>ds to the pathological state we call clinical depression.  Any condition which leaves us feeling utterly defeated will eventually lead us into the state of despair and hopelessness that we call depression.  When deeply into this condition, nothing works right.  Our body betrays us, we become clumsy, jittery, unattractive, often incompetent.  Working or socializing in a depressed state can become impossible, and not understanding his condition, the depressed person will often become severely embarrassed by h</w:t>
      </w:r>
      <w:r>
        <w:rPr>
          <w:rFonts w:ascii="Courier" w:hAnsi="Courier"/>
          <w:sz w:val="24"/>
          <w:szCs w:val="24"/>
        </w:rPr>
        <w:t>imself and try to hide and withdraw, often curl up in bed with the covers over his head.  And he can get very angry with himself, and feel the same contempt for himself which he feels others have for them.</w:t>
      </w:r>
      <w:r w:rsidRPr="00630022">
        <w:rPr>
          <w:rStyle w:val="EndnoteReference"/>
        </w:rPr>
        <w:endnoteReference w:id="1"/>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Why would mother nature provide us with a biological mental mechanism for self-destruction?  From nature's perspective, the victim's destruction is good for the species.  Let's say that a beautiful female moose is in the valley and two strong, handsome male moose want to approach her and mate.  First th</w:t>
      </w:r>
      <w:r>
        <w:rPr>
          <w:rFonts w:ascii="Courier" w:hAnsi="Courier"/>
          <w:sz w:val="24"/>
          <w:szCs w:val="24"/>
        </w:rPr>
        <w:t>e males must confront each other.  They go off to the mountain top and fight.  The winner gets the rewards and produces offspring, right?  Wrong.  What will happen is that the moose will both fight to the death and by the time the fight is over, both will be severely injured and exhausted, even the winner.  Along will come a skinny moose, perhaps, looking a little bit like Woody Allen, and since he's the only male left, he gets to mount the female and beget weak, skinny, nearsighted offspring.  Well, in ord</w:t>
      </w:r>
      <w:r>
        <w:rPr>
          <w:rFonts w:ascii="Courier" w:hAnsi="Courier"/>
          <w:sz w:val="24"/>
          <w:szCs w:val="24"/>
        </w:rPr>
        <w:t>er to guard against such a natural catastrophe, nature through evolution, came up with the solution--anxiety and depression.</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The two strong moose go off to fight, but as soon as it becomes clear that one is superior, nature makes something happen.  The one who's doing well becomes more emboldened, his adrenalin gets pumping and everything functions well.  He's having what we could call a "success syndrome."  The other moose who senses that he is going to be defeated, begins to go into a depression.  His en</w:t>
      </w:r>
      <w:r>
        <w:rPr>
          <w:rFonts w:ascii="Courier" w:hAnsi="Courier"/>
          <w:sz w:val="24"/>
          <w:szCs w:val="24"/>
        </w:rPr>
        <w:t>ergy ebbs, he becomes uncoordinated, and confused.  He has all the symptoms of a depressed person.  He is, in fact, depressed.  In this condition, he has no choice but to submit.  The two moose no longer have to fight to the death, but rather as soon as one moose gets the upper hand, nature assists him, and he can win without serious injury.  It is he who gets to mount the beauty.  The defeated moose, like his human counterpart gets depressed, and wonders off to feel despondent.  His human equivalent will n</w:t>
      </w:r>
      <w:r>
        <w:rPr>
          <w:rFonts w:ascii="Courier" w:hAnsi="Courier"/>
          <w:sz w:val="24"/>
          <w:szCs w:val="24"/>
        </w:rPr>
        <w:t xml:space="preserve">ot only feel despair but will become prone to a heart attack or any of a long list of lethal diseases associated with depression, including suicide.  </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We don't have to go to the Northern woods of Maine to prove my theory.  Just watch the Super Bowl on TV.  When one team gains a substantial advantage it gets fired up and plays better while the other team begins to fall apart.  What you are watching on national television is the early stage of the formation of depression.  Notice too, that this happens even </w:t>
      </w:r>
      <w:r>
        <w:rPr>
          <w:rFonts w:ascii="Courier" w:hAnsi="Courier"/>
          <w:sz w:val="24"/>
          <w:szCs w:val="24"/>
        </w:rPr>
        <w:t>in the most successful, best trained, world class athletes.  It's biology, it's the same behavior we would observe in the jungle.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b/>
          <w:sz w:val="24"/>
          <w:szCs w:val="24"/>
        </w:rPr>
        <w:t>Psychoanalytic and Dual-brain Explanations for Depression</w:t>
      </w:r>
      <w:r>
        <w:rPr>
          <w:rFonts w:ascii="Courier" w:hAnsi="Courier"/>
          <w:sz w:val="24"/>
          <w:szCs w:val="24"/>
        </w:rPr>
        <w:tab/>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Psychoanalysts have long recognized a relationship between painful childhood experiences and depression.  They saw traumas such as loss of a loved parent or the loss of a parent's affection as especially important.  The renowned psychoanalyst Karen Horney</w:t>
      </w:r>
      <w:r>
        <w:rPr>
          <w:rFonts w:ascii="Courier" w:hAnsi="Courier"/>
          <w:b/>
          <w:sz w:val="24"/>
          <w:szCs w:val="24"/>
        </w:rPr>
        <w:t xml:space="preserve"> </w:t>
      </w:r>
      <w:r>
        <w:rPr>
          <w:rFonts w:ascii="Courier" w:hAnsi="Courier"/>
          <w:sz w:val="24"/>
          <w:szCs w:val="24"/>
        </w:rPr>
        <w:t>saw a connection between the loneliness and insecurity of depress</w:t>
      </w:r>
      <w:r>
        <w:rPr>
          <w:rFonts w:ascii="Courier" w:hAnsi="Courier"/>
          <w:sz w:val="24"/>
          <w:szCs w:val="24"/>
        </w:rPr>
        <w:t>ion and parental rejection.  Freud's colleague, Sandor Rado linked depression with the child's sense of helplessness.  More recently, British psychoanalyst John Bowlby emphasized the importance of problems with the emotional bond between the mother and infant for the development of depression in later life.   In Chicago, psychoanalyst Heinz Kohut founded the "school of self-psychology" on the principal that a lack of emotional nurturance early in life was the basis for most psychological problems.  Analysts</w:t>
      </w:r>
      <w:r>
        <w:rPr>
          <w:rFonts w:ascii="Courier" w:hAnsi="Courier"/>
          <w:sz w:val="24"/>
          <w:szCs w:val="24"/>
        </w:rPr>
        <w:t>, Elizabeth Zetzel and Charles Brenner also wrote about the relationship between early psychological traumas and later life depressions.</w:t>
      </w:r>
      <w:r w:rsidRPr="00630022">
        <w:rPr>
          <w:rStyle w:val="EndnoteReference"/>
        </w:rPr>
        <w:endnoteReference w:id="2"/>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My addition to all of this wonderful research on depression is that the traumas of the past get retained in the mind of one hemisphere.  All of these analysts I mentioned saw childhood psychological insults as predisposing to depression, but none had a clear explanation for how this happened.  Each asserted that a link existed, but the nature of the link was always a bit</w:t>
      </w:r>
      <w:r>
        <w:rPr>
          <w:rFonts w:ascii="Courier" w:hAnsi="Courier"/>
          <w:sz w:val="24"/>
          <w:szCs w:val="24"/>
        </w:rPr>
        <w:t xml:space="preserve"> murky.  This is because they mistakenly viewed the person as having one mind, but this is generally wrong.  Heinz Kohut, for example, would say that the patient was depressed because his early needs for admiration and approval were not met, leaving him unfulfilled as an adult, frustratingly searching for the missing approval.  My correction would be that Kohot's hypothesis is correct for the mind in one hemisphere, but it is wrong for that of the other hemisphere.  </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In Celia, the mind in her right hemisph</w:t>
      </w:r>
      <w:r>
        <w:rPr>
          <w:rFonts w:ascii="Courier" w:hAnsi="Courier"/>
          <w:sz w:val="24"/>
          <w:szCs w:val="24"/>
        </w:rPr>
        <w:t>ere suffered exactly what Kohut described.  When Celia looked out the extreme left side of the glasses, she experienced herself as less than other people.  This was the image she developed in her right mind in response to the rejecting attitudes of ther parents.  This archaic view persisted in the mind of her right brain.  On that side, she felt inadequate because, as Kohut hypothesized in his theory, her parents were poor at providing her with the emotional nurturance she needed.  In her left hemisphere, h</w:t>
      </w:r>
      <w:r>
        <w:rPr>
          <w:rFonts w:ascii="Courier" w:hAnsi="Courier"/>
          <w:sz w:val="24"/>
          <w:szCs w:val="24"/>
        </w:rPr>
        <w:t xml:space="preserve">owever, she had developed a more realistic sense of her value.  Her problem can be more clearly understood as an injury to the mind in her right hemisphere which then tends to dominate her left-sided mind. </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Sometimes when the defeat is persistent and overwhelming, both hemispheres will feel defeated and manifest depression, but this is only the case for extreme circumstances.  In that case, the analysts would be correct to speak of the whole person becoming depressed over a massive loss or trauma.  But, in</w:t>
      </w:r>
      <w:r>
        <w:rPr>
          <w:rFonts w:ascii="Courier" w:hAnsi="Courier"/>
          <w:sz w:val="24"/>
          <w:szCs w:val="24"/>
        </w:rPr>
        <w:t xml:space="preserve"> most people with intermittent depressions or depressions of varying degrees, I feel that here the depression results from the negative side's gaining the upper hand in its constant struggle for power and control over the other side.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There are a few other interesting hypotheses from psychoanalysis about the genesis of depression.  Freud and Carl Abraham suggested that depression stemmed from anger turned inward against the self in a very complicated scheme.  The child's mind first felt his mother slipping </w:t>
      </w:r>
      <w:r>
        <w:rPr>
          <w:rFonts w:ascii="Courier" w:hAnsi="Courier"/>
          <w:sz w:val="24"/>
          <w:szCs w:val="24"/>
        </w:rPr>
        <w:t>away in their relationship and so he tried to internalize an image of the mother inside his own head.  He then became so angry with the inner idea of the mother because she had abandoned him that he attacked her image.  Because the image was actually located inside himself, he wound up unwittingly attacking himself and not his mother at whom he was really angry.  Freud also came to feel that an image of a critical parent could be lodged in the patient's mind in the superego, and from that position could tor</w:t>
      </w:r>
      <w:r>
        <w:rPr>
          <w:rFonts w:ascii="Courier" w:hAnsi="Courier"/>
          <w:sz w:val="24"/>
          <w:szCs w:val="24"/>
        </w:rPr>
        <w:t>ment the patient with a life long barrage of criticisms.</w:t>
      </w:r>
      <w:r w:rsidRPr="00630022">
        <w:rPr>
          <w:rStyle w:val="EndnoteReference"/>
        </w:rPr>
        <w:endnoteReference w:id="3"/>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 would reinterpret both of Freud's hypotheses differently using my schema.  I would say that the child did get angry about the lack of fulfillment he was experiencing.  Children can protest quite well, especially, after a certain age.  But if the parents become unresponsive to the child's protests, then the child will become anxious (threatened) and then depressed (defeated), and the protests will eventually stop.  This is why many, but certainly n</w:t>
      </w:r>
      <w:r>
        <w:rPr>
          <w:rFonts w:ascii="Courier" w:hAnsi="Courier"/>
          <w:sz w:val="24"/>
          <w:szCs w:val="24"/>
        </w:rPr>
        <w:t xml:space="preserve">ot all, depressed children have difficulty expressing anger outwardly.  In adults who are depressed, in their troubled hemisphere is an immature mind which feels anxious and defeated.  When this troubled mind has a strong influence on the adult's personality, the adult may have trouble expressing anger because his troubled mind finds that such an expression would be too dangerous. </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The troubled hemisphere in Celia's mind often attacked her by making her feel insignificant and inadequate, turning the anger </w:t>
      </w:r>
      <w:r>
        <w:rPr>
          <w:rFonts w:ascii="Courier" w:hAnsi="Courier"/>
          <w:sz w:val="24"/>
          <w:szCs w:val="24"/>
        </w:rPr>
        <w:t xml:space="preserve">inward towards herself.  This was Celia's troubled side treating her exactly as her father had treated her.  Sometimes she would have the feeling that she was sexually promiscuous, something her father accused her of, but nothing which could ever be attributed to her real behavior.  </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My view is that the complex notion of Freud and Abraham is unnecessary.  Depressed patients have troubled, defeated minds and as a result have difficulty expressing anger outward because they do not feel empowered; they expres</w:t>
      </w:r>
      <w:r>
        <w:rPr>
          <w:rFonts w:ascii="Courier" w:hAnsi="Courier"/>
          <w:sz w:val="24"/>
          <w:szCs w:val="24"/>
        </w:rPr>
        <w:t>s it against themselves because that is what the troubled mind has been taught to do.</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b/>
          <w:sz w:val="24"/>
          <w:szCs w:val="24"/>
        </w:rPr>
      </w:pPr>
      <w:r>
        <w:rPr>
          <w:rFonts w:ascii="Courier" w:hAnsi="Courier"/>
          <w:b/>
          <w:sz w:val="24"/>
          <w:szCs w:val="24"/>
        </w:rPr>
        <w:t>The Dual-brain View of Depression</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The reasons the troubled minds of depressed people attack themselves are the same reasons immature people become belligerent.  First we have a biological tendency to get angry with those who are failing.  We don't like losers.  Again look at the Super Bowl; the fans get angry and disgusted at their team when they play poorly.  The fans of the losing team may even feel a bit of depression</w:t>
      </w:r>
      <w:r>
        <w:rPr>
          <w:rFonts w:ascii="Courier" w:hAnsi="Courier"/>
          <w:sz w:val="24"/>
          <w:szCs w:val="24"/>
        </w:rPr>
        <w:t xml:space="preserve"> after a loss.  We (the human species) are enamored of winners and repulsed by losers.  The troubled mind of the depressed person is no different, and when he sees himself losing, can become quite critical of himself, and beat up on his other side.  This is why depression is apt to worsen after we suffer an actual humiliation.</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But there is an additional, more interesting, complex reason why the troubled hemisphere might pick on its partner.  Sometimes when a person feels overpowered by someone else, there </w:t>
      </w:r>
      <w:r>
        <w:rPr>
          <w:rFonts w:ascii="Courier" w:hAnsi="Courier"/>
          <w:sz w:val="24"/>
          <w:szCs w:val="24"/>
        </w:rPr>
        <w:t xml:space="preserve">is a human tendency to try to befriend that person.  Patty Hurst fell in love with the man who was torturing her; many people in occupied countries joined the Nazis probably to be a part of the powerful group.  It is plausible that the mind of an abused, mistreated, troubled hemisphere would try to "join" the powerful person.  We often identify with powerful figures, and so could a troubled hemisphere.  </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Since the tormenter sees him as lowly or evil, he must assume this same view to maintain the identifica</w:t>
      </w:r>
      <w:r>
        <w:rPr>
          <w:rFonts w:ascii="Courier" w:hAnsi="Courier"/>
          <w:sz w:val="24"/>
          <w:szCs w:val="24"/>
        </w:rPr>
        <w:t xml:space="preserve">tion.  To join the tormenter, the troubled mind must begin to attack himself.  The troubled hemisphere is too concerned with joining the tormentor in order to survive to be concerned with the fact that he must attack himself.  If this abuse begins in childhood, as the child grows, his troubled mind will continue to attack himself.  </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The mind in Celia's right hemisphere acted much like her father in its condemnation of herself.  Because it is on the inside, the troubled mind can attack with a ferocity rare </w:t>
      </w:r>
      <w:r>
        <w:rPr>
          <w:rFonts w:ascii="Courier" w:hAnsi="Courier"/>
          <w:sz w:val="24"/>
          <w:szCs w:val="24"/>
        </w:rPr>
        <w:t>in the external world.  This is why many of my depressed patients say to me,  "If you've never been depressed, you have no idea how terrible it is."</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b/>
          <w:sz w:val="24"/>
          <w:szCs w:val="24"/>
        </w:rPr>
        <w:t>A Person in the Troubled Mind</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The picture of the mind of one hemisphere acting autonomously and attacking the other side is astounding to witness, and I see this often in my practice.  One of the poignant examples of this is that often I have </w:t>
      </w:r>
      <w:r>
        <w:rPr>
          <w:rFonts w:ascii="Courier" w:hAnsi="Courier"/>
          <w:i/>
          <w:sz w:val="24"/>
          <w:szCs w:val="24"/>
        </w:rPr>
        <w:t>spoken</w:t>
      </w:r>
      <w:r>
        <w:rPr>
          <w:rFonts w:ascii="Courier" w:hAnsi="Courier"/>
          <w:sz w:val="24"/>
          <w:szCs w:val="24"/>
        </w:rPr>
        <w:t xml:space="preserve"> to the troubled mind, </w:t>
      </w:r>
      <w:r>
        <w:rPr>
          <w:rFonts w:ascii="Courier" w:hAnsi="Courier"/>
          <w:i/>
          <w:sz w:val="24"/>
          <w:szCs w:val="24"/>
        </w:rPr>
        <w:t>and I have had it answer me!</w:t>
      </w:r>
      <w:r>
        <w:rPr>
          <w:rFonts w:ascii="Courier" w:hAnsi="Courier"/>
          <w:sz w:val="24"/>
          <w:szCs w:val="24"/>
        </w:rPr>
        <w:t xml:space="preserve">  When this is experienced directly, it is quite remarkable.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An example of my talking directly with a patient's troubled mind occurred in a recent session with Don, a 47 year old electrician who was severely mistreated as a child and who for most of his adult life has suffered severe depressions.  The right-sided glasses (left brain) readily evoke his more troubled side which, for convenience, we call Earl (which is his middle name), and the left-side pair bring out, his mature side which we call Don.  He has been in treatment with me for two years and has made exce</w:t>
      </w:r>
      <w:r>
        <w:rPr>
          <w:rFonts w:ascii="Courier" w:hAnsi="Courier"/>
          <w:sz w:val="24"/>
          <w:szCs w:val="24"/>
        </w:rPr>
        <w:t>llent progress over this time, but at times like the present session his depression breaks through in spite of our work and the medications I prescribe.  The following transcript began at about the middle of our session when he was describing his current feelings.  He was wearing the right-side glasses (left brain) which evoke his troubled side.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 xml:space="preserve"> </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"What do you feel?" I asked.</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"Anxious, nervous, depressed"</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"What's the depression like?"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"I'm sitting hear and contemplating the anxiety I have.  I can't quit</w:t>
      </w:r>
      <w:r>
        <w:rPr>
          <w:rFonts w:ascii="Courier" w:hAnsi="Courier"/>
          <w:sz w:val="24"/>
          <w:szCs w:val="24"/>
        </w:rPr>
        <w:t>e get out of it.  I'm stuck.  Don't know exactly how to turn it around."</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"Does Earl feel angry?"</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"He's always angry."</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"Tell me about his anger."</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"Anger is just anger.  It can come out at anyone at any time."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"Does he get angry at Don?"</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"Yeah, he's not doing his job."</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"How's that?"</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 still like Don, but I feel bad for him."</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"How do you feel bad for him?"</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"Because he's weaker than a woman to me, because Earl, he's a strong son-of-a-bitch."  </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"Does Earl get angry with Don?"</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"Yes."</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"Do you feel an</w:t>
      </w:r>
      <w:r>
        <w:rPr>
          <w:rFonts w:ascii="Courier" w:hAnsi="Courier"/>
          <w:sz w:val="24"/>
          <w:szCs w:val="24"/>
        </w:rPr>
        <w:t>gry with him now?"</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"Yeah.  A little."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"How so?"</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"Cause Earl is pissed.  He don't like too many people.  He don't even like himself."</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"Who's he most angry with?"</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"Well, Earl is just fuckin' pissed off, cause he just can't figure out what's right and what's wrong."</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"So he's not particularly upset with Don?"</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"Earl, he's jealous of Don.  He doesn't like it when things are fuckin' good.  He likes to be a little on edge, no matter what.  Earl's not really mad at Don.  But he likes to take a bite out a Don </w:t>
      </w:r>
      <w:r>
        <w:rPr>
          <w:rFonts w:ascii="Courier" w:hAnsi="Courier"/>
          <w:sz w:val="24"/>
          <w:szCs w:val="24"/>
        </w:rPr>
        <w:t>every once and a while, for sure.  Just to keep him on track; this is the way it is.  Earl he keeps on turning wild.  Don don't want it that way.  Their pissed off at each other."</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"Does your anger relate to your depression?"</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"Yes."</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"How?"</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"Well, when I get depressed, I get angry because I'm fucking depressed."</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"And who's gettin' angry, Don or Earl?"</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"Well, Earl's gettin' angry."</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"And what's he do when he gets angry?"</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 He tries to make Don angry; he tries to get Don in the same fuckin' boat." </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"Wha</w:t>
      </w:r>
      <w:r>
        <w:rPr>
          <w:rFonts w:ascii="Courier" w:hAnsi="Courier"/>
          <w:sz w:val="24"/>
          <w:szCs w:val="24"/>
        </w:rPr>
        <w:t xml:space="preserve">t's he do to Don?" </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"He aggravates him, he throws him off kilter.  He makes him mad; he wants Don to join his side.  And when I'm depressed, I'm angry because I know he's fuckin' workin' on me."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"And what's he doin' when he's workin' on you?"</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"He's not accepting reality; he's seeing things that aren't really there?  He frightened."</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"When you get depressed is he biting you?"</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"Oh, yes, definitely."</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"How's he bite you?"</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"Just like a thing I feel: pain, guilt."</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"Is that Earl biting you?"</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"Yes."</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"And i</w:t>
      </w:r>
      <w:r>
        <w:rPr>
          <w:rFonts w:ascii="Courier" w:hAnsi="Courier"/>
          <w:sz w:val="24"/>
          <w:szCs w:val="24"/>
        </w:rPr>
        <w:t>s he doing that now?"</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"Yes."</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"Now I want to talk to Earl.  Can I talk with him?"</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"Yes."</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 at this moment change the tone of my voice, speaking firmly, with authority.  "Earl, I want you to listen to me.  I want you to stop biting yourself, I want you to stop biting Don.  I want you to cut it out.  I want you to relax and let it go.  I want you to stop this biting.  I want you to stop this depression, stop this picking on yourself.  I want you to stop this abuse.   You've had enough of that. . . . What d</w:t>
      </w:r>
      <w:r>
        <w:rPr>
          <w:rFonts w:ascii="Courier" w:hAnsi="Courier"/>
          <w:sz w:val="24"/>
          <w:szCs w:val="24"/>
        </w:rPr>
        <w:t>o you feel?"</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 feel like I a six year old who just got a spanking for acting up."</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"How about your depression?"</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"I'm eased off a little bit now."</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"Tell me."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 listen to you, Doctor.  Earl listened to you.  It's funny.  It's not funny.  See I take what you say seriously.  Earl, he'll listen, but he doesn't seem to retain the thought or the advice, the knowledge, the right thing too long.  He listened to what you said.  He listened and he responded."</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"Is he still responding?  Or has he stopped listenin</w:t>
      </w:r>
      <w:r>
        <w:rPr>
          <w:rFonts w:ascii="Courier" w:hAnsi="Courier"/>
          <w:sz w:val="24"/>
          <w:szCs w:val="24"/>
        </w:rPr>
        <w:t>g?"</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"No he's responding."</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"Is he not biting you now?"</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"No."</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"He's not?"</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"No".</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"And how do you feel?"</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 feel more comfortable."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"And how about nervous and depressed"?</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"More comfortable, Doctor."</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"Less depressed?"</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"Oh, yes.  Earl's there.  He was attacking me.  It was like you pulled him off me."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"He listened to me?"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"Yes, he did."</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"What do you think about that?"</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"Well, I wish the fuck he's listen to me more.  I think he takes me for granted.  See I have more faith in you than you realize.  I </w:t>
      </w:r>
      <w:r>
        <w:rPr>
          <w:rFonts w:ascii="Courier" w:hAnsi="Courier"/>
          <w:sz w:val="24"/>
          <w:szCs w:val="24"/>
        </w:rPr>
        <w:t>think Earl does too, in fact, I know he does cause he might not want to come here, he might not want to get well.  Well, this motherfucker is gona get better whether he likes it or not.  Your talking was like a good flick on the back of the ear in second grade, and it got his attention.  He's not roughhousing with me now."</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"He'll listen to me?"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"Yes he will."</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Again, I assumed my firm tone.  "Now I want Earl and I want Don to listen as well.  I want you to listen to me and I mean it.  But, I want you to l</w:t>
      </w:r>
      <w:r>
        <w:rPr>
          <w:rFonts w:ascii="Courier" w:hAnsi="Courier"/>
          <w:sz w:val="24"/>
          <w:szCs w:val="24"/>
        </w:rPr>
        <w:t>isten also to Don.  Don is more important in this.  And all three of us are going to work together.  I want you to listen to Don the way you listen to me.  I want you to follow me, and I want you to do what Don asks you to do.  I want you to cooperate with him.  Very important.  I want you to do that.  I want you to cooperate with me and that means to cooperate with Don."</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"Now he's agreeing with you.  Son-of-a-bitch.  Sorta strange.  It's the first time that I've gotten a down grade on his performance leve</w:t>
      </w:r>
      <w:r>
        <w:rPr>
          <w:rFonts w:ascii="Courier" w:hAnsi="Courier"/>
          <w:sz w:val="24"/>
          <w:szCs w:val="24"/>
        </w:rPr>
        <w:t>l on me, listening to you.  He's calmed down tremendously.  I was at an 8 [on a 10 point scale we have used] and was getting next to a fuckin' 9."</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"What feeling was an 8 or a 9?"</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"Anger, depression, both."  </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"And can we get Earl to treat you nicely?"  I again assume my firm tone.  " Earl I want you to treat Don nicely, not just not bite him.  Be his friend.  Make him feel well.  Earl, I want you to make Don feel well, welcomed, loved, valued.  He's working hard for you; I want you to comfort him.  Can yo</w:t>
      </w:r>
      <w:r>
        <w:rPr>
          <w:rFonts w:ascii="Courier" w:hAnsi="Courier"/>
          <w:sz w:val="24"/>
          <w:szCs w:val="24"/>
        </w:rPr>
        <w:t>u do that Earl?"</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"Yeah, Earl can do that.  Earl can do that.  It's just a matter of him doin' it."</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"What do you feel now?"</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"Feel a little anticipation because that would be great to have a partner that's not bitin' me."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"Ah.  A partner that's not bitin' you.  That sounds good to me.   Huh?"</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"Yeah, it does."</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"And how about a partner who's loving?  How's that sound?"</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"That would be icing on the cake."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"How would that feel?"</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"I don't know?"</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Again in my firm tone.  "Earl, do you hear me?  I want you t</w:t>
      </w:r>
      <w:r>
        <w:rPr>
          <w:rFonts w:ascii="Courier" w:hAnsi="Courier"/>
          <w:sz w:val="24"/>
          <w:szCs w:val="24"/>
        </w:rPr>
        <w:t>o love Don.  Earl do you hear me, love Don.  Let it come.  I know you've got that love.  Give it to him.  Share it."</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Don cries.  Tears flow down his cheeks.  "I think Earls feeling sorry for me now.  Well, he's beaten me up so fuckin' much.  Seems I wonder if  he's even capable of loving."  </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"Can you feel his love now?"</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"I can feel his caring . . . his concern.  It's definitely weird.  He's come over.  I feel rested.  I feel like I've won.  I feel stronger with him, of course, more than I do without him </w:t>
      </w:r>
      <w:r>
        <w:rPr>
          <w:rFonts w:ascii="Courier" w:hAnsi="Courier"/>
          <w:sz w:val="24"/>
          <w:szCs w:val="24"/>
        </w:rPr>
        <w:t>even though he's a fuckin' asshole at times.  I want Earl to learn to love.  I haven't had these feelings.  I don't know what a real capacity to of giving love, sharing love, receiving it is like."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"Are you beginning to?  Are you beginning to discover what its like to be loved?  Can you feel Earl's love?"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"Yeah, because I think Earl can learn to love me.  I'm gonna be loveable." </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"And can Don love Earl?"</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"Oh, sure, even though he's treated me like a fucking goddamn bastard.  Earl, of course, is the domi</w:t>
      </w:r>
      <w:r>
        <w:rPr>
          <w:rFonts w:ascii="Courier" w:hAnsi="Courier"/>
          <w:sz w:val="24"/>
          <w:szCs w:val="24"/>
        </w:rPr>
        <w:t>nant factor of everything.  Earl is all that shit.  Just mountains of shit.  I take all that mountain of shit and applying to love; that's phenomenal.  What it amounts to is all them fuckin' things, they were hate, they were painful.   And I'm making that into a parcel of love to join Don."</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"See the abuse wasn't Earl.  It's that Earl was abused, and Earl can love; we just simply need to teach him.  Earl suffered himself, and he also gave out a lot of abuse, but he can love.  And we feel that now."</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"Yes."</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"And that's what's gonna make you better."</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"Hum.  . . . That's when it hurts me at times, thinking that I not wasn't capable of loving."</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"He's gotta learn how.  He's learned about abuse; now he's going to learn about love."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"That's right.  I just got a lot out of that.  Earl did.  Thank you Doctor." </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 xml:space="preserve"> </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b/>
          <w:sz w:val="24"/>
          <w:szCs w:val="24"/>
        </w:rPr>
        <w:t>The Troubled Mind as A Perpetrator as Well as a Victim</w:t>
      </w:r>
      <w:r>
        <w:rPr>
          <w:rFonts w:ascii="Courier" w:hAnsi="Courier"/>
          <w:sz w:val="24"/>
          <w:szCs w:val="24"/>
        </w:rPr>
        <w:t xml:space="preserve"> </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Don was abused as a child.  His troubled mind, Earl, is a victim of that trauma, but he has also become a perpetrator.  We see that when we see Ear</w:t>
      </w:r>
      <w:r>
        <w:rPr>
          <w:rFonts w:ascii="Courier" w:hAnsi="Courier"/>
          <w:sz w:val="24"/>
          <w:szCs w:val="24"/>
        </w:rPr>
        <w:t>l "biting" Don.  Which is Earl?  He is both.  When I talk to Earl, I try to address both aspects.  I try to let Earl know that I appreciate his suffering, his own anxiety and depression, but I also let him know that I want him to stop attacking Don.  Parents need to do this all the time when their children need discipline for negative behaviors which stem from insecurities and hurt feelings.  The parent needs to say, "No, you can't kick me, but why do you want to?" or  "No, you can't use drugs, but why do y</w:t>
      </w:r>
      <w:r>
        <w:rPr>
          <w:rFonts w:ascii="Courier" w:hAnsi="Courier"/>
          <w:sz w:val="24"/>
          <w:szCs w:val="24"/>
        </w:rPr>
        <w:t>ou want to?"</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I also believe that the mind in the troubled side can have changes in mood.  It is not always attacking us, and this is why depressions seem to "cycle," come and go. </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b/>
          <w:sz w:val="24"/>
          <w:szCs w:val="24"/>
        </w:rPr>
        <w:t>The Troubled Mind Can Recover</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One of my patients who was very responsive to the goggles had a right hemisphere which was very troubled and depressed.  The patient had been severely ridiculed as a child by other children.  When his depression was at its worst, his right sided mind was very strong and very certain that it was abo</w:t>
      </w:r>
      <w:r>
        <w:rPr>
          <w:rFonts w:ascii="Courier" w:hAnsi="Courier"/>
          <w:sz w:val="24"/>
          <w:szCs w:val="24"/>
        </w:rPr>
        <w:t>ut to be ridiculed.  It dominated his left-sided mind which did not share this frightening view of the world.  When the patient wore the right visual field goggles (stimulating his left brain) he felt much better, but as soon as he took off the goggles he returned to his depressed, frightened state.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The patient made a fairly rapid improvement over the next few weeks in his therapy.  Interestingly, the goggles continued to work, but now his right side was not so frightened, and even without the goggles he w</w:t>
      </w:r>
      <w:r>
        <w:rPr>
          <w:rFonts w:ascii="Courier" w:hAnsi="Courier"/>
          <w:sz w:val="24"/>
          <w:szCs w:val="24"/>
        </w:rPr>
        <w:t>as beginning to feel well, though not as well as when he wore the goggles that stimulated his left brain.  His left hemisphere was having a greater influence on his overall state and on the mood of his right side.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As he progressed, he was no longer clinically depressed, and was in fact beginning to do ground breaking work in his field.  Nonetheless, when he wore the goggles activating his right side, he was untrusting, and that side wanted to stop his therapy.  What became clear was that the right side wan</w:t>
      </w:r>
      <w:r>
        <w:rPr>
          <w:rFonts w:ascii="Courier" w:hAnsi="Courier"/>
          <w:sz w:val="24"/>
          <w:szCs w:val="24"/>
        </w:rPr>
        <w:t xml:space="preserve">ted to stop the therapy because it was afraid of being ridiculed first by me, possibly, but also by others if it ever became know that he was seeing a psychiatrist.  To his troubled right hemisphere, anything which might provoke ridicule in the school yard needed to be urgently avoided, and seeing a psychiatrist was something his troubled side saw as potentially dangerous in that regard.  </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His left side, however, was not at all afraid that I might ridicule him and wanted to continue his therapy because he </w:t>
      </w:r>
      <w:r>
        <w:rPr>
          <w:rFonts w:ascii="Courier" w:hAnsi="Courier"/>
          <w:sz w:val="24"/>
          <w:szCs w:val="24"/>
        </w:rPr>
        <w:t>saw that his right side still had work to do--it had to learn that it was truly safe from ridicule.  When the patient came into his session (without any glasses), he wanted to stop his treatment because his depression had been resolved, and he was functioning extremely well.  He didn't have the time for therapy, and he could not justify the cost.  But, after seeing that his right side was still troubled, though no longer so powerful or so troubled to cause a clinical depression, the patient decided to conti</w:t>
      </w:r>
      <w:r>
        <w:rPr>
          <w:rFonts w:ascii="Courier" w:hAnsi="Courier"/>
          <w:sz w:val="24"/>
          <w:szCs w:val="24"/>
        </w:rPr>
        <w:t>nue his therapy with the aim of further helping his right side.  A few months later when his right hemisphere was feeling secure and trusting, we both decided that he was ready to terminate his treatment, for we had accomplished our goal--we successfully taught his right side that he was now truly safe.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There appear to be two ways a person can resolve his depression.  The first and most successful is when both sides become healthier, and the troubled side is no longer troubled.  The other case is when the </w:t>
      </w:r>
      <w:r>
        <w:rPr>
          <w:rFonts w:ascii="Courier" w:hAnsi="Courier"/>
          <w:sz w:val="24"/>
          <w:szCs w:val="24"/>
        </w:rPr>
        <w:t xml:space="preserve">healthier side becomes able to dominate the person's mental life, and the troubled side though still maintaining its archaic ideas, sits more in the background.  Later I will describe some patients who had appeared to have fully recovered who return at my request to try on the glasses.  Some of these patients, including two recovered cocaine addicts who also suffered depression who had had no drug use or symptoms for years, immediately had their old symptom return with the glasses on one side and disappear </w:t>
      </w:r>
      <w:r>
        <w:rPr>
          <w:rFonts w:ascii="Courier" w:hAnsi="Courier"/>
          <w:sz w:val="24"/>
          <w:szCs w:val="24"/>
        </w:rPr>
        <w:t>on the other.  In these patients, their recovery was apparently due to the assertion of their healthier side.</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b/>
          <w:sz w:val="24"/>
          <w:szCs w:val="24"/>
        </w:rPr>
        <w:t>Cognitive Therapy</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The other major psychological explanation for depression comes from the learning theorists who are the leading psychological thinkers at most universities.  Aaron Beck of the University of Pennsylvania has led their charge in the clinical aspects of this area.  Beck discovered that persons with depression have negative thoughts.  He categorized three types of negative thoughts wh</w:t>
      </w:r>
      <w:r>
        <w:rPr>
          <w:rFonts w:ascii="Courier" w:hAnsi="Courier"/>
          <w:sz w:val="24"/>
          <w:szCs w:val="24"/>
        </w:rPr>
        <w:t xml:space="preserve">ich he called a "cognitive triad":  thoughts of helpless, interpretations of events in an unfavorable light, and thoughts that the future is hopeless.  Beck developed cognitive therapy which attempts to help people discover, clarify, and then work to change their negative, depressive thoughts.  I would venture that the excellent results that cognitive therapy can achieved stem from the therapist's correcting the negative thoughts in </w:t>
      </w:r>
      <w:r>
        <w:rPr>
          <w:rFonts w:ascii="Courier" w:hAnsi="Courier"/>
          <w:i/>
          <w:sz w:val="24"/>
          <w:szCs w:val="24"/>
        </w:rPr>
        <w:t>the troubled hemisphere</w:t>
      </w:r>
      <w:r>
        <w:rPr>
          <w:rFonts w:ascii="Courier" w:hAnsi="Courier"/>
          <w:sz w:val="24"/>
          <w:szCs w:val="24"/>
        </w:rPr>
        <w:t>.</w:t>
      </w:r>
      <w:r w:rsidRPr="00630022">
        <w:rPr>
          <w:rStyle w:val="EndnoteReference"/>
        </w:rPr>
        <w:endnoteReference w:id="4"/>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b/>
          <w:sz w:val="24"/>
          <w:szCs w:val="24"/>
        </w:rPr>
        <w:t>The Biology of Depression</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A large number of neu</w:t>
      </w:r>
      <w:r>
        <w:rPr>
          <w:rFonts w:ascii="Courier" w:hAnsi="Courier"/>
          <w:sz w:val="24"/>
          <w:szCs w:val="24"/>
        </w:rPr>
        <w:t>rochemical and hormones are being studied to determine a relation between them and depression.  Candidates being investigated are norepinephrine, acetylcholine, serotonin, cortisol and thyroxine.  Since the serotonin reuptake inhibitors (SSRI's) have become useful medications for depression a great deal of research is under way to understand how serotonin may relate to depression.  One hypothesis is that a low level of serotonin does not by itself cause depression, but that low levels permit either mania or</w:t>
      </w:r>
      <w:r>
        <w:rPr>
          <w:rFonts w:ascii="Courier" w:hAnsi="Courier"/>
          <w:sz w:val="24"/>
          <w:szCs w:val="24"/>
        </w:rPr>
        <w:t xml:space="preserve"> depression depending on the norepinephrine level which tends to be higher in mania.  Some researchers believe that serotonin is an inhibitory chemical that reduces arousal and decreases norepinephrine secretion.  Another hypothesis is that an imbalance between acetylcholine and norepinephrine such that the acetylcholine exceeds the norepinephrine might contribute to depression.  What is clear is that the neurochemical systems in the brain are quite interrelated and a change in one chemical leads to complex</w:t>
      </w:r>
      <w:r>
        <w:rPr>
          <w:rFonts w:ascii="Courier" w:hAnsi="Courier"/>
          <w:sz w:val="24"/>
          <w:szCs w:val="24"/>
        </w:rPr>
        <w:t xml:space="preserve"> alterations in its related systems.</w:t>
      </w:r>
      <w:r w:rsidRPr="00630022">
        <w:rPr>
          <w:rStyle w:val="EndnoteReference"/>
        </w:rPr>
        <w:endnoteReference w:id="5"/>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There is much speculation about whether chemical changes precede or follow the psychological changes wrought by depression, but easy, clear answers are not available, and quite possibly the complex interactions between mind and brain are inseparable.  The fact that many patients can recover quickly and permanently suggests that many of the neurochemical changes associated with depression are not inalterable.  </w:t>
      </w:r>
    </w:p>
    <w:p w:rsidR="00000000" w:rsidRDefault="00630022">
      <w:pPr>
        <w:spacing w:line="480" w:lineRule="atLeast"/>
        <w:rPr>
          <w:rFonts w:ascii="Courier" w:hAnsi="Courier"/>
          <w:sz w:val="24"/>
          <w:szCs w:val="24"/>
        </w:rPr>
      </w:pPr>
      <w:r>
        <w:rPr>
          <w:rFonts w:ascii="Courier" w:hAnsi="Courier"/>
          <w:sz w:val="24"/>
          <w:szCs w:val="24"/>
        </w:rPr>
        <w:tab/>
      </w:r>
      <w:r>
        <w:rPr>
          <w:rFonts w:ascii="Courier" w:hAnsi="Courier"/>
          <w:sz w:val="24"/>
          <w:szCs w:val="24"/>
        </w:rPr>
        <w:t>Research into the genetics of depression have not yet yielde</w:t>
      </w:r>
      <w:r>
        <w:rPr>
          <w:rFonts w:ascii="Courier" w:hAnsi="Courier"/>
          <w:sz w:val="24"/>
          <w:szCs w:val="24"/>
        </w:rPr>
        <w:t xml:space="preserve">d clear results.  </w:t>
      </w:r>
      <w:r>
        <w:rPr>
          <w:rFonts w:ascii="Courier" w:hAnsi="Courier"/>
          <w:sz w:val="24"/>
          <w:szCs w:val="24"/>
        </w:rPr>
        <w:t>There has been no research on the inheritability of ordinary, every day depressions.  Research has been conducted on patients with Major Depression, which is a very profound depression often requiring hospitalization.  For Maj</w:t>
      </w:r>
      <w:r>
        <w:rPr>
          <w:rFonts w:ascii="Courier" w:hAnsi="Courier"/>
          <w:sz w:val="24"/>
          <w:szCs w:val="24"/>
        </w:rPr>
        <w:t xml:space="preserve">or Depression the evidence does not suggest much in the way of inheritability.  For instance, when identical twins (with identical genes) were compared to fraternal (non-identical) twins (with different genes as in any pair of siblings) in regard to depression, there was little difference between the two types of twins.  One study involving over 1000 twins showed that if one identical twin was depressed then 48% of the time so was the other.  If one fraternal twin was depressed then so was the other 42% of </w:t>
      </w:r>
      <w:r>
        <w:rPr>
          <w:rFonts w:ascii="Courier" w:hAnsi="Courier"/>
          <w:sz w:val="24"/>
          <w:szCs w:val="24"/>
        </w:rPr>
        <w:t>the time.  I don't think there's a big difference between 48% and 42%.  If major depression were inherited you would expect a large difference between the two types of twins.</w:t>
      </w:r>
    </w:p>
    <w:p w:rsidR="00000000" w:rsidRDefault="00630022">
      <w:pPr>
        <w:spacing w:line="480" w:lineRule="atLeast"/>
        <w:rPr>
          <w:rFonts w:ascii="Courier" w:hAnsi="Courier"/>
          <w:sz w:val="24"/>
          <w:szCs w:val="24"/>
        </w:rPr>
      </w:pPr>
      <w:r>
        <w:rPr>
          <w:rFonts w:ascii="Courier" w:hAnsi="Courier"/>
          <w:sz w:val="24"/>
          <w:szCs w:val="24"/>
        </w:rPr>
        <w:tab/>
        <w:t>Geneticists often use this type of twin study in which the similarities between identical twins are compared with those between fraternal twins.  These studies have certain problems inherent in them.  For instance, identical twins probably have more similar environments than fraternal twins; they get dressed identically and are consta</w:t>
      </w:r>
      <w:r>
        <w:rPr>
          <w:rFonts w:ascii="Courier" w:hAnsi="Courier"/>
          <w:sz w:val="24"/>
          <w:szCs w:val="24"/>
        </w:rPr>
        <w:t>ntly mistaken for one another, and so one might find differences between the groups on the basis of environmental as well as genetic factors.  I have always regarded these studies with caution, and the finding in one such study, that identical twins both with heart disease differed substantially in their smoking habits, demonstrating that cigarettes do not pose a risk for heart disease, gives me further confidence in my caution.</w:t>
      </w:r>
      <w:r w:rsidRPr="00630022">
        <w:rPr>
          <w:rStyle w:val="EndnoteReference"/>
        </w:rPr>
        <w:endnoteReference w:id="6"/>
      </w:r>
    </w:p>
    <w:p w:rsidR="00000000" w:rsidRDefault="00630022">
      <w:pPr>
        <w:spacing w:line="480" w:lineRule="atLeast"/>
        <w:rPr>
          <w:rFonts w:ascii="Courier" w:hAnsi="Courier"/>
          <w:sz w:val="24"/>
          <w:szCs w:val="24"/>
        </w:rPr>
      </w:pPr>
      <w:r>
        <w:rPr>
          <w:rFonts w:ascii="Courier" w:hAnsi="Courier"/>
          <w:sz w:val="24"/>
          <w:szCs w:val="24"/>
        </w:rPr>
        <w:tab/>
        <w:t>Better twin studies are obtained by examining identical twins who were adopted</w:t>
      </w:r>
      <w:r>
        <w:rPr>
          <w:rFonts w:ascii="Courier" w:hAnsi="Courier"/>
          <w:sz w:val="24"/>
          <w:szCs w:val="24"/>
        </w:rPr>
        <w:t xml:space="preserve"> and reared apart, but there are, as yet, no such studies.  There are 2 studies of adopted children who were not twins.  The first study looked at how many biological parents of 56 depressed, adopted children living separately were also depressed.  They found that 5 of the biological parents suffered depression, in contrast to 3 of the adoptive parents.  This study suggests that depression is not inherited.</w:t>
      </w:r>
      <w:r w:rsidRPr="00630022">
        <w:rPr>
          <w:rStyle w:val="EndnoteReference"/>
        </w:rPr>
        <w:endnoteReference w:id="7"/>
      </w:r>
    </w:p>
    <w:p w:rsidR="00000000" w:rsidRDefault="00630022">
      <w:pPr>
        <w:spacing w:line="480" w:lineRule="atLeast"/>
        <w:rPr>
          <w:rFonts w:ascii="Courier" w:hAnsi="Courier"/>
          <w:sz w:val="24"/>
          <w:szCs w:val="24"/>
        </w:rPr>
      </w:pPr>
      <w:r>
        <w:rPr>
          <w:rFonts w:ascii="Courier" w:hAnsi="Courier"/>
          <w:sz w:val="24"/>
          <w:szCs w:val="24"/>
        </w:rPr>
        <w:tab/>
        <w:t>The second adoptive study looked at 8 depressed biological parents and found that 38% of their adopt</w:t>
      </w:r>
      <w:r>
        <w:rPr>
          <w:rFonts w:ascii="Courier" w:hAnsi="Courier"/>
          <w:sz w:val="24"/>
          <w:szCs w:val="24"/>
        </w:rPr>
        <w:t>ed away children suffered depression.  Of 43 biological parents who were not depressed only 9% of their adopted away children suffered depression.  Though 38% is much larger than 9%, because there were only 8 depressed parents, the results could be due to chance alone since they did not pass the mustard of statistical analysis.  These authors did report that known environmental factors were very important in inducing the depressions in these children.  I think this study leaves open the possibility that inh</w:t>
      </w:r>
      <w:r>
        <w:rPr>
          <w:rFonts w:ascii="Courier" w:hAnsi="Courier"/>
          <w:sz w:val="24"/>
          <w:szCs w:val="24"/>
        </w:rPr>
        <w:t>eritable factors are important in depression, but it certainly proves nothing of the sort.</w:t>
      </w:r>
      <w:r w:rsidRPr="00630022">
        <w:rPr>
          <w:rStyle w:val="EndnoteReference"/>
        </w:rPr>
        <w:endnoteReference w:id="8"/>
      </w:r>
    </w:p>
    <w:p w:rsidR="00000000" w:rsidRDefault="00630022">
      <w:pPr>
        <w:spacing w:line="480" w:lineRule="atLeast"/>
        <w:rPr>
          <w:rFonts w:ascii="Courier" w:hAnsi="Courier"/>
          <w:sz w:val="24"/>
          <w:szCs w:val="24"/>
        </w:rPr>
      </w:pPr>
      <w:r>
        <w:rPr>
          <w:rFonts w:ascii="Courier" w:hAnsi="Courier"/>
          <w:sz w:val="24"/>
          <w:szCs w:val="24"/>
        </w:rPr>
        <w:tab/>
        <w:t>Another serious test of hereditability would be to see if we could find the actual genes which cause depression.  This has not happened.  The next best thing would be to see if known inheritable traits such as eye color or blood type could be consistently associated with depression.  Such known inherited traits are referred to as "genetic markers," meaning that if an association between a known trait such as eye colo</w:t>
      </w:r>
      <w:r>
        <w:rPr>
          <w:rFonts w:ascii="Courier" w:hAnsi="Courier"/>
          <w:sz w:val="24"/>
          <w:szCs w:val="24"/>
        </w:rPr>
        <w:t>r and depression can be established then eye color would become a genetic marker for depression.  Over the last few decades a plethora of studies have attempted to find such genetic markers for depression.  On many occasions such genetic markers have been found, but, in each case so far, the findings were not confirmed by repeated study, and to dated no accepted genetic markers for depression have been discovered.</w:t>
      </w:r>
    </w:p>
    <w:p w:rsidR="00000000" w:rsidRDefault="00630022">
      <w:pPr>
        <w:spacing w:line="480" w:lineRule="atLeast"/>
        <w:rPr>
          <w:rFonts w:ascii="Courier" w:hAnsi="Courier"/>
          <w:sz w:val="24"/>
          <w:szCs w:val="24"/>
        </w:rPr>
      </w:pPr>
      <w:r>
        <w:rPr>
          <w:rFonts w:ascii="Courier" w:hAnsi="Courier"/>
          <w:sz w:val="24"/>
          <w:szCs w:val="24"/>
        </w:rPr>
        <w:tab/>
        <w:t>There is considerable evidence reported by the biological psychiatrists for the hereditabilit</w:t>
      </w:r>
      <w:r>
        <w:rPr>
          <w:rFonts w:ascii="Courier" w:hAnsi="Courier"/>
          <w:sz w:val="24"/>
          <w:szCs w:val="24"/>
        </w:rPr>
        <w:t xml:space="preserve">y for manic psychoses which often alternate with depression in the so called manic depressive or bipolar illness, but I think this is a long way from the typical clinical depression.  But, even for bipolar illness, the data could use continued examination, especially since clinically according to biological psychiatrists about a fourth of patients with a diagnosis of Major Depression are reclassified as Manic Depressive.  </w:t>
      </w:r>
    </w:p>
    <w:p w:rsidR="00000000" w:rsidRDefault="00630022">
      <w:pPr>
        <w:spacing w:line="480" w:lineRule="atLeast"/>
        <w:rPr>
          <w:rFonts w:ascii="Courier" w:hAnsi="Courier"/>
          <w:sz w:val="24"/>
          <w:szCs w:val="24"/>
        </w:rPr>
      </w:pPr>
      <w:r>
        <w:rPr>
          <w:rFonts w:ascii="Courier" w:hAnsi="Courier"/>
          <w:sz w:val="24"/>
          <w:szCs w:val="24"/>
        </w:rPr>
        <w:tab/>
        <w:t>I remember in 1987 being very impressed when Dan Rather announced on the CBS Evening</w:t>
      </w:r>
      <w:r>
        <w:rPr>
          <w:rFonts w:ascii="Courier" w:hAnsi="Courier"/>
          <w:sz w:val="24"/>
          <w:szCs w:val="24"/>
        </w:rPr>
        <w:t xml:space="preserve"> News that a group of scientists essentially located the gene for manic depressive illness by finding that it was linked to a specific known gene on a specific chromosome.  I found this incredible since it contradicted all I had observed about psychiatric illnesses,</w:t>
      </w:r>
      <w:r>
        <w:rPr>
          <w:rFonts w:ascii="Courier" w:hAnsi="Courier"/>
          <w:sz w:val="24"/>
          <w:szCs w:val="24"/>
        </w:rPr>
        <w:t xml:space="preserve"> even manic depressive illness.</w:t>
      </w:r>
      <w:r w:rsidRPr="00630022">
        <w:rPr>
          <w:rStyle w:val="EndnoteReference"/>
        </w:rPr>
        <w:endnoteReference w:id="9"/>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Over time nine different attempts by different groups of scientists were made to replicate these amazing findings, but none could.  The group which originally announced the findings, two years later retracted the</w:t>
      </w:r>
      <w:r>
        <w:rPr>
          <w:rFonts w:ascii="Courier" w:hAnsi="Courier"/>
          <w:sz w:val="24"/>
          <w:szCs w:val="24"/>
        </w:rPr>
        <w:t>m.</w:t>
      </w:r>
      <w:r w:rsidRPr="00630022">
        <w:rPr>
          <w:rStyle w:val="EndnoteReference"/>
        </w:rPr>
        <w:endnoteReference w:id="10"/>
      </w:r>
      <w:r>
        <w:rPr>
          <w:rFonts w:ascii="Courier" w:hAnsi="Courier"/>
          <w:sz w:val="24"/>
          <w:szCs w:val="24"/>
        </w:rPr>
        <w:t xml:space="preserve"> </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Some neuroscientists have suggested a relationship between a "physically defective" right hemisphere and depression.  These scientists base their hypotheses on studies involving neuropsychological testing, EEG analysis, imaging studies, and clinical histories of patients with brain injuries to one hemisphere.  Most of these workers have not yet conceptualized the right hemisphere as psychologically troubled, and I do would not generally classify the emotionally immature nature o</w:t>
      </w:r>
      <w:r>
        <w:rPr>
          <w:rFonts w:ascii="Courier" w:hAnsi="Courier"/>
          <w:sz w:val="24"/>
          <w:szCs w:val="24"/>
        </w:rPr>
        <w:t>f one hemisphere as a brain disease, although certainly this psychological nature could relate, in part, to the h</w:t>
      </w:r>
      <w:r>
        <w:rPr>
          <w:rFonts w:ascii="Courier" w:hAnsi="Courier"/>
          <w:sz w:val="24"/>
          <w:szCs w:val="24"/>
        </w:rPr>
        <w:t>emisphere's physical structure.</w:t>
      </w:r>
      <w:r w:rsidRPr="00630022">
        <w:rPr>
          <w:rStyle w:val="EndnoteReference"/>
        </w:rPr>
        <w:endnoteReference w:id="11"/>
      </w:r>
      <w:r>
        <w:rPr>
          <w:rFonts w:ascii="Courier" w:hAnsi="Courier"/>
          <w:sz w:val="24"/>
          <w:szCs w:val="24"/>
        </w:rPr>
        <w:t xml:space="preserve"> </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Neurotransmitters (brain chemicals) are not fee floating in the brain but are secreated locally in small amounts by discrete systems of neurons which have specific paths and locations in the brain.  It is interesting that a number of the neurotransmitter systems which are considered possibly related to depression are physically located more in one hemisphe</w:t>
      </w:r>
      <w:r>
        <w:rPr>
          <w:rFonts w:ascii="Courier" w:hAnsi="Courier"/>
          <w:sz w:val="24"/>
          <w:szCs w:val="24"/>
        </w:rPr>
        <w:t>re than the other.  In most people, the norepinephrine and the serotonin systems appear to be located more in the right hemisphere than in the left.  Further a number of recent studies have indicated that many medications appear to have more effects on one hemisphere than the other.</w:t>
      </w:r>
      <w:r w:rsidRPr="00630022">
        <w:rPr>
          <w:rStyle w:val="EndnoteReference"/>
        </w:rPr>
        <w:endnoteReference w:id="12"/>
      </w:r>
      <w:r>
        <w:rPr>
          <w:rFonts w:ascii="Courier" w:hAnsi="Courier"/>
          <w:sz w:val="24"/>
          <w:szCs w:val="24"/>
        </w:rPr>
        <w:t xml:space="preserve">  </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 xml:space="preserve">This leads to the possibility that popular SSRI's such as Prozac have their effects by enhancing one hemisphere over the other.  Although widely believed to be essentially a cure for depression, in the only large controlled </w:t>
      </w:r>
      <w:r>
        <w:rPr>
          <w:rFonts w:ascii="Courier" w:hAnsi="Courier"/>
          <w:sz w:val="24"/>
          <w:szCs w:val="24"/>
        </w:rPr>
        <w:t>study comparing Prozac to placebo the differences were not impressive.  Prozac lowered the level of depression 40% compared to a lowering of 29% for the placebo.  Psychopharmacologist William Appleton points out that while 70% of patients taking Prozac achieve some benefit, only 28% manifest an excellent response.  Is Prozac apt to work by helping to shift the hemispheric dominance to the healthier side?</w:t>
      </w:r>
      <w:r w:rsidRPr="00630022">
        <w:rPr>
          <w:rStyle w:val="EndnoteReference"/>
        </w:rPr>
        <w:endnoteReference w:id="13"/>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b/>
          <w:sz w:val="24"/>
          <w:szCs w:val="24"/>
        </w:rPr>
        <w:t>The New Magnetic Stimulation</w:t>
      </w:r>
      <w:r>
        <w:rPr>
          <w:rFonts w:ascii="Courier" w:hAnsi="Courier"/>
          <w:sz w:val="24"/>
          <w:szCs w:val="24"/>
        </w:rPr>
        <w:t xml:space="preserve">  </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sz w:val="24"/>
          <w:szCs w:val="24"/>
        </w:rPr>
        <w:tab/>
        <w:t>Recently, a new treatment for depression was announced by the National</w:t>
      </w:r>
      <w:r>
        <w:rPr>
          <w:rFonts w:ascii="Courier" w:hAnsi="Courier"/>
          <w:sz w:val="24"/>
          <w:szCs w:val="24"/>
        </w:rPr>
        <w:t xml:space="preserve"> Institute for Mental Health and by a group from Spain let by neuroscientist Alvaro Pascual-Leone who has recently come to Harvard.  They both reported treating depression using a pulsating electromagnet held over one side of the head.  The electromagnet has a powerful localized effect on the underlying brain.  Depending on the rate at which the magnet is set to pulsate, it can either enhance or inhibit the area of the brain being treated.  </w:t>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position w:val="6"/>
          <w:sz w:val="24"/>
          <w:szCs w:val="24"/>
        </w:rPr>
      </w:pPr>
      <w:r>
        <w:rPr>
          <w:rFonts w:ascii="Courier" w:hAnsi="Courier"/>
          <w:sz w:val="24"/>
          <w:szCs w:val="24"/>
        </w:rPr>
        <w:tab/>
        <w:t>Recently, I met with Dr. Pascual-Leone at his new laboratory in B</w:t>
      </w:r>
      <w:r>
        <w:rPr>
          <w:rFonts w:ascii="Courier" w:hAnsi="Courier"/>
          <w:sz w:val="24"/>
          <w:szCs w:val="24"/>
        </w:rPr>
        <w:t>oston.  He has found that by placing the electromagnet over the left side of the patient's head, in other words over his left hemisphere, and setting the pulse rate so that it enhances the left brain activity, he is able to significantly reduce the depressive symptoms in 60% of his patients.  I speculated that what might have happened was that the healthy hemisphere of each improved patient was physically enhanced by the electromagnetic stimulation, allowing the more mature side to become more dominant.  Po</w:t>
      </w:r>
      <w:r>
        <w:rPr>
          <w:rFonts w:ascii="Courier" w:hAnsi="Courier"/>
          <w:sz w:val="24"/>
          <w:szCs w:val="24"/>
        </w:rPr>
        <w:t>ssibly the  patients who did not respond, would benefit from stimulation on the other side.  It is interesting that of my patients with major depression, 60% responded to the glasses in a manner that indicated that their left hemisphere was the healthier side.  I suggested to Dr. Pascual-Leone that perhaps the lateralized glasses might predict which hemisphere is more mature and more likely to benefit the patient from its stimulation.  I sent Dr. Pascual-Leone a set of the two lateralized glasses, and he an</w:t>
      </w:r>
      <w:r>
        <w:rPr>
          <w:rFonts w:ascii="Courier" w:hAnsi="Courier"/>
          <w:sz w:val="24"/>
          <w:szCs w:val="24"/>
        </w:rPr>
        <w:t>d his associates are using them on his patients as part of their pre-treatment work-up.  So far many of his patients have had lateralized emotional response to the glasses, and we are planning a study to see if the side and intensity of the responses to the glasses correlate or not with the clinical responses to the electromagnetic stimulation.  I have also wondered if combining this treatment with psychotherapy, similar to the way I combine the goggles with therapy might prove helpful.</w:t>
      </w:r>
      <w:r w:rsidRPr="00630022">
        <w:rPr>
          <w:rStyle w:val="EndnoteReference"/>
        </w:rPr>
        <w:endnoteReference w:id="14"/>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480" w:lineRule="atLeast"/>
        <w:rPr>
          <w:rFonts w:ascii="Courier" w:hAnsi="Courier"/>
          <w:sz w:val="24"/>
          <w:szCs w:val="24"/>
        </w:rPr>
      </w:pPr>
      <w:r>
        <w:rPr>
          <w:rFonts w:ascii="Courier" w:hAnsi="Courier"/>
          <w:b/>
          <w:sz w:val="24"/>
          <w:szCs w:val="24"/>
        </w:rPr>
        <w:t>Why Therapy Succee</w:t>
      </w:r>
      <w:r>
        <w:rPr>
          <w:rFonts w:ascii="Courier" w:hAnsi="Courier"/>
          <w:b/>
          <w:sz w:val="24"/>
          <w:szCs w:val="24"/>
        </w:rPr>
        <w:t>ds or Fails</w:t>
      </w:r>
    </w:p>
    <w:p w:rsidR="00000000" w:rsidRDefault="00630022">
      <w:pPr>
        <w:spacing w:line="480" w:lineRule="atLeast"/>
        <w:rPr>
          <w:rFonts w:ascii="Courier" w:hAnsi="Courier"/>
          <w:sz w:val="24"/>
          <w:szCs w:val="24"/>
        </w:rPr>
      </w:pPr>
      <w:r>
        <w:rPr>
          <w:rFonts w:ascii="Courier" w:hAnsi="Courier"/>
          <w:sz w:val="24"/>
          <w:szCs w:val="24"/>
        </w:rPr>
        <w:tab/>
        <w:t>Depression is often very difficult to treat and I welcome advances that can be made from the neurosciences.  Drugs like Prozac are extremely helpful to those who get a very positive response.  When therapy fails, I feel it is because we have failed to win the confidence of the troubled side.  Often the troubled side is so dogmatic and so determined, because it is so frightened, that it defeats me (even aided by Prozac), and with me, the patient.  Fortunately, the troubled side usually learns th</w:t>
      </w:r>
      <w:r>
        <w:rPr>
          <w:rFonts w:ascii="Courier" w:hAnsi="Courier"/>
          <w:sz w:val="24"/>
          <w:szCs w:val="24"/>
        </w:rPr>
        <w:t>rough it’s trepidation to accept the help it pines for.  Our goal in dual-brain therapy is to help the patient's healthier side to teach, comfort, and discipline his more troubled side, and eventually to convince it of the reality that i</w:t>
      </w:r>
      <w:r>
        <w:rPr>
          <w:rFonts w:ascii="Courier" w:hAnsi="Courier"/>
          <w:sz w:val="24"/>
          <w:szCs w:val="24"/>
        </w:rPr>
        <w:t>t no longer has to be defeated.</w:t>
      </w:r>
      <w:r>
        <w:rPr>
          <w:rFonts w:ascii="Courier" w:hAnsi="Courier"/>
          <w:sz w:val="24"/>
          <w:szCs w:val="24"/>
        </w:rPr>
        <w:br w:type="page"/>
        <w:t>Notes</w:t>
      </w:r>
    </w:p>
    <w:p w:rsidR="00000000" w:rsidRDefault="00630022">
      <w:pPr>
        <w:spacing w:line="480" w:lineRule="atLeast"/>
        <w:rPr>
          <w:rFonts w:ascii="Courier" w:hAnsi="Courier"/>
          <w:sz w:val="24"/>
          <w:szCs w:val="24"/>
        </w:rPr>
      </w:pPr>
    </w:p>
    <w:p w:rsidR="00000000" w:rsidRDefault="00630022">
      <w:pPr>
        <w:spacing w:line="480" w:lineRule="atLeast"/>
        <w:rPr>
          <w:rFonts w:ascii="Courier" w:hAnsi="Courier"/>
          <w:sz w:val="24"/>
          <w:szCs w:val="24"/>
        </w:rPr>
      </w:pPr>
    </w:p>
    <w:sectPr w:rsidR="00000000">
      <w:headerReference w:type="default" r:id="rId5"/>
      <w:footnotePr>
        <w:numFmt w:val="lowerRoman"/>
      </w:footnotePr>
      <w:endnotePr>
        <w:numFmt w:val="decimal"/>
      </w:endnotePr>
      <w:pgSz w:w="12240" w:h="15840"/>
      <w:pgMar w:top="1440" w:right="1440" w:bottom="1440" w:left="1440" w:gutter="0"/>
      <w:pgNumType w:start="1"/>
    </w:sectPr>
  </w:body>
</w:document>
</file>

<file path=word/endnotes.xml><?xml version="1.0" encoding="utf-8"?>
<w:end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endnote w:id="0">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r w:rsidRPr="00630022">
        <w:rPr>
          <w:rStyle w:val="EndnoteReference"/>
        </w:rPr>
        <w:endnoteRef/>
      </w:r>
      <w:r>
        <w:rPr>
          <w:rFonts w:ascii="Courier" w:hAnsi="Courier"/>
          <w:sz w:val="24"/>
          <w:szCs w:val="24"/>
        </w:rPr>
        <w:t>.</w:t>
      </w:r>
      <w:r>
        <w:rPr>
          <w:rFonts w:ascii="Courier" w:hAnsi="Courier"/>
          <w:sz w:val="24"/>
          <w:szCs w:val="24"/>
        </w:rPr>
        <w:tab/>
      </w:r>
      <w:r>
        <w:rPr>
          <w:rFonts w:ascii="Courier" w:hAnsi="Courier"/>
          <w:sz w:val="24"/>
          <w:szCs w:val="24"/>
        </w:rPr>
        <w:t>Spitz R A: The First Year of Life. International Universities Press, New York, 1965.</w:t>
      </w: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p>
  </w:endnote>
  <w:endnote w:id="1">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r w:rsidRPr="00630022">
        <w:rPr>
          <w:rStyle w:val="EndnoteReference"/>
        </w:rPr>
        <w:endnoteRef/>
      </w:r>
      <w:r>
        <w:rPr>
          <w:rFonts w:ascii="Courier" w:hAnsi="Courier"/>
          <w:sz w:val="24"/>
          <w:szCs w:val="24"/>
        </w:rPr>
        <w:t>.</w:t>
      </w:r>
      <w:r>
        <w:rPr>
          <w:rFonts w:ascii="Courier" w:hAnsi="Courier"/>
          <w:sz w:val="24"/>
          <w:szCs w:val="24"/>
        </w:rPr>
        <w:tab/>
        <w:t>See Goleman, 1995</w:t>
      </w: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p>
  </w:endnote>
  <w:endnote w:id="2">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r w:rsidRPr="00630022">
        <w:rPr>
          <w:rStyle w:val="EndnoteReference"/>
        </w:rPr>
        <w:endnoteRef/>
      </w:r>
      <w:r>
        <w:rPr>
          <w:rFonts w:ascii="Courier" w:hAnsi="Courier"/>
          <w:sz w:val="24"/>
          <w:szCs w:val="24"/>
        </w:rPr>
        <w:t>.</w:t>
      </w:r>
      <w:r>
        <w:rPr>
          <w:rFonts w:ascii="Courier" w:hAnsi="Courier"/>
          <w:sz w:val="24"/>
          <w:szCs w:val="24"/>
        </w:rPr>
        <w:tab/>
        <w:t>Horney K: Neurosis and Human Growth. Norton, New York, 1950.</w:t>
      </w: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r>
        <w:rPr>
          <w:rFonts w:ascii="Courier" w:hAnsi="Courier"/>
          <w:sz w:val="24"/>
          <w:szCs w:val="24"/>
        </w:rPr>
        <w:tab/>
        <w:t>Rado S: The problem of melancholia. Int J Psychoanal 1929;</w:t>
      </w:r>
      <w:r>
        <w:rPr>
          <w:rFonts w:ascii="Courier" w:hAnsi="Courier"/>
          <w:sz w:val="24"/>
          <w:szCs w:val="24"/>
        </w:rPr>
        <w:t>9:420-438</w:t>
      </w: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r>
        <w:rPr>
          <w:rFonts w:ascii="Courier" w:hAnsi="Courier"/>
          <w:sz w:val="24"/>
          <w:szCs w:val="24"/>
        </w:rPr>
        <w:tab/>
        <w:t>Bowlby J: Process of mourning. Int J Psychoanal 45: 317, 1961.</w:t>
      </w: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r>
        <w:rPr>
          <w:rFonts w:ascii="Courier" w:hAnsi="Courier"/>
          <w:sz w:val="24"/>
          <w:szCs w:val="24"/>
        </w:rPr>
        <w:tab/>
        <w:t>Kohut H: The Analysis of the Self: A Systematic Approach to the Psychoanalytic Approach of Narcissistic Personality Disorders. International Universities Press, New York, 1971.</w:t>
      </w: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r>
        <w:rPr>
          <w:rFonts w:ascii="Courier" w:hAnsi="Courier"/>
          <w:sz w:val="24"/>
          <w:szCs w:val="24"/>
        </w:rPr>
        <w:tab/>
        <w:t>Zetzel E: Depression and the incapacity to bear it. In, Drives, Affects and Behavior, Schur M ed. Vol. 2, New York, International Universities Press, 1965</w:t>
      </w: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r>
        <w:rPr>
          <w:rFonts w:ascii="Courier" w:hAnsi="Courier"/>
          <w:sz w:val="24"/>
          <w:szCs w:val="24"/>
        </w:rPr>
        <w:tab/>
        <w:t>Brenner C: A psychoanalytic perspective on depression. J Am Psychoanal Assoc 39: 25, 1991.</w:t>
      </w: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p>
  </w:endnote>
  <w:endnote w:id="3">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r w:rsidRPr="00630022">
        <w:rPr>
          <w:rStyle w:val="EndnoteReference"/>
        </w:rPr>
        <w:endnoteRef/>
      </w:r>
      <w:r>
        <w:rPr>
          <w:rFonts w:ascii="Courier" w:hAnsi="Courier"/>
          <w:sz w:val="24"/>
          <w:szCs w:val="24"/>
        </w:rPr>
        <w:t>.</w:t>
      </w:r>
      <w:r>
        <w:rPr>
          <w:rFonts w:ascii="Courier" w:hAnsi="Courier"/>
          <w:sz w:val="24"/>
          <w:szCs w:val="24"/>
        </w:rPr>
        <w:tab/>
        <w:t>Freud</w:t>
      </w:r>
      <w:r>
        <w:rPr>
          <w:rFonts w:ascii="Courier" w:hAnsi="Courier"/>
          <w:sz w:val="24"/>
          <w:szCs w:val="24"/>
        </w:rPr>
        <w:t xml:space="preserve"> S: Mourning and melancholia. In Standard Edition of the Complete Psychological Works of Sigmund Freud, vol 14, p 237. Hogarth Press, London, 1963.</w:t>
      </w: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r>
        <w:rPr>
          <w:rFonts w:ascii="Courier" w:hAnsi="Courier"/>
          <w:sz w:val="24"/>
          <w:szCs w:val="24"/>
        </w:rPr>
        <w:tab/>
        <w:t>Abraham K: Notes on the psycho-analytical investigation and treatment of manic-depressive insanity and allied conditions. In Selected Papers of Karl Abraham, M.D., p 137. Basic Books, New York, 1953.</w:t>
      </w: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p>
  </w:endnote>
  <w:endnote w:id="4">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r w:rsidRPr="00630022">
        <w:rPr>
          <w:rStyle w:val="EndnoteReference"/>
        </w:rPr>
        <w:endnoteRef/>
      </w:r>
      <w:r>
        <w:rPr>
          <w:rFonts w:ascii="Courier" w:hAnsi="Courier"/>
          <w:sz w:val="24"/>
          <w:szCs w:val="24"/>
        </w:rPr>
        <w:t>.</w:t>
      </w:r>
      <w:r>
        <w:rPr>
          <w:rFonts w:ascii="Courier" w:hAnsi="Courier"/>
          <w:sz w:val="24"/>
          <w:szCs w:val="24"/>
        </w:rPr>
        <w:tab/>
        <w:t>Beck AT, Rush AJ, Shaw BF, Emery G: Cognitive Therapy of Depression. Guilford, New York, 1979</w:t>
      </w: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p>
  </w:endnote>
  <w:endnote w:id="5">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r w:rsidRPr="00630022">
        <w:rPr>
          <w:rStyle w:val="EndnoteReference"/>
        </w:rPr>
        <w:endnoteRef/>
      </w:r>
      <w:r>
        <w:rPr>
          <w:rFonts w:ascii="Courier" w:hAnsi="Courier"/>
          <w:sz w:val="24"/>
          <w:szCs w:val="24"/>
        </w:rPr>
        <w:t>.</w:t>
      </w:r>
      <w:r>
        <w:rPr>
          <w:rFonts w:ascii="Courier" w:hAnsi="Courier"/>
          <w:sz w:val="24"/>
          <w:szCs w:val="24"/>
        </w:rPr>
        <w:tab/>
      </w:r>
      <w:r>
        <w:rPr>
          <w:rFonts w:ascii="Courier" w:hAnsi="Courier"/>
          <w:sz w:val="24"/>
          <w:szCs w:val="24"/>
        </w:rPr>
        <w:t>Nathan KI, Musselman DL, Schatzberg AF, Nemeroff CB: Biology of mood disorders. In, Textbook of Psychopharmacology, edited by Schatzberg AF and Nemeroff CB, American Psychiatric Press, Washington, D.C., 1995</w:t>
      </w: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r>
        <w:rPr>
          <w:rFonts w:ascii="Courier" w:hAnsi="Courier"/>
          <w:sz w:val="24"/>
          <w:szCs w:val="24"/>
        </w:rPr>
        <w:tab/>
      </w:r>
      <w:r>
        <w:rPr>
          <w:rFonts w:ascii="Courier" w:hAnsi="Courier"/>
          <w:sz w:val="24"/>
          <w:szCs w:val="24"/>
        </w:rPr>
        <w:t>Janowsky DS, El-Yousef MK, Davis JM, et al: A cholinergic-adrenergic hypothesis of mania and depression. Lancet 1972;2:573-577</w:t>
      </w: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r>
        <w:rPr>
          <w:rFonts w:ascii="Courier" w:hAnsi="Courier"/>
          <w:sz w:val="24"/>
          <w:szCs w:val="24"/>
        </w:rPr>
        <w:tab/>
      </w:r>
      <w:r>
        <w:rPr>
          <w:rFonts w:ascii="Courier" w:hAnsi="Courier"/>
          <w:sz w:val="24"/>
          <w:szCs w:val="24"/>
        </w:rPr>
        <w:t>Prange AJ Jr., Wilson IC, Lynn CW, et al: L-Tryptophan in mania: contribution to a permissive hypothesis of affective disorders. Arch Gen Psychiatry 1974;30:56-62</w:t>
      </w: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p>
  </w:endnote>
  <w:endnote w:id="6">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r w:rsidRPr="00630022">
        <w:rPr>
          <w:rStyle w:val="EndnoteReference"/>
        </w:rPr>
        <w:endnoteRef/>
      </w:r>
      <w:r>
        <w:rPr>
          <w:rFonts w:ascii="Courier" w:hAnsi="Courier"/>
          <w:sz w:val="24"/>
          <w:szCs w:val="24"/>
        </w:rPr>
        <w:t>.</w:t>
      </w:r>
      <w:r>
        <w:rPr>
          <w:rFonts w:ascii="Courier" w:hAnsi="Courier"/>
          <w:sz w:val="24"/>
          <w:szCs w:val="24"/>
        </w:rPr>
        <w:tab/>
        <w:t>Ri</w:t>
      </w:r>
      <w:r>
        <w:rPr>
          <w:rFonts w:ascii="Courier" w:hAnsi="Courier"/>
          <w:sz w:val="24"/>
          <w:szCs w:val="24"/>
        </w:rPr>
        <w:t>es Merikangas K, Kupfer DJ: Mood disorders: genetic aspects. In, Comprehensive Textbook of Psychiatry/VI, Kaplan HI, Sadock BJ, eds. 6th edition. Baltimore, Williams and Wilkins, 1995</w:t>
      </w: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p>
  </w:endnote>
  <w:endnote w:id="7">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r w:rsidRPr="00630022">
        <w:rPr>
          <w:rStyle w:val="EndnoteReference"/>
        </w:rPr>
        <w:endnoteRef/>
      </w:r>
      <w:r>
        <w:rPr>
          <w:rFonts w:ascii="Courier" w:hAnsi="Courier"/>
          <w:sz w:val="24"/>
          <w:szCs w:val="24"/>
        </w:rPr>
        <w:t>.</w:t>
      </w:r>
      <w:r>
        <w:rPr>
          <w:rFonts w:ascii="Courier" w:hAnsi="Courier"/>
          <w:sz w:val="24"/>
          <w:szCs w:val="24"/>
        </w:rPr>
        <w:tab/>
      </w:r>
      <w:r>
        <w:rPr>
          <w:rFonts w:ascii="Courier" w:hAnsi="Courier"/>
          <w:sz w:val="24"/>
          <w:szCs w:val="24"/>
        </w:rPr>
        <w:t>Von Knorring A L, Cloninger C R, Bohman M, Sigvardsson S: An adoption study of depressive disorders and substance abuse. Arch Gen Psychiatry 40: 943, 1983.</w:t>
      </w: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p>
  </w:endnote>
  <w:endnote w:id="8">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r w:rsidRPr="00630022">
        <w:rPr>
          <w:rStyle w:val="EndnoteReference"/>
        </w:rPr>
        <w:endnoteRef/>
      </w:r>
      <w:r>
        <w:rPr>
          <w:rFonts w:ascii="Courier" w:hAnsi="Courier"/>
          <w:sz w:val="24"/>
          <w:szCs w:val="24"/>
        </w:rPr>
        <w:t>.</w:t>
      </w:r>
      <w:r>
        <w:rPr>
          <w:rFonts w:ascii="Courier" w:hAnsi="Courier"/>
          <w:sz w:val="24"/>
          <w:szCs w:val="24"/>
        </w:rPr>
        <w:tab/>
      </w:r>
      <w:r>
        <w:rPr>
          <w:rFonts w:ascii="Courier" w:hAnsi="Courier"/>
          <w:sz w:val="24"/>
          <w:szCs w:val="24"/>
        </w:rPr>
        <w:t>Cadoret R J, O'Gorman T W, Heywood E, Troughton E: Genetic and environmental factors in major depression. J Affective Disord 9: 155, 1985.</w:t>
      </w: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p>
  </w:endnote>
  <w:endnote w:id="9">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r w:rsidRPr="00630022">
        <w:rPr>
          <w:rStyle w:val="EndnoteReference"/>
        </w:rPr>
        <w:endnoteRef/>
      </w:r>
      <w:r>
        <w:rPr>
          <w:rFonts w:ascii="Courier" w:hAnsi="Courier"/>
          <w:sz w:val="24"/>
          <w:szCs w:val="24"/>
        </w:rPr>
        <w:t>.</w:t>
      </w:r>
      <w:r>
        <w:rPr>
          <w:rFonts w:ascii="Courier" w:hAnsi="Courier"/>
          <w:sz w:val="24"/>
          <w:szCs w:val="24"/>
        </w:rPr>
        <w:tab/>
      </w:r>
      <w:r>
        <w:rPr>
          <w:rFonts w:ascii="Courier" w:hAnsi="Courier"/>
          <w:sz w:val="24"/>
          <w:szCs w:val="24"/>
        </w:rPr>
        <w:t xml:space="preserve">Egeland J A, Gerhard </w:t>
      </w:r>
      <w:r>
        <w:rPr>
          <w:rFonts w:ascii="Courier" w:hAnsi="Courier"/>
          <w:sz w:val="24"/>
          <w:szCs w:val="24"/>
        </w:rPr>
        <w:t>D S, Pauls D L, Sussex J N, Kidd K K, Allen C R, Hostetter A M, Housman D: Bipolar affective disorders linked to DNA markers on chromosome II. Nature 325: 783, 1987.</w:t>
      </w: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p>
  </w:endnote>
  <w:endnote w:id="10">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r w:rsidRPr="00630022">
        <w:rPr>
          <w:rStyle w:val="EndnoteReference"/>
        </w:rPr>
        <w:endnoteRef/>
      </w:r>
      <w:r>
        <w:rPr>
          <w:rFonts w:ascii="Courier" w:hAnsi="Courier"/>
          <w:sz w:val="24"/>
          <w:szCs w:val="24"/>
        </w:rPr>
        <w:t>.</w:t>
      </w:r>
      <w:r>
        <w:rPr>
          <w:rFonts w:ascii="Courier" w:hAnsi="Courier"/>
          <w:sz w:val="24"/>
          <w:szCs w:val="24"/>
        </w:rPr>
        <w:tab/>
      </w:r>
      <w:r>
        <w:rPr>
          <w:rFonts w:ascii="Courier" w:hAnsi="Courier"/>
          <w:sz w:val="24"/>
          <w:szCs w:val="24"/>
        </w:rPr>
        <w:t>Kelsoe J R, Ginns E E, Egeland J A, Gerhard D S, Goldstein A M, Bale S J, Pauls D L, Long R T, Kidd K K, Conte G, Housman D E, Paul S: Re-evaluation of the linkage relationship between chromosome 11p loci and the gene for bipolar affective disorder in the Old Order Amish. Nature 16: 238, 1989.</w:t>
      </w: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p>
  </w:endnote>
  <w:endnote w:id="11">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r w:rsidRPr="00630022">
        <w:rPr>
          <w:rStyle w:val="EndnoteReference"/>
        </w:rPr>
        <w:endnoteRef/>
      </w:r>
      <w:r>
        <w:rPr>
          <w:rFonts w:ascii="Courier" w:hAnsi="Courier"/>
          <w:sz w:val="24"/>
          <w:szCs w:val="24"/>
        </w:rPr>
        <w:t>.</w:t>
      </w:r>
      <w:r>
        <w:rPr>
          <w:rFonts w:ascii="Courier" w:hAnsi="Courier"/>
          <w:sz w:val="24"/>
          <w:szCs w:val="24"/>
        </w:rPr>
        <w:tab/>
      </w:r>
      <w:r>
        <w:rPr>
          <w:rFonts w:ascii="Courier" w:hAnsi="Courier"/>
          <w:sz w:val="24"/>
          <w:szCs w:val="24"/>
        </w:rPr>
        <w:t>Kinsbourne M: Hemisphere interactions in de</w:t>
      </w:r>
      <w:r>
        <w:rPr>
          <w:rFonts w:ascii="Courier" w:hAnsi="Courier"/>
          <w:sz w:val="24"/>
          <w:szCs w:val="24"/>
        </w:rPr>
        <w:t>pression. In, Cerebral Hemisphere Function in Depression, Kinsbourne M, ed., Washington, American Psychiatric Press, 1988, pp. 133-162</w:t>
      </w: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r>
        <w:rPr>
          <w:rFonts w:ascii="Courier" w:hAnsi="Courier"/>
          <w:sz w:val="24"/>
          <w:szCs w:val="24"/>
        </w:rPr>
        <w:tab/>
        <w:t>Tucker DM: Lateral brain function, emotion, and conceptualization. Psychol Bull 1981;89:19-46</w:t>
      </w: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r>
        <w:rPr>
          <w:rFonts w:ascii="Courier" w:hAnsi="Courier"/>
          <w:sz w:val="24"/>
          <w:szCs w:val="24"/>
        </w:rPr>
        <w:tab/>
      </w:r>
      <w:r>
        <w:rPr>
          <w:rFonts w:ascii="Courier" w:hAnsi="Courier"/>
          <w:sz w:val="24"/>
          <w:szCs w:val="24"/>
        </w:rPr>
        <w:t>Flor-Henry P: Lateralized temporal-limbic dysfunction in psychopathology. Ann NY Acad Sci 1976;280:777-797</w:t>
      </w: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p>
  </w:endnote>
  <w:endnote w:id="12">
    <w:p w:rsidR="00000000" w:rsidRDefault="00630022">
      <w:pPr>
        <w:tabs>
          <w:tab w:val="left" w:pos="0"/>
        </w:tabs>
        <w:spacing w:line="480" w:lineRule="atLeast"/>
        <w:ind w:left="1520" w:hanging="1360"/>
        <w:rPr>
          <w:rFonts w:ascii="Courier" w:hAnsi="Courier"/>
          <w:sz w:val="24"/>
          <w:szCs w:val="24"/>
        </w:rPr>
      </w:pPr>
      <w:r w:rsidRPr="00630022">
        <w:rPr>
          <w:rStyle w:val="EndnoteReference"/>
        </w:rPr>
        <w:endnoteRef/>
      </w:r>
      <w:r>
        <w:rPr>
          <w:rFonts w:ascii="Courier" w:hAnsi="Courier"/>
          <w:sz w:val="24"/>
          <w:szCs w:val="24"/>
        </w:rPr>
        <w:t>.</w:t>
      </w:r>
      <w:r>
        <w:rPr>
          <w:rFonts w:ascii="Courier" w:hAnsi="Courier"/>
          <w:sz w:val="24"/>
          <w:szCs w:val="24"/>
        </w:rPr>
        <w:tab/>
        <w:t>See Wittling, 1995; and</w:t>
      </w:r>
    </w:p>
    <w:p w:rsidR="00000000" w:rsidRDefault="00630022">
      <w:pPr>
        <w:tabs>
          <w:tab w:val="left" w:pos="0"/>
        </w:tabs>
        <w:spacing w:line="480" w:lineRule="atLeast"/>
        <w:ind w:left="1520" w:hanging="1360"/>
        <w:rPr>
          <w:rFonts w:ascii="Courier" w:hAnsi="Courier"/>
          <w:sz w:val="24"/>
          <w:szCs w:val="24"/>
        </w:rPr>
      </w:pPr>
    </w:p>
    <w:p w:rsidR="00000000" w:rsidRDefault="00630022">
      <w:pPr>
        <w:tabs>
          <w:tab w:val="left" w:pos="0"/>
        </w:tabs>
        <w:spacing w:line="480" w:lineRule="atLeast"/>
        <w:ind w:left="1520" w:hanging="1360"/>
        <w:rPr>
          <w:rFonts w:ascii="Courier" w:hAnsi="Courier"/>
          <w:sz w:val="24"/>
          <w:szCs w:val="24"/>
        </w:rPr>
      </w:pPr>
      <w:r>
        <w:rPr>
          <w:rFonts w:ascii="Courier" w:hAnsi="Courier"/>
          <w:sz w:val="24"/>
          <w:szCs w:val="24"/>
        </w:rPr>
        <w:tab/>
        <w:t>Arato M, Frecska E, Duncan J, MacCrimmon, Guscott R, Saxena B, Tekes K, Tothfalusi L: Serotonergic interhemispheric asymmetry: neurochemical</w:t>
      </w:r>
      <w:r>
        <w:rPr>
          <w:rFonts w:ascii="Courier" w:hAnsi="Courier"/>
          <w:sz w:val="24"/>
          <w:szCs w:val="24"/>
        </w:rPr>
        <w:t xml:space="preserve"> and pharmaco-EEG evidence. Prog Neuro Psychopharmacol &amp; Biol Psychiat 1991; 15:759-764</w:t>
      </w:r>
    </w:p>
    <w:p w:rsidR="00000000" w:rsidRDefault="00630022">
      <w:pPr>
        <w:tabs>
          <w:tab w:val="left" w:pos="0"/>
        </w:tabs>
        <w:spacing w:line="480" w:lineRule="atLeast"/>
        <w:ind w:left="1520" w:hanging="1360"/>
        <w:rPr>
          <w:rFonts w:ascii="Courier" w:hAnsi="Courier"/>
          <w:sz w:val="24"/>
          <w:szCs w:val="24"/>
        </w:rPr>
      </w:pPr>
    </w:p>
    <w:p w:rsidR="00000000" w:rsidRDefault="00630022">
      <w:pPr>
        <w:tabs>
          <w:tab w:val="left" w:pos="0"/>
        </w:tabs>
        <w:spacing w:line="480" w:lineRule="atLeast"/>
        <w:ind w:left="1520" w:hanging="1360"/>
        <w:rPr>
          <w:rFonts w:ascii="Courier" w:hAnsi="Courier"/>
          <w:sz w:val="24"/>
          <w:szCs w:val="24"/>
        </w:rPr>
      </w:pPr>
      <w:r>
        <w:rPr>
          <w:rFonts w:ascii="Courier" w:hAnsi="Courier"/>
          <w:sz w:val="24"/>
          <w:szCs w:val="24"/>
        </w:rPr>
        <w:tab/>
        <w:t>Kemali D, Galderisi S, Maj M, Mucci A, DiGregorio M: Lateralization patterns of event-related potential and performance indices in schizophrenia: relationship to clinical state and neuroleptic treatment. Int J Psychophysiol 1991;10:225-30</w:t>
      </w: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r>
        <w:rPr>
          <w:rFonts w:ascii="Courier" w:hAnsi="Courier"/>
          <w:sz w:val="24"/>
          <w:szCs w:val="24"/>
        </w:rPr>
        <w:t xml:space="preserve"> </w:t>
      </w:r>
    </w:p>
    <w:p w:rsidR="00000000" w:rsidRDefault="00630022">
      <w:pPr>
        <w:tabs>
          <w:tab w:val="left" w:pos="0"/>
        </w:tabs>
        <w:spacing w:line="480" w:lineRule="atLeast"/>
        <w:ind w:left="1520" w:hanging="1360"/>
        <w:rPr>
          <w:rFonts w:ascii="Courier" w:hAnsi="Courier"/>
          <w:sz w:val="24"/>
          <w:szCs w:val="24"/>
        </w:rPr>
      </w:pPr>
      <w:r>
        <w:rPr>
          <w:rFonts w:ascii="Courier" w:hAnsi="Courier"/>
          <w:sz w:val="24"/>
          <w:szCs w:val="24"/>
        </w:rPr>
        <w:tab/>
        <w:t>Ingum J, Bjorklund R: Effects of flunitrazepam on responses to lateralized visual stimuli: evidence for cerebral asymmetry of execution of manual movements to targets in contralate</w:t>
      </w:r>
      <w:r>
        <w:rPr>
          <w:rFonts w:ascii="Courier" w:hAnsi="Courier"/>
          <w:sz w:val="24"/>
          <w:szCs w:val="24"/>
        </w:rPr>
        <w:t>ral and ipsilateral visual space. Psychopharmacology 1994;114;551-558</w:t>
      </w:r>
    </w:p>
    <w:p w:rsidR="00000000" w:rsidRDefault="00630022">
      <w:pPr>
        <w:tabs>
          <w:tab w:val="left" w:pos="0"/>
        </w:tabs>
        <w:spacing w:line="480" w:lineRule="atLeast"/>
        <w:ind w:left="1520" w:hanging="1360"/>
        <w:rPr>
          <w:rFonts w:ascii="Courier" w:hAnsi="Courier"/>
          <w:sz w:val="24"/>
          <w:szCs w:val="24"/>
        </w:rPr>
      </w:pPr>
    </w:p>
    <w:p w:rsidR="00000000" w:rsidRDefault="00630022">
      <w:pPr>
        <w:tabs>
          <w:tab w:val="left" w:pos="0"/>
        </w:tabs>
        <w:spacing w:line="480" w:lineRule="atLeast"/>
        <w:ind w:left="1520" w:hanging="1360"/>
        <w:rPr>
          <w:rFonts w:ascii="Courier" w:hAnsi="Courier"/>
          <w:sz w:val="24"/>
          <w:szCs w:val="24"/>
        </w:rPr>
      </w:pPr>
      <w:r>
        <w:rPr>
          <w:rFonts w:ascii="Courier" w:hAnsi="Courier"/>
          <w:sz w:val="24"/>
          <w:szCs w:val="24"/>
        </w:rPr>
        <w:tab/>
        <w:t>Baxter LR Jr., Schwartz JM, Bergman KS, Szuba MP, Guze BH, Mazziotta JC, Alazraki A, Selin CE, Ferng HK, Munford P, et al: Caudate glucose metabolic rate changes with both drug and behavior therapy for obsessive-compulsive disorder. 1992;49:681-689</w:t>
      </w:r>
    </w:p>
    <w:p w:rsidR="00000000" w:rsidRDefault="00630022">
      <w:pPr>
        <w:tabs>
          <w:tab w:val="left" w:pos="0"/>
        </w:tabs>
        <w:spacing w:line="480" w:lineRule="atLeast"/>
        <w:ind w:left="1520" w:hanging="1360"/>
        <w:rPr>
          <w:rFonts w:ascii="Courier" w:hAnsi="Courier"/>
          <w:sz w:val="24"/>
          <w:szCs w:val="24"/>
        </w:rPr>
      </w:pP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r>
        <w:rPr>
          <w:rFonts w:ascii="Courier" w:hAnsi="Courier"/>
          <w:sz w:val="24"/>
          <w:szCs w:val="24"/>
        </w:rPr>
        <w:tab/>
        <w:t>Swedo SE, Pietrini P, Leonard HL, Schapiro MB, Rettew DC, Goldberger EL, Rapoport SI, Rapoport JL, Grady CL: Cerebral glucose metabolism in childhood-onset obsessive-compulsive disorder. Re</w:t>
      </w:r>
      <w:r>
        <w:rPr>
          <w:rFonts w:ascii="Courier" w:hAnsi="Courier"/>
          <w:sz w:val="24"/>
          <w:szCs w:val="24"/>
        </w:rPr>
        <w:t>visualization during pharmacotherapy. Arch Gen Psychiatry 1992;49:690-694</w:t>
      </w: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p>
  </w:endnote>
  <w:endnote w:id="13">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r w:rsidRPr="00630022">
        <w:rPr>
          <w:rStyle w:val="EndnoteReference"/>
        </w:rPr>
        <w:endnoteRef/>
      </w:r>
      <w:r>
        <w:rPr>
          <w:rFonts w:ascii="Courier" w:hAnsi="Courier"/>
          <w:sz w:val="24"/>
          <w:szCs w:val="24"/>
        </w:rPr>
        <w:t>.</w:t>
      </w:r>
      <w:r>
        <w:rPr>
          <w:rFonts w:ascii="Courier" w:hAnsi="Courier"/>
          <w:sz w:val="24"/>
          <w:szCs w:val="24"/>
        </w:rPr>
        <w:tab/>
        <w:t>Stark R, Hardison CD: A review of multicenter controlled studies of fluoxetine vs. imipramine and placebo in outpatients with major depressive disorder. J Clin Psychiatry 1985;46:53-58</w:t>
      </w: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r>
        <w:rPr>
          <w:rFonts w:ascii="Courier" w:hAnsi="Courier"/>
          <w:sz w:val="24"/>
          <w:szCs w:val="24"/>
        </w:rPr>
        <w:tab/>
        <w:t>Appleton WS: Prozac and the New Antidepressants. New York, Penguin, 1997</w:t>
      </w: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p>
  </w:endnote>
  <w:endnote w:id="14">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r w:rsidRPr="00630022">
        <w:rPr>
          <w:rStyle w:val="EndnoteReference"/>
        </w:rPr>
        <w:endnoteRef/>
      </w:r>
      <w:r>
        <w:rPr>
          <w:rFonts w:ascii="Courier" w:hAnsi="Courier"/>
          <w:sz w:val="24"/>
          <w:szCs w:val="24"/>
        </w:rPr>
        <w:t>.</w:t>
      </w:r>
      <w:r>
        <w:rPr>
          <w:rFonts w:ascii="Courier" w:hAnsi="Courier"/>
          <w:sz w:val="24"/>
          <w:szCs w:val="24"/>
        </w:rPr>
        <w:tab/>
        <w:t>George MS, Wassermann EM, Williams WA, Callahan A, Ketter TA, Basser P, Hallett M, Post RM: Daily repetitive transcranial magnetic stimulation (rTMS) improves mood in depre</w:t>
      </w:r>
      <w:r>
        <w:rPr>
          <w:rFonts w:ascii="Courier" w:hAnsi="Courier"/>
          <w:sz w:val="24"/>
          <w:szCs w:val="24"/>
        </w:rPr>
        <w:t>ssion. Neuroreport 1995;6:1853-1856</w:t>
      </w: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r>
        <w:rPr>
          <w:rFonts w:ascii="Courier" w:hAnsi="Courier"/>
          <w:sz w:val="24"/>
          <w:szCs w:val="24"/>
        </w:rPr>
        <w:tab/>
      </w:r>
    </w:p>
    <w:p w:rsidR="00000000" w:rsidRDefault="00630022">
      <w:pPr>
        <w:tabs>
          <w:tab w:val="left" w:pos="-144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ind w:left="1520" w:hanging="1360"/>
        <w:rPr>
          <w:rFonts w:ascii="Courier" w:hAnsi="Courier"/>
          <w:sz w:val="24"/>
          <w:szCs w:val="24"/>
        </w:rPr>
      </w:pPr>
      <w:r>
        <w:rPr>
          <w:rFonts w:ascii="Courier" w:hAnsi="Courier"/>
          <w:sz w:val="24"/>
          <w:szCs w:val="24"/>
        </w:rPr>
        <w:tab/>
        <w:t>Pascual-Leone A, Rubio B, Pallardo F, Catala MD: Rapid-rate transcranial magnetic stimulation of left dorsolateral prefrontal cortex in drug-resistant depression. Lancet 1996;348:233-237</w:t>
      </w:r>
    </w:p>
  </w:endnote>
</w:endnotes>
</file>

<file path=word/fontTable.xml><?xml version="1.0" encoding="utf-8"?>
<w:fonts xmlns:r="http://schemas.openxmlformats.org/officeDocument/2006/relationships" xmlns:w="http://schemas.openxmlformats.org/wordprocessingml/2006/main">
  <w:font w:name="New York">
    <w:altName w:val="Times New Roman"/>
    <w:panose1 w:val="00000000000000000000"/>
    <w:charset w:val="4D"/>
    <w:family w:val="roman"/>
    <w:notTrueType/>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Geneva">
    <w:panose1 w:val="020B0503030404040204"/>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header1.xml><?xml version="1.0" encoding="utf-8"?>
<w:hd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rFonts w:ascii="Courier" w:hAnsi="Courier"/>
      </w:rPr>
    </w:pPr>
    <w:r>
      <w:rPr>
        <w:rFonts w:ascii="Courier" w:hAnsi="Courier"/>
      </w:rPr>
      <w:t>In Your Right Mind/ Chapter 6</w:t>
    </w:r>
    <w:r>
      <w:rPr>
        <w:rFonts w:ascii="Courier" w:hAnsi="Courier"/>
      </w:rPr>
      <w:tab/>
    </w:r>
    <w:r>
      <w:rPr>
        <w:rFonts w:ascii="Courier" w:hAnsi="Courier"/>
      </w:rPr>
      <w:tab/>
    </w:r>
    <w:r>
      <w:rPr>
        <w:rFonts w:ascii="Courier" w:hAnsi="Courier"/>
      </w:rPr>
      <w:tab/>
    </w:r>
    <w:r>
      <w:rPr>
        <w:rFonts w:ascii="Courier" w:hAnsi="Courier"/>
      </w:rPr>
      <w:tab/>
    </w:r>
    <w:r>
      <w:rPr>
        <w:rFonts w:ascii="Courier" w:hAnsi="Courier"/>
      </w:rPr>
      <w:tab/>
    </w:r>
    <w:r>
      <w:rPr>
        <w:rFonts w:ascii="Courier" w:hAnsi="Courier"/>
      </w:rPr>
      <w:tab/>
    </w:r>
    <w:r w:rsidR="00804036">
      <w:rPr>
        <w:rFonts w:ascii="Courier" w:hAnsi="Courier"/>
      </w:rPr>
      <w:fldChar w:fldCharType="begin"/>
    </w:r>
    <w:r w:rsidR="00804036">
      <w:rPr>
        <w:rFonts w:ascii="Courier" w:hAnsi="Courier"/>
      </w:rPr>
      <w:instrText xml:space="preserve"> PAGE  </w:instrText>
    </w:r>
    <w:r w:rsidR="00804036">
      <w:rPr>
        <w:rFonts w:ascii="Courier" w:hAnsi="Courier"/>
      </w:rPr>
      <w:fldChar w:fldCharType="separate"/>
    </w:r>
    <w:r w:rsidR="00804036">
      <w:rPr>
        <w:rFonts w:ascii="Courier" w:hAnsi="Courier"/>
        <w:noProof/>
      </w:rPr>
      <w:t>0</w:t>
    </w:r>
    <w:r w:rsidR="00804036">
      <w:rPr>
        <w:rFonts w:ascii="Courier" w:hAnsi="Courier"/>
      </w:rPr>
      <w:fldChar w:fldCharType="end"/>
    </w:r>
  </w:p>
  <w:p w:rsidR="00000000" w:rsidRDefault="0063002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rPr>
        <w:rFonts w:ascii="Courier" w:hAnsi="Courier"/>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embedSystemFonts/>
  <w:bordersDoNotSurroundHeader/>
  <w:bordersDoNotSurroundFooter/>
  <w:stylePaneFormatFilter w:val="0000"/>
  <w:defaultTabStop w:val="720"/>
  <w:hyphenationZone w:val="0"/>
  <w:doNotHyphenateCaps/>
  <w:drawingGridHorizontalSpacing w:val="120"/>
  <w:drawingGridVerticalSpacing w:val="120"/>
  <w:displayHorizontalDrawingGridEvery w:val="0"/>
  <w:displayVerticalDrawingGridEvery w:val="0"/>
  <w:doNotUseMarginsForDrawingGridOrigin/>
  <w:doNotShadeFormData/>
  <w:noPunctuationKerning/>
  <w:characterSpacingControl w:val="doNotCompress"/>
  <w:savePreviewPicture/>
  <w:doNotValidateAgainstSchema/>
  <w:doNotDemarcateInvalidXml/>
  <w:footnotePr>
    <w:numFmt w:val="lowerRoman"/>
  </w:footnotePr>
  <w:endnotePr>
    <w:numFmt w:val="decimal"/>
  </w:endnotePr>
  <w:compat>
    <w:spaceForUL/>
    <w:balanceSingleByteDoubleByteWidth/>
    <w:doNotLeaveBackslashAlone/>
    <w:ulTrailSpace/>
    <w:doNotExpandShiftReturn/>
  </w:compat>
  <w:rsids>
    <w:rsidRoot w:val="00804036"/>
    <w:rsid w:val="00630022"/>
    <w:rsid w:val="00804036"/>
  </w:rsids>
  <m:mathPr>
    <m:mathFont m:val="Times New Roman"/>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New York" w:eastAsia="Times New Roman" w:hAnsi="New York"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EndnoteText">
    <w:name w:val="endnote text"/>
    <w:basedOn w:val="Normal"/>
    <w:link w:val="EndnoteTextChar"/>
    <w:uiPriority w:val="99"/>
    <w:semiHidden/>
    <w:unhideWhenUsed/>
    <w:rPr>
      <w:sz w:val="24"/>
      <w:szCs w:val="24"/>
    </w:rPr>
  </w:style>
  <w:style w:type="character" w:customStyle="1" w:styleId="EndnoteTextChar">
    <w:name w:val="Endnote Text Char"/>
    <w:basedOn w:val="DefaultParagraphFont"/>
    <w:link w:val="EndnoteText"/>
    <w:uiPriority w:val="99"/>
    <w:semiHidden/>
    <w:rPr>
      <w:sz w:val="24"/>
      <w:szCs w:val="24"/>
    </w:rPr>
  </w:style>
  <w:style w:type="character" w:styleId="EndnoteReference">
    <w:name w:val="endnote reference"/>
    <w:basedOn w:val="DefaultParagraphFont"/>
    <w:uiPriority w:val="99"/>
    <w:semiHidden/>
    <w:unhideWhenUsed/>
    <w:rsid w:val="00630022"/>
    <w:rPr>
      <w:vertAlign w:val="superscript"/>
    </w:rPr>
  </w:style>
  <w:style w:type="paragraph" w:styleId="Header">
    <w:name w:val="header"/>
    <w:rPr>
      <w:rFonts w:ascii="Geneva" w:hAnsi="Geneva" w:cs="Geneva"/>
      <w:noProof/>
    </w:rPr>
  </w:style>
  <w:style w:type="character" w:styleId="FootnoteReference">
    <w:name w:val="footnote reference"/>
    <w:basedOn w:val="DefaultParagraphFont"/>
    <w:rPr>
      <w:position w:val="6"/>
      <w:sz w:val="16"/>
      <w:szCs w:val="16"/>
    </w:rPr>
  </w:style>
  <w:style w:type="paragraph" w:styleId="FootnoteText">
    <w:name w:val="footnote text"/>
    <w:basedOn w:val="Normal"/>
    <w:rPr>
      <w:sz w:val="24"/>
      <w:szCs w:val="24"/>
    </w:rPr>
  </w:style>
  <w:style w:type="paragraph" w:customStyle="1" w:styleId="endnotetext0">
    <w:name w:val="endnote text"/>
    <w:basedOn w:val="Normal"/>
  </w:style>
  <w:style w:type="paragraph" w:customStyle="1" w:styleId="WPDefaults">
    <w:name w:val="WP Defaults"/>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Pr>
      <w:rFonts w:ascii="Geneva" w:hAnsi="Geneva" w:cs="Geneva"/>
      <w:noProof/>
      <w:sz w:val="18"/>
    </w:rPr>
  </w:style>
  <w:style w:type="paragraph" w:customStyle="1" w:styleId="Endnote">
    <w:name w:val="Endnote #"/>
    <w:rPr>
      <w:rFonts w:ascii="Courier" w:hAnsi="Courier" w:cs="Courier"/>
      <w:noProof/>
    </w:rPr>
  </w:style>
  <w:style w:type="paragraph" w:customStyle="1" w:styleId="Document">
    <w:name w:val="Document"/>
    <w:rPr>
      <w:rFonts w:ascii="Geneva" w:hAnsi="Geneva" w:cs="Geneva"/>
      <w:noProof/>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endnotes" Target="endnotes.xml"/><Relationship Id="rId5" Type="http://schemas.openxmlformats.org/officeDocument/2006/relationships/header" Target="header1.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6848</Words>
  <Characters>39039</Characters>
  <Application>Microsoft Word 12.0.0</Application>
  <DocSecurity>0</DocSecurity>
  <Lines>325</Lines>
  <Paragraphs>78</Paragraphs>
  <ScaleCrop>false</ScaleCrop>
  <LinksUpToDate>false</LinksUpToDate>
  <CharactersWithSpaces>47942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Six Despondency: Depressive Disorders</dc:title>
  <dc:subject/>
  <dc:creator>Philip Rappaport</dc:creator>
  <cp:keywords/>
  <cp:lastModifiedBy/>
  <cp:revision>2</cp:revision>
  <dcterms:created xsi:type="dcterms:W3CDTF">2020-06-05T18:19:00Z</dcterms:created>
  <dcterms:modified xsi:type="dcterms:W3CDTF">2020-06-05T18:19:00Z</dcterms:modified>
</cp:coreProperties>
</file>