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Plan de Adquisiciones</w:t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  <w:rtl w:val="0"/>
        </w:rPr>
        <w:t xml:space="preserve">JobFlex - Plataforma de Empleo Multiperfil</w:t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26/09/2025</w:t>
      </w:r>
    </w:p>
    <w:p w:rsidR="00000000" w:rsidDel="00000000" w:rsidP="00000000" w:rsidRDefault="00000000" w:rsidRPr="00000000" w14:paraId="00000011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3583629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Introducción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2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Objetivos del Plan de Adquisiciones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Roles y Responsabilidades en las Adquisiciones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Alcance de las Adquisiciones del Proyecto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5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Lista de Recursos a Adquirir (Inventario de Adquisiciones)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6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Criterios de Selección de Proveedores o Herramientas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7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Procedimiento de Adquisición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8</w:t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Plan de Integración y Uso de Herramientas Adquiridas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9</w:t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Integración al Entorno del Proyecto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9</w:t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Uso dentro del Flujo de Trabajo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9</w:t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Mantenimiento y Supervisión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0</w:t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Control y Seguimiento de Adquisiciones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1</w:t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Gestión de Cambios en las Adquisiciones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2</w:t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Registro y Documentación Asociada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Cierre de las Adquisiciones del Proyecto</w:t>
          </w:r>
          <w:hyperlink w:anchor="_heading=h.6dl5qghe0n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heading=h.6dl5qghe0n3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gisdkxawe67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1. 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presente Plan de Adquisiciones establece el proceso, los criterios y los lineamientos necesarios para gestionar la compra, contratación y provisión de recursos requeridos para el desarrollo del proyecto JobFlex – Plataforma de Empleo Multiperfil. Su objetivo es asegurar que todos los bienes, servicios y herramientas esenciales para la ejecución del proyecto se obtengan de manera oportuna, eficiente y conforme a los estándares técnicos definidos por el equipo.</w:t>
      </w:r>
    </w:p>
    <w:p w:rsidR="00000000" w:rsidDel="00000000" w:rsidP="00000000" w:rsidRDefault="00000000" w:rsidRPr="00000000" w14:paraId="00000044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contexto del proyecto, las adquisiciones comprenden tanto recursos tecnológicos (software, entornos de desarrollo, almacenamiento), como servicios de apoyo y herramientas de gestión que garanticen la continuidad operativa del equipo. Aunque el alcance del proyecto es principalmente académico, la correcta planificación y control de estas adquisiciones resulta fundamental para evitar retrasos, minimizar costos y asegurar que las soluciones seleccionadas cumplan con las necesidades técnicas y funcionales del sistema.</w:t>
      </w:r>
    </w:p>
    <w:p w:rsidR="00000000" w:rsidDel="00000000" w:rsidP="00000000" w:rsidRDefault="00000000" w:rsidRPr="00000000" w14:paraId="00000046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documento describe los requerimientos de adquisiciones, los responsables involucrados, los criterios de selección de proveedores, las herramientas utilizadas para su evaluación y los procedimientos para integrar los recursos al proyecto. Asimismo, establece la trazabilidad necesaria para mantener un registro formal de decisiones, aprobaciones y cambios en las adquisiciones durante todo el ciclo de vida del desarrollo.</w:t>
      </w:r>
    </w:p>
    <w:p w:rsidR="00000000" w:rsidDel="00000000" w:rsidP="00000000" w:rsidRDefault="00000000" w:rsidRPr="00000000" w14:paraId="0000004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Objetivos del Plan de Adquisiciones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Plan de Adquisiciones pretende asegurar que todo lo que el proyecto necesita —desde servicios hasta herramientas o recursos técnicos— llegue en el momento justo, con la calidad esperada y bajo las condiciones adecuadas. Su propósito central es evitar improvisaciones y mantener el avance del proyecto alineado con los plazos, el presupuesto y los estándares definidos.</w:t>
      </w:r>
    </w:p>
    <w:p w:rsidR="00000000" w:rsidDel="00000000" w:rsidP="00000000" w:rsidRDefault="00000000" w:rsidRPr="00000000" w14:paraId="0000005E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términos prácticos, este plan busca: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Garantizar disponibilidad oportuna de bienes y servicios indispensables para cada fase del proyecto.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Establecer criterios claros de selección que permitan contratar proveedores confiables y coherentes con los objetivos del proyecto.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Controlar costos y riesgos, manteniendo trazabilidad de cada adquisición para prevenir retrasos, sobrecostos o incumplimientos.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Apoyar la ejecución ordenada del proyecto, proporcionando un marco que coordina compras, aprobaciones y responsabilidades, evitando bloqueos operativos.</w:t>
      </w:r>
    </w:p>
    <w:p w:rsidR="00000000" w:rsidDel="00000000" w:rsidP="00000000" w:rsidRDefault="00000000" w:rsidRPr="00000000" w14:paraId="00000064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conjunto, estos objetivos permiten que el desarrollo del proyecto avance de manera segura, eficiente y sin interrupciones creadas por falta de recursos o decisiones improvisadas.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Roles y Responsabilidades en las Adquisiciones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proceso de adquisiciones requiere una coordinación clara entre los distintos miembros del equipo para asegurar que cada solicitud sea justificada, evaluada y aprobada de manera eficiente. A continuación se describen los roles involucrados y sus responsabilidades dentro del ciclo de adquisición del proyecto:</w:t>
      </w:r>
    </w:p>
    <w:p w:rsidR="00000000" w:rsidDel="00000000" w:rsidP="00000000" w:rsidRDefault="00000000" w:rsidRPr="00000000" w14:paraId="0000007E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48906867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50"/>
            <w:gridCol w:w="7050"/>
            <w:tblGridChange w:id="0">
              <w:tblGrid>
                <w:gridCol w:w="1950"/>
                <w:gridCol w:w="70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Jefe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Supervisa y valida todas las solicitudes de adquisición.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Evalúa la pertinencia técnica, económica y temporal de cada requerimiento.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Autoriza o rechaza adquisiciones según el presupuesto aprobado.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Mantiene comunicación con proveedores clave cuando es necesario.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Garantiza que los procesos cumplan con las políticas internas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Analista de Requerimientos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 las necesidades de recursos (software, servicios, licencias, datos, hardware) según los requisitos del sistema.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Documenta las especificaciones técnicas necesarias para cada adquisición.</w:t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Justifica la necesidad del recurso en función de los requerimientos funcionales y no funcionales.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Coordina con el Jefe de Proyecto para validar la necesidad y prioridad.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Diseñador de Sistemas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Evalúa la compatibilidad técnica de los recursos solicitados.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Determina si las herramientas o servicios propuestos se ajustan a la arquitectura del sistema.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Proporciona criterios técnicos para comparar alternativas.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Informa riesgos asociados a la selección de un recurso incorrecto.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 herramientas o librerías necesarias para el desarrollo.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Informa al Analista o Diseñador sobre dependencias técnicas que requieran nuevas adquisiciones.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 que los recursos adquiridos funcionen correctamente en el entorno de desarrollo.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Reporta problemas que requieran soporte o reemplazo de recursos adquiridos.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Tester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Solicita herramientas de testing cuando sean necesarias (automatización, ambientes de prueba, datos sintéticos).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 que los ambientes y recursos adquiridos cumplan con los criterios de prueba.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Registra incidencias relacionadas con fallas o limitaciones de los recursos adquiridos.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Aporta información relevante para evaluar la calidad del proveedor o herramienta.</w:t>
                </w:r>
              </w:p>
            </w:tc>
          </w:tr>
        </w:tbl>
      </w:sdtContent>
    </w:sdt>
    <w:p w:rsidR="00000000" w:rsidDel="00000000" w:rsidP="00000000" w:rsidRDefault="00000000" w:rsidRPr="00000000" w14:paraId="0000009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Alcance de las Adquisiciones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alcance de las adquisiciones del proyecto considera todos los bienes, herramientas y servicios necesarios para asegurar el desarrollo adecuado de la plataforma JobFlex – Plataforma de Empleo Multiperfil. Estas adquisiciones se enfocan en garantizar que el equipo cuente con los recursos técnicos y operativos para cumplir con las actividades de análisis, diseño, desarrollo, pruebas y documentación.</w:t>
      </w:r>
    </w:p>
    <w:p w:rsidR="00000000" w:rsidDel="00000000" w:rsidP="00000000" w:rsidRDefault="00000000" w:rsidRPr="00000000" w14:paraId="0000009E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términos generales, el proyecto contempla los siguientes tipos de adquisiciones:</w:t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27163371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55"/>
            <w:gridCol w:w="6345"/>
            <w:tblGridChange w:id="0">
              <w:tblGrid>
                <w:gridCol w:w="2655"/>
                <w:gridCol w:w="63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Incluye todas las herramientas digitales necesarias para la programación, análisis de datos, control de versiones y gestión del proyecto. Esto abarca entornos de desarrollo (IDEs), bibliotecas, frameworks y plataformas de automatización o integración.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Recursos Cloud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Comprende los servicios en la nube requeridos para el despliegue, almacenamiento, procesamiento y pruebas del proyecto. Estos pueden incluir servicios como hosting web, bases de datos cloud, almacenamiento de archivos, servicios de autenticación y entornos de desarrollo en la nube.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Herramientas de 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Engloba plataformas para elaborar, mantener y versionar la documentación técnica y funcional del sistema, tales como manuales, especificaciones, diagramas UML y reportes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Herramientas de Diseño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Incluye software utilizado para la creación de prototipos, wireframes, diseño UI/UX y diagramación visual necesaria para la interfaz de la plataforma JobFlex.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Servicios Externos (si aplica)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Considera cualquier servicio adicional que el equipo pudiera requerir, como APIs externas, servicios de validación de datos, consultorías, o componentes de terceros necesarios para complementar funcionalidades del sistema. En caso de no ser necesario adquirir servicios externos, se deja el apartado sin uso, manteniéndose solo como registro metodológico.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Lista de Recursos a Adquirir (Inventario de Adquisiciones)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continuación se detallan los recursos tecnológicos necesarios para el desarrollo del proyecto. Aunque muchos son gratuitos o cuentan con planes educativos, igualmente se incluyen para efectos de control y planificación.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56960278"/>
        <w:tag w:val="goog_rdk_2"/>
      </w:sdtPr>
      <w:sdtContent>
        <w:tbl>
          <w:tblPr>
            <w:tblStyle w:val="Table3"/>
            <w:tblW w:w="9855.0" w:type="dxa"/>
            <w:jc w:val="left"/>
            <w:tblInd w:w="-3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65"/>
            <w:gridCol w:w="1725"/>
            <w:gridCol w:w="3060"/>
            <w:gridCol w:w="1815"/>
            <w:gridCol w:w="1590"/>
            <w:tblGridChange w:id="0">
              <w:tblGrid>
                <w:gridCol w:w="1665"/>
                <w:gridCol w:w="1725"/>
                <w:gridCol w:w="3060"/>
                <w:gridCol w:w="1815"/>
                <w:gridCol w:w="15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Recurso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Justificación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Costo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Python 3.x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Lenguaje principal de programación para el backend y lógica del sistema.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Gratuito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Django Framework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Framework para el desarrollo del backend, APIs y arquitectura MVC del proyecto.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Gratuito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GitHub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Software / Servicio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Control de versiones, repositorio remoto y gestión colaborativa del código.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Todo el equipo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Gratuito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Azure SQL Database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Servicio Cloud (DBaaS)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Base de datos gestionada para almacenar información del sistema.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Desarrollador / Diseñador de Sistemas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Gratuito</w:t>
                </w:r>
              </w:p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(Según uso)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Google Cloud Platform (GCP)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Recursos Cloud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Apoyo en despliegue, pruebas o servicios auxiliares (almacenamiento, funciones).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Desarrollador / Jefe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Gratuito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(Según uso)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AWS (Amazon Web Services)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Recursos Cloud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Servicios cloud complementarios para pruebas o despliegue alternativo.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Desarrollador / Jefe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Gratuito</w:t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(Según uso)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Cloudflare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Servicio Cloud (Security/CDN)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Protección, rendimiento y gestión de DNS para el despliegue del proyecto.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Desarrollador / Jefe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Gratuito</w:t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(Plan básico)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Visual Studio Code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Editor de código principal para el desarrollo.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Gratuito</w:t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6. Criterios de Selección de Proveedores o Herramientas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asegurar que las adquisiciones del proyecto sean las más adecuadas y apoyen una ejecución eficiente, se establecen los siguientes criterios de evaluación para todos los recursos tecnológicos, servicios cloud y herramientas seleccionadas: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55956615"/>
        <w:tag w:val="goog_rdk_3"/>
      </w:sdtPr>
      <w:sdtContent>
        <w:tbl>
          <w:tblPr>
            <w:tblStyle w:val="Table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65"/>
            <w:gridCol w:w="7035"/>
            <w:tblGridChange w:id="0">
              <w:tblGrid>
                <w:gridCol w:w="1965"/>
                <w:gridCol w:w="70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Disponibilidad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priorizan herramientas y servicios que estén plenamente disponibles al momento de la implementación, que cuenten con versiones estables y que ofrezcan acceso continuo sin interrupciones significativas. En el caso de servicios cloud, se consideran las garantías de uptime del proveedor.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Compatibilidad Técnica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Todos los recursos deben ser compatibles con la arquitectura del proyecto basada en Python, Django, Azure SQL Database, y los entornos cloud utilizados (Azure, AWS, Cloudflare). Se privilegia software y servicios que se integren sin necesidad de configuraciones excesivamente complejas.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Costo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prefieren soluciones gratuitas, de código abierto o con planes educativos que no generen gastos adicionales al proyecto académico. En caso de herramientas cloud con costo variable según uso, se evalúa su relación costo–beneficio y la posibilidad de operar dentro de los límites gratuitos.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Soporte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consideran proveedores que ofrezcan documentación completa, comunidades activas, tutoriales, foros o soporte formal que permita resolver problemas de manera rápida. Este criterio es fundamental para facilitar el desarrollo y la solución de incidencias.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Las herramientas seleccionadas deben cumplir estándares adecuados de seguridad, protección de datos, gestión de accesos y buenas prácticas de despliegue. Esto es especialmente importante en servicios cloud como Azure SQL Database o Cloudflare, que manejan datos sensibles y control de tráfico.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Facilidad de 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priorizan recursos que puedan integrarse sin fricciones al pipeline del proyecto: control de versiones en GitHub, despliegue en entornos cloud, configuración de base de datos, pruebas y uso desde Django. La simplicidad de integración reduce tiempos y evita riesgos técnicos.</w:t>
                </w:r>
              </w:p>
            </w:tc>
          </w:tr>
        </w:tbl>
      </w:sdtContent>
    </w:sdt>
    <w:p w:rsidR="00000000" w:rsidDel="00000000" w:rsidP="00000000" w:rsidRDefault="00000000" w:rsidRPr="00000000" w14:paraId="000000F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7. Procedimiento de Adquisición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proceso de adquisición del proyecto establece los pasos que deben seguirse para solicitar, evaluar, aprobar y registrar cualquier recurso necesario. Este procedimiento asegura la transparencia, trazabilidad y correcta integración de cada herramienta dentro del desarrollo del sistema.</w:t>
      </w:r>
    </w:p>
    <w:p w:rsidR="00000000" w:rsidDel="00000000" w:rsidP="00000000" w:rsidRDefault="00000000" w:rsidRPr="00000000" w14:paraId="00000103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40151330"/>
        <w:tag w:val="goog_rdk_4"/>
      </w:sdtPr>
      <w:sdtContent>
        <w:tbl>
          <w:tblPr>
            <w:tblStyle w:val="Table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80"/>
            <w:gridCol w:w="6720"/>
            <w:tblGridChange w:id="0">
              <w:tblGrid>
                <w:gridCol w:w="2280"/>
                <w:gridCol w:w="6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Identificación de la necesidad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Un miembro del equipo detecta que se requiere un nuevo recurso (software, servicio cloud o herramienta). La necesidad debe estar alineada con los requerimientos funcionales, técnicos o de gestión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Evaluación técnica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Analista de Requerimientos y/o el Diseñador de Sistemas evalúan si el recurso es técnicamente adecuado, considerando:</w:t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Compatibilidad con la arquitectura del sistema (Python, Django, Azure SQL, etc.).</w:t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Integración con los servicios cloud utilizados (Azure, GCP, AWS, Cloudflare).</w:t>
                </w:r>
              </w:p>
              <w:p w:rsidR="00000000" w:rsidDel="00000000" w:rsidP="00000000" w:rsidRDefault="00000000" w:rsidRPr="00000000" w14:paraId="0000010A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Disponibilidad y facilidad de implementación.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Selección de la opción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equipo revisa alternativas disponibles (por ejemplo, librerías, servicios cloud equivalentes o herramientas open-source). Se elige la opción que aporte mayor valor considerando costo, soporte y seguridad.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Aprobación final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Jefe de Proyecto revisa la justificación y autoriza formalmente la adquisición. En caso de recursos de pago o consumos cloud, el jefe debe validar además la disponibilidad presupuestaria o de créditos gratuitos.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Registro en repositorio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Una vez aprobada, la adquisición se documenta en el Inventario de Recursos del Proyecto, indicando:</w:t>
                </w:r>
              </w:p>
              <w:p w:rsidR="00000000" w:rsidDel="00000000" w:rsidP="00000000" w:rsidRDefault="00000000" w:rsidRPr="00000000" w14:paraId="00000111">
                <w:pPr>
                  <w:widowControl w:val="0"/>
                  <w:numPr>
                    <w:ilvl w:val="0"/>
                    <w:numId w:val="1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Nombre del recurso</w:t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numPr>
                    <w:ilvl w:val="0"/>
                    <w:numId w:val="1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Tipo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numPr>
                    <w:ilvl w:val="0"/>
                    <w:numId w:val="1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Rol que lo utilizará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numPr>
                    <w:ilvl w:val="0"/>
                    <w:numId w:val="1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Fecha de incorporación</w:t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numPr>
                    <w:ilvl w:val="0"/>
                    <w:numId w:val="1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Costo (si corresponde)</w:t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Este registro se realiza en un repositorio interno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Integración al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recurso se implementa o configura según sea necesario: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numPr>
                    <w:ilvl w:val="0"/>
                    <w:numId w:val="2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Instalación de software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numPr>
                    <w:ilvl w:val="0"/>
                    <w:numId w:val="2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Creación de instancias cloud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numPr>
                    <w:ilvl w:val="0"/>
                    <w:numId w:val="2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Configuración de permisos o accesos</w:t>
                </w:r>
              </w:p>
              <w:p w:rsidR="00000000" w:rsidDel="00000000" w:rsidP="00000000" w:rsidRDefault="00000000" w:rsidRPr="00000000" w14:paraId="0000011C">
                <w:pPr>
                  <w:widowControl w:val="0"/>
                  <w:numPr>
                    <w:ilvl w:val="0"/>
                    <w:numId w:val="2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Integración dentro del entorno de desarrollo o despliegue</w:t>
                </w:r>
              </w:p>
              <w:p w:rsidR="00000000" w:rsidDel="00000000" w:rsidP="00000000" w:rsidRDefault="00000000" w:rsidRPr="00000000" w14:paraId="0000011D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Finalmente, se notifica al equipo que el recurso está disponible para su uso.</w:t>
                </w:r>
              </w:p>
            </w:tc>
          </w:tr>
        </w:tbl>
      </w:sdtContent>
    </w:sdt>
    <w:p w:rsidR="00000000" w:rsidDel="00000000" w:rsidP="00000000" w:rsidRDefault="00000000" w:rsidRPr="00000000" w14:paraId="0000011E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8. Plan de Integración y Uso de Herramientas Adquiridas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plan establece cómo se incorporarán los recursos, herramientas y servicios seleccionados al entorno del proyecto, asegurando su correcta configuración, disponibilidad y uso por parte del equipo. Su propósito es garantizar que cada herramienta cumpla su función dentro del flujo de trabajo y que los responsables designados mantengan su funcionamiento adecuado.</w:t>
      </w:r>
    </w:p>
    <w:p w:rsidR="00000000" w:rsidDel="00000000" w:rsidP="00000000" w:rsidRDefault="00000000" w:rsidRPr="00000000" w14:paraId="00000122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4"/>
          <w:szCs w:val="24"/>
          <w:rtl w:val="0"/>
        </w:rPr>
        <w:t xml:space="preserve">8.1. Integración al Entorno del Proyecto </w:t>
      </w:r>
      <w:r w:rsidDel="00000000" w:rsidR="00000000" w:rsidRPr="00000000">
        <w:rPr>
          <w:rtl w:val="0"/>
        </w:rPr>
      </w:r>
    </w:p>
    <w:sdt>
      <w:sdtPr>
        <w:lock w:val="contentLocked"/>
        <w:id w:val="1559364467"/>
        <w:tag w:val="goog_rdk_5"/>
      </w:sdtPr>
      <w:sdtContent>
        <w:tbl>
          <w:tblPr>
            <w:tblStyle w:val="Table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35"/>
            <w:gridCol w:w="5130"/>
            <w:gridCol w:w="1635"/>
            <w:tblGridChange w:id="0">
              <w:tblGrid>
                <w:gridCol w:w="2235"/>
                <w:gridCol w:w="5130"/>
                <w:gridCol w:w="16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Recurso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Python y Django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Serán instalados y configurados en los entornos locales de desarrollo. Se establecerá un entorno virtual estándar para asegurar uniformidad entre los integrantes del equipo.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GitHub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repositorio del proyecto será creado por el Jefe de Proyecto y administrado por el Desarrollador. Se definirán ramas principales, políticas de commits y un flujo de versionamiento.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Jefe de Proyecto / 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Azure SQL Database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configurará una instancia administrada para desarrollo y pruebas. Se definirán cadenas de conexión seguras, usuarios y permisos.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Diseñador de Sistemas / 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Google Cloud Platform (GCP) y AWS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utilizarán para tareas auxiliares como despliegues de prueba, almacenamiento, funciones o entornos alternativos. La integración se realizará mediante cuentas educativas o gratuitas.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Jefe de Proyecto / 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Cloudflare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configurará como CDN, proveedor de DNS o capa de seguridad en caso de despliegue externo del sistema.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Desarrollador / Jefe de Proyecto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Visual Studio Code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Será instalado por cada miembro del equipo y configurado con extensiones mínimas necesarias (Python, Django, Git).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Desarrollador (configuración base)</w:t>
                </w:r>
              </w:p>
            </w:tc>
          </w:tr>
        </w:tbl>
      </w:sdtContent>
    </w:sdt>
    <w:p w:rsidR="00000000" w:rsidDel="00000000" w:rsidP="00000000" w:rsidRDefault="00000000" w:rsidRPr="00000000" w14:paraId="00000139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4"/>
          <w:szCs w:val="24"/>
          <w:rtl w:val="0"/>
        </w:rPr>
        <w:t xml:space="preserve">8.2. Uso dentro del Flujo de Trabajo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herramientas serán utilizadas según los roles definidos (desarrollo, gestión, pruebas).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recurso estará documentado en un repositorio interno con su guía de uso básico.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establecerá una rutina de respaldo y control de versiones para evitar pérdida de información.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configuraciones críticas (DB, claves, tokens) se centralizarán mediante variables de entorno, evitando exposición directa.</w:t>
      </w:r>
    </w:p>
    <w:p w:rsidR="00000000" w:rsidDel="00000000" w:rsidP="00000000" w:rsidRDefault="00000000" w:rsidRPr="00000000" w14:paraId="0000013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4"/>
          <w:szCs w:val="24"/>
          <w:rtl w:val="0"/>
        </w:rPr>
        <w:t xml:space="preserve">8.3. Mantenimiento y Supervisión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Desarrollador será responsable del mantenimiento de entornos locales y dependencias.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Jefe de Proyecto supervisará el uso adecuado de los servicios cloud y controlará consumos para evitar costos inesperados.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actualización o integración nueva deberá ser registrada en el repositorio según el procedimiento establecido en el plan.</w:t>
      </w:r>
    </w:p>
    <w:p w:rsidR="00000000" w:rsidDel="00000000" w:rsidP="00000000" w:rsidRDefault="00000000" w:rsidRPr="00000000" w14:paraId="00000144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9. Control y Seguimiento de Adquisiciones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control y seguimiento de las adquisiciones del proyecto tiene como objetivo asegurar que las herramientas seleccionadas se utilicen adecuadamente, se mantengan disponibles durante todo el desarrollo y cumplan con los estándares técnicos definidos. Para ello, se implementan los siguientes mecanismos:</w:t>
      </w:r>
    </w:p>
    <w:p w:rsidR="00000000" w:rsidDel="00000000" w:rsidP="00000000" w:rsidRDefault="00000000" w:rsidRPr="00000000" w14:paraId="0000015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64874267"/>
        <w:tag w:val="goog_rdk_6"/>
      </w:sdtPr>
      <w:sdtContent>
        <w:tbl>
          <w:tblPr>
            <w:tblStyle w:val="Table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30"/>
            <w:gridCol w:w="5670"/>
            <w:tblGridChange w:id="0">
              <w:tblGrid>
                <w:gridCol w:w="3330"/>
                <w:gridCol w:w="56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Monitoreo del uso de herramientas y servicios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Jefe de Proyecto verificará periódicamente que cada herramienta o servicio esté siendo utilizado por los roles correspondientes y que su aplicación contribuya al cumplimiento de los entregables planificados.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Verificación de disponibilidad técnica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Desarrollador y el Diseñador de Sistemas serán responsables de confirmar que los servicios cloud (Azure SQL Database, AWS, Cloudflare y GCP) se encuentren operativos, configurados correctamente y accesibles para el equipo.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Control de versiones y repositorios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GitHub será administrado mediante políticas básicas de ramificación, revisión de código y registro de actividades, permitiendo un control trazable del avance y de los recursos asociados al repositorio.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Actualización y gestión de dependencias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equipo técnico realizará revisiones periódicas de versiones de Python, Django y librerías asociadas para garantizar estabilidad, corregir vulnerabilidades y mantener compatibilidad con los entornos de despliegue.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Registro de incidencias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mantendrá un registro de fallos, interrupciones o problemas que afecten el uso de alguna herramienta adquirida. Este registro permitirá evaluar riesgos, implementar correcciones y asegurar la continuidad operativa.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Reevaluación de herramientas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En caso de que alguna herramienta no cumpla con los requerimientos del proyecto o existan alternativas más eficientes, el Jefe de Proyecto podrá solicitar una reevaluación y eventual sustitución, siguiendo el procedimiento de adquisición establecido.</w:t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10. Gestión de Cambios en las Adquisiciones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asegurar que cualquier cambio en las herramientas o recursos adquiridos se gestione de manera ordenada y controlada, se establece el siguiente procedimiento:</w:t>
      </w:r>
    </w:p>
    <w:p w:rsidR="00000000" w:rsidDel="00000000" w:rsidP="00000000" w:rsidRDefault="00000000" w:rsidRPr="00000000" w14:paraId="0000016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Flujo de gestión de cambios:</w:t>
      </w:r>
    </w:p>
    <w:sdt>
      <w:sdtPr>
        <w:lock w:val="contentLocked"/>
        <w:id w:val="-981851638"/>
        <w:tag w:val="goog_rdk_7"/>
      </w:sdtPr>
      <w:sdtContent>
        <w:tbl>
          <w:tblPr>
            <w:tblStyle w:val="Table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6630"/>
            <w:tblGridChange w:id="0">
              <w:tblGrid>
                <w:gridCol w:w="2370"/>
                <w:gridCol w:w="66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Solicitud de cambio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A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Cualquier miembro del equipo identifica la necesidad de un nuevo recurso o la sustitución de uno existente.</w:t>
                </w:r>
              </w:p>
              <w:p w:rsidR="00000000" w:rsidDel="00000000" w:rsidP="00000000" w:rsidRDefault="00000000" w:rsidRPr="00000000" w14:paraId="0000016B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documenta la solicitud indicando justificación, beneficios esperados y posibles impactos.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Evaluación técnica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Jefe de Proyecto junto con los roles involucrados (Desarrollador, Diseñador de Sistemas, Analista de Requerimientos) revisan la compatibilidad, costos, seguridad y facilidad de integración de la nueva herramienta.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Aprobación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Jefe de Proyecto decide si se aprueba, rechaza o pospone la adquisición según el impacto en el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Registro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Toda decisión y detalle del cambio se documenta en el repositorio oficial del proyecto para mantener trazabilidad.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Una vez aprobado, se implementa la herramienta o recurso, asignando responsabilidades de configuración, uso y mantenimiento al rol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Comunicación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informa a todo el equipo sobre el cambio, incluyendo instrucciones de uso y posibles ajustes en los procedimientos internos.</w:t>
                </w:r>
              </w:p>
            </w:tc>
          </w:tr>
        </w:tbl>
      </w:sdtContent>
    </w:sdt>
    <w:p w:rsidR="00000000" w:rsidDel="00000000" w:rsidP="00000000" w:rsidRDefault="00000000" w:rsidRPr="00000000" w14:paraId="0000017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proceso garantiza que los cambios en las adquisiciones no interrumpan el desarrollo del proyecto y que todos los recursos se utilicen de manera efectiva, segura y conforme a los objetivos del proyecto JobFlex.</w:t>
      </w:r>
    </w:p>
    <w:p w:rsidR="00000000" w:rsidDel="00000000" w:rsidP="00000000" w:rsidRDefault="00000000" w:rsidRPr="00000000" w14:paraId="0000017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11. Registro y Documentación Asociada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garantizar la trazabilidad y disponibilidad de todos los recursos adquiridos en el proyecto JobFlex, se establecen los siguientes lineamientos para el almacenamiento y registro:</w:t>
      </w:r>
    </w:p>
    <w:p w:rsidR="00000000" w:rsidDel="00000000" w:rsidP="00000000" w:rsidRDefault="00000000" w:rsidRPr="00000000" w14:paraId="0000017D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Repositorio principal:</w:t>
      </w:r>
    </w:p>
    <w:p w:rsidR="00000000" w:rsidDel="00000000" w:rsidP="00000000" w:rsidRDefault="00000000" w:rsidRPr="00000000" w14:paraId="0000017F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Toda la documentación asociada a las adquisiciones se centraliza en el repositorio oficial del proyecto (GitHub) y, cuando corresponda, en carpetas compartidas de Google Drive.</w:t>
      </w:r>
    </w:p>
    <w:p w:rsidR="00000000" w:rsidDel="00000000" w:rsidP="00000000" w:rsidRDefault="00000000" w:rsidRPr="00000000" w14:paraId="00000180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mantiene una estructura organizada por tipo de recurso y fecha de incorporación.</w:t>
      </w:r>
    </w:p>
    <w:p w:rsidR="00000000" w:rsidDel="00000000" w:rsidP="00000000" w:rsidRDefault="00000000" w:rsidRPr="00000000" w14:paraId="00000181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Documentación a almacenar:</w:t>
      </w:r>
    </w:p>
    <w:p w:rsidR="00000000" w:rsidDel="00000000" w:rsidP="00000000" w:rsidRDefault="00000000" w:rsidRPr="00000000" w14:paraId="00000183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Evidencia de descargas: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Capturas, registros o comprobantes de adquisición o descarga de software, frameworks y recursos cloud.</w:t>
      </w:r>
    </w:p>
    <w:p w:rsidR="00000000" w:rsidDel="00000000" w:rsidP="00000000" w:rsidRDefault="00000000" w:rsidRPr="00000000" w14:paraId="00000184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Manuales y guías: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Archivos PDF, tutoriales oficiales o notas técnicas de uso de cada herramienta adquirida.</w:t>
      </w:r>
    </w:p>
    <w:p w:rsidR="00000000" w:rsidDel="00000000" w:rsidP="00000000" w:rsidRDefault="00000000" w:rsidRPr="00000000" w14:paraId="00000185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Licencias: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Información sobre licencias gratuitas, educativas o comerciales, incluyendo restricciones de uso y fechas de expiración.</w:t>
      </w:r>
    </w:p>
    <w:p w:rsidR="00000000" w:rsidDel="00000000" w:rsidP="00000000" w:rsidRDefault="00000000" w:rsidRPr="00000000" w14:paraId="00000186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Documentos de aprobación: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Formatos de solicitud, evaluaciones y autorizaciones firmadas por el Jefe de Proyecto o equipo correspondiente.</w:t>
      </w:r>
    </w:p>
    <w:p w:rsidR="00000000" w:rsidDel="00000000" w:rsidP="00000000" w:rsidRDefault="00000000" w:rsidRPr="00000000" w14:paraId="00000187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Reglas de registro:</w:t>
      </w:r>
    </w:p>
    <w:p w:rsidR="00000000" w:rsidDel="00000000" w:rsidP="00000000" w:rsidRDefault="00000000" w:rsidRPr="00000000" w14:paraId="00000189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documento debe incluir fecha, autor, versión y breve descripción.</w:t>
      </w:r>
    </w:p>
    <w:p w:rsidR="00000000" w:rsidDel="00000000" w:rsidP="00000000" w:rsidRDefault="00000000" w:rsidRPr="00000000" w14:paraId="0000018A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recomienda actualizar los archivos siempre que se realicen cambios en la configuración, uso o versión de las herramientas.</w:t>
      </w:r>
    </w:p>
    <w:p w:rsidR="00000000" w:rsidDel="00000000" w:rsidP="00000000" w:rsidRDefault="00000000" w:rsidRPr="00000000" w14:paraId="0000018B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Toda la información debe ser accesible para los miembros del equipo, manteniendo seguridad y respaldo de datos.</w:t>
      </w:r>
    </w:p>
    <w:p w:rsidR="00000000" w:rsidDel="00000000" w:rsidP="00000000" w:rsidRDefault="00000000" w:rsidRPr="00000000" w14:paraId="0000018C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procedimiento asegura que cualquier adquisición o recurso utilizado quede debidamente registrado, facilitando revisiones futuras, auditorías y continuidad del proyecto.</w:t>
      </w:r>
    </w:p>
    <w:p w:rsidR="00000000" w:rsidDel="00000000" w:rsidP="00000000" w:rsidRDefault="00000000" w:rsidRPr="00000000" w14:paraId="0000018E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12. Cierre de las Adquisiciones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finalizar el proyecto JobFlex, se llevará a cabo un proceso de cierre de todas las adquisiciones para asegurar que los recursos utilizados queden correctamente evaluados, documentados y archivados. Este cierre incluye:</w:t>
      </w:r>
    </w:p>
    <w:p w:rsidR="00000000" w:rsidDel="00000000" w:rsidP="00000000" w:rsidRDefault="00000000" w:rsidRPr="00000000" w14:paraId="00000193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Evaluación final de herramientas: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Revisar la utilidad y desempeño de cada software, framework y recurso cloud utilizado.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Identificar si cumplieron con los objetivos del proyecto y los criterios de selección iniciales.</w:t>
      </w:r>
    </w:p>
    <w:p w:rsidR="00000000" w:rsidDel="00000000" w:rsidP="00000000" w:rsidRDefault="00000000" w:rsidRPr="00000000" w14:paraId="00000197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Registro de lecciones aprendidas: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Documentar experiencias positivas y desafíos enfrentados en la adquisición, integración y uso de las herramientas.</w:t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Registrar recomendaciones para futuros proyectos, incluyendo mejoras en la selección, gestión o integración de recursos.</w:t>
      </w:r>
    </w:p>
    <w:p w:rsidR="00000000" w:rsidDel="00000000" w:rsidP="00000000" w:rsidRDefault="00000000" w:rsidRPr="00000000" w14:paraId="0000019B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Revisión de continuidad o archivo de 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Determinar qué recursos seguirán siendo utilizados por el equipo en otros proyectos o para mantenimiento del sistema.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Archivar documentación, licencias y evidencia de adquisiciones que no se seguirán usando, asegurando que queden accesibles para referencia futura.</w:t>
      </w:r>
    </w:p>
    <w:p w:rsidR="00000000" w:rsidDel="00000000" w:rsidP="00000000" w:rsidRDefault="00000000" w:rsidRPr="00000000" w14:paraId="0000019F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proceso garantiza un cierre ordenado, permite capitalizar aprendizajes para próximos proyectos y asegura que toda la información relacionada con las adquisiciones quede registrada de forma estructurada y accesible.</w:t>
      </w:r>
    </w:p>
    <w:p w:rsidR="00000000" w:rsidDel="00000000" w:rsidP="00000000" w:rsidRDefault="00000000" w:rsidRPr="00000000" w14:paraId="000001A1">
      <w:pPr>
        <w:spacing w:line="240" w:lineRule="auto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tabs>
        <w:tab w:val="center" w:leader="none" w:pos="4252"/>
        <w:tab w:val="right" w:leader="none" w:pos="8504"/>
      </w:tabs>
      <w:spacing w:line="240" w:lineRule="auto"/>
      <w:jc w:val="both"/>
      <w:rPr/>
    </w:pPr>
    <w:r w:rsidDel="00000000" w:rsidR="00000000" w:rsidRPr="00000000">
      <w:rPr>
        <w:rFonts w:ascii="Aptos" w:cs="Aptos" w:eastAsia="Aptos" w:hAnsi="Aptos"/>
        <w:sz w:val="24"/>
        <w:szCs w:val="24"/>
      </w:rPr>
      <w:drawing>
        <wp:inline distB="0" distT="0" distL="0" distR="0">
          <wp:extent cx="1445363" cy="357188"/>
          <wp:effectExtent b="0" l="0" r="0" t="0"/>
          <wp:docPr descr="Logotipo&#10;&#10;El contenido generado por IA puede ser incorrecto." id="3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5363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aFalx5+245/lIzxhIw/DgBXIHA==">CgMxLjAaHwoBMBIaChgICVIUChJ0YWJsZS5oc2RmNHpka3QyazYaHwoBMRIaChgICVIUChJ0YWJsZS5xNWU0NDJwcmZpZjgaHwoBMhIaChgICVIUChJ0YWJsZS45cGFqdWtzaGF0NDkaHwoBMxIaChgICVIUChJ0YWJsZS5qYzVwZDlpdmRha2YaHwoBNBIaChgICVIUChJ0YWJsZS54aXpteDk4aGhjcDYaHwoBNRIaChgICVIUChJ0YWJsZS4xNGgxNHI0MGs3b3caHwoBNhIaChgICVIUChJ0YWJsZS5ydWE5ZHE0OGFmc3UaHwoBNxIaChgICVIUChJ0YWJsZS53ZDZkMTI3MDFnNmEyDmguNmRsNXFnaGUwbjNqMg5oLmdpc2RreGF3ZTY3MjgAciExWkpsV1gwc3V3T2FSVHVZX0o5UzRMRlowanlRNnBWV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