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23z2byowujxq"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yuXx0DD3YjNO/tmb7BZKMfC6JQ==">CgMxLjAyDmguMjN6MmJ5b3d1anhxOAByITF5dTIyYWFnTFp2T0FtaEV0Nk5ybHk0QW5TVzhfQ3FKMA==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