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C5" w:rsidRPr="004D5C44" w:rsidRDefault="00203EC5" w:rsidP="0058799F">
      <w:pPr>
        <w:spacing w:line="360" w:lineRule="auto"/>
        <w:ind w:firstLine="709"/>
        <w:jc w:val="center"/>
        <w:rPr>
          <w:rFonts w:cs="Times New Roman"/>
          <w:b/>
          <w:sz w:val="32"/>
          <w:szCs w:val="32"/>
        </w:rPr>
      </w:pPr>
      <w:r w:rsidRPr="004D5C44">
        <w:rPr>
          <w:rFonts w:cs="Times New Roman"/>
          <w:b/>
          <w:sz w:val="32"/>
          <w:szCs w:val="32"/>
        </w:rPr>
        <w:t>Оценка содержания озона в атмосфере на Байкальской природной</w:t>
      </w:r>
      <w:r w:rsidR="0070148D" w:rsidRPr="004D5C44">
        <w:rPr>
          <w:rFonts w:cs="Times New Roman"/>
          <w:b/>
          <w:sz w:val="32"/>
          <w:szCs w:val="32"/>
        </w:rPr>
        <w:t xml:space="preserve"> </w:t>
      </w:r>
      <w:r w:rsidRPr="004D5C44">
        <w:rPr>
          <w:rFonts w:cs="Times New Roman"/>
          <w:b/>
          <w:sz w:val="32"/>
          <w:szCs w:val="32"/>
        </w:rPr>
        <w:t xml:space="preserve">территории по наземным данным и по данным </w:t>
      </w:r>
      <w:proofErr w:type="spellStart"/>
      <w:r w:rsidRPr="004D5C44">
        <w:rPr>
          <w:rFonts w:cs="Times New Roman"/>
          <w:b/>
          <w:sz w:val="32"/>
          <w:szCs w:val="32"/>
        </w:rPr>
        <w:t>реанализа</w:t>
      </w:r>
      <w:proofErr w:type="spellEnd"/>
    </w:p>
    <w:p w:rsidR="00203EC5" w:rsidRPr="00B13DFB" w:rsidRDefault="00203EC5" w:rsidP="00076065">
      <w:pPr>
        <w:spacing w:line="360" w:lineRule="auto"/>
        <w:ind w:firstLine="709"/>
        <w:jc w:val="both"/>
        <w:rPr>
          <w:rFonts w:cs="Times New Roman"/>
          <w:szCs w:val="24"/>
          <w:vertAlign w:val="superscript"/>
        </w:rPr>
      </w:pPr>
      <w:r w:rsidRPr="0012745F">
        <w:rPr>
          <w:rFonts w:cs="Times New Roman"/>
          <w:szCs w:val="24"/>
        </w:rPr>
        <w:t>Сметанина</w:t>
      </w:r>
      <w:r w:rsidRPr="00B13DFB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</w:rPr>
        <w:t>А</w:t>
      </w:r>
      <w:r w:rsidRPr="00B13DFB">
        <w:rPr>
          <w:rFonts w:cs="Times New Roman"/>
          <w:szCs w:val="24"/>
        </w:rPr>
        <w:t>.</w:t>
      </w:r>
      <w:r w:rsidRPr="0012745F">
        <w:rPr>
          <w:rFonts w:cs="Times New Roman"/>
          <w:szCs w:val="24"/>
        </w:rPr>
        <w:t>М</w:t>
      </w:r>
      <w:r w:rsidRPr="00B13DFB">
        <w:rPr>
          <w:rFonts w:cs="Times New Roman"/>
          <w:szCs w:val="24"/>
        </w:rPr>
        <w:t>.</w:t>
      </w:r>
      <w:r w:rsidR="0070148D" w:rsidRPr="00B13DFB">
        <w:rPr>
          <w:rFonts w:cs="Times New Roman"/>
          <w:szCs w:val="24"/>
          <w:vertAlign w:val="superscript"/>
        </w:rPr>
        <w:t>1,2</w:t>
      </w:r>
      <w:r w:rsidR="00154CA6" w:rsidRPr="00B13DFB">
        <w:rPr>
          <w:rFonts w:cs="Times New Roman"/>
          <w:szCs w:val="24"/>
        </w:rPr>
        <w:t xml:space="preserve">, </w:t>
      </w:r>
      <w:r w:rsidR="00154CA6" w:rsidRPr="0012745F">
        <w:rPr>
          <w:rFonts w:cs="Times New Roman"/>
          <w:szCs w:val="24"/>
        </w:rPr>
        <w:t>Громов</w:t>
      </w:r>
      <w:r w:rsidR="00154CA6" w:rsidRPr="00B13DFB">
        <w:rPr>
          <w:rFonts w:cs="Times New Roman"/>
          <w:szCs w:val="24"/>
        </w:rPr>
        <w:t xml:space="preserve"> </w:t>
      </w:r>
      <w:r w:rsidR="00154CA6" w:rsidRPr="0012745F">
        <w:rPr>
          <w:rFonts w:cs="Times New Roman"/>
          <w:szCs w:val="24"/>
        </w:rPr>
        <w:t>С</w:t>
      </w:r>
      <w:r w:rsidR="00154CA6" w:rsidRPr="00B13DFB">
        <w:rPr>
          <w:rFonts w:cs="Times New Roman"/>
          <w:szCs w:val="24"/>
        </w:rPr>
        <w:t>.</w:t>
      </w:r>
      <w:r w:rsidR="00154CA6" w:rsidRPr="0012745F">
        <w:rPr>
          <w:rFonts w:cs="Times New Roman"/>
          <w:szCs w:val="24"/>
        </w:rPr>
        <w:t>А</w:t>
      </w:r>
      <w:r w:rsidR="00154CA6" w:rsidRPr="00B13DFB">
        <w:rPr>
          <w:rFonts w:cs="Times New Roman"/>
          <w:szCs w:val="24"/>
        </w:rPr>
        <w:t>.</w:t>
      </w:r>
      <w:r w:rsidR="0070148D" w:rsidRPr="00B13DFB">
        <w:rPr>
          <w:rFonts w:cs="Times New Roman"/>
          <w:szCs w:val="24"/>
          <w:vertAlign w:val="superscript"/>
        </w:rPr>
        <w:t>2,1</w:t>
      </w:r>
      <w:r w:rsidR="00154CA6" w:rsidRPr="00B13DFB">
        <w:rPr>
          <w:rFonts w:cs="Times New Roman"/>
          <w:szCs w:val="24"/>
        </w:rPr>
        <w:t xml:space="preserve">, </w:t>
      </w:r>
      <w:proofErr w:type="spellStart"/>
      <w:r w:rsidR="00154CA6" w:rsidRPr="0012745F">
        <w:rPr>
          <w:rFonts w:cs="Times New Roman"/>
          <w:szCs w:val="24"/>
        </w:rPr>
        <w:t>Оболкин</w:t>
      </w:r>
      <w:proofErr w:type="spellEnd"/>
      <w:r w:rsidR="00154CA6" w:rsidRPr="00B13DFB">
        <w:rPr>
          <w:rFonts w:cs="Times New Roman"/>
          <w:szCs w:val="24"/>
        </w:rPr>
        <w:t xml:space="preserve"> </w:t>
      </w:r>
      <w:r w:rsidR="00154CA6" w:rsidRPr="0012745F">
        <w:rPr>
          <w:rFonts w:cs="Times New Roman"/>
          <w:szCs w:val="24"/>
        </w:rPr>
        <w:t>В</w:t>
      </w:r>
      <w:r w:rsidR="00154CA6" w:rsidRPr="00B13DFB">
        <w:rPr>
          <w:rFonts w:cs="Times New Roman"/>
          <w:szCs w:val="24"/>
        </w:rPr>
        <w:t>.</w:t>
      </w:r>
      <w:r w:rsidR="00154CA6" w:rsidRPr="0012745F">
        <w:rPr>
          <w:rFonts w:cs="Times New Roman"/>
          <w:szCs w:val="24"/>
        </w:rPr>
        <w:t>А</w:t>
      </w:r>
      <w:r w:rsidR="00154CA6" w:rsidRPr="00B13DFB">
        <w:rPr>
          <w:rFonts w:cs="Times New Roman"/>
          <w:szCs w:val="24"/>
        </w:rPr>
        <w:t>.</w:t>
      </w:r>
      <w:r w:rsidR="0070148D" w:rsidRPr="00B13DFB">
        <w:rPr>
          <w:rFonts w:cs="Times New Roman"/>
          <w:szCs w:val="24"/>
          <w:vertAlign w:val="superscript"/>
        </w:rPr>
        <w:t>3</w:t>
      </w:r>
      <w:r w:rsidR="00154CA6" w:rsidRPr="00B13DFB">
        <w:rPr>
          <w:rFonts w:cs="Times New Roman"/>
          <w:szCs w:val="24"/>
        </w:rPr>
        <w:t xml:space="preserve">, </w:t>
      </w:r>
      <w:proofErr w:type="spellStart"/>
      <w:r w:rsidR="00154CA6" w:rsidRPr="0012745F">
        <w:rPr>
          <w:rFonts w:cs="Times New Roman"/>
          <w:szCs w:val="24"/>
        </w:rPr>
        <w:t>Ходжер</w:t>
      </w:r>
      <w:proofErr w:type="spellEnd"/>
      <w:r w:rsidR="00154CA6" w:rsidRPr="00B13DFB">
        <w:rPr>
          <w:rFonts w:cs="Times New Roman"/>
          <w:szCs w:val="24"/>
        </w:rPr>
        <w:t xml:space="preserve"> </w:t>
      </w:r>
      <w:r w:rsidR="00154CA6" w:rsidRPr="0012745F">
        <w:rPr>
          <w:rFonts w:cs="Times New Roman"/>
          <w:szCs w:val="24"/>
        </w:rPr>
        <w:t>Т</w:t>
      </w:r>
      <w:r w:rsidR="00154CA6" w:rsidRPr="00B13DFB">
        <w:rPr>
          <w:rFonts w:cs="Times New Roman"/>
          <w:szCs w:val="24"/>
        </w:rPr>
        <w:t>.</w:t>
      </w:r>
      <w:r w:rsidR="00154CA6" w:rsidRPr="0012745F">
        <w:rPr>
          <w:rFonts w:cs="Times New Roman"/>
          <w:szCs w:val="24"/>
        </w:rPr>
        <w:t>В</w:t>
      </w:r>
      <w:r w:rsidR="00154CA6" w:rsidRPr="00B13DFB">
        <w:rPr>
          <w:rFonts w:cs="Times New Roman"/>
          <w:szCs w:val="24"/>
        </w:rPr>
        <w:t>.</w:t>
      </w:r>
      <w:r w:rsidR="0070148D" w:rsidRPr="00B13DFB">
        <w:rPr>
          <w:rFonts w:cs="Times New Roman"/>
          <w:szCs w:val="24"/>
          <w:vertAlign w:val="superscript"/>
        </w:rPr>
        <w:t>3</w:t>
      </w:r>
      <w:r w:rsidR="00154CA6" w:rsidRPr="00B13DFB">
        <w:rPr>
          <w:rFonts w:cs="Times New Roman"/>
          <w:szCs w:val="24"/>
        </w:rPr>
        <w:t xml:space="preserve">, </w:t>
      </w:r>
      <w:proofErr w:type="spellStart"/>
      <w:r w:rsidR="00154CA6" w:rsidRPr="0012745F">
        <w:rPr>
          <w:rFonts w:cs="Times New Roman"/>
          <w:szCs w:val="24"/>
        </w:rPr>
        <w:t>Хуриганова</w:t>
      </w:r>
      <w:proofErr w:type="spellEnd"/>
      <w:r w:rsidR="00154CA6" w:rsidRPr="00B13DFB">
        <w:rPr>
          <w:rFonts w:cs="Times New Roman"/>
          <w:szCs w:val="24"/>
        </w:rPr>
        <w:t xml:space="preserve"> </w:t>
      </w:r>
      <w:r w:rsidR="00154CA6" w:rsidRPr="0012745F">
        <w:rPr>
          <w:rFonts w:cs="Times New Roman"/>
          <w:szCs w:val="24"/>
        </w:rPr>
        <w:t>О</w:t>
      </w:r>
      <w:r w:rsidR="00154CA6" w:rsidRPr="00B13DFB">
        <w:rPr>
          <w:rFonts w:cs="Times New Roman"/>
          <w:szCs w:val="24"/>
        </w:rPr>
        <w:t>.</w:t>
      </w:r>
      <w:r w:rsidR="00154CA6" w:rsidRPr="0012745F">
        <w:rPr>
          <w:rFonts w:cs="Times New Roman"/>
          <w:szCs w:val="24"/>
        </w:rPr>
        <w:t>И</w:t>
      </w:r>
      <w:r w:rsidR="00154CA6" w:rsidRPr="00B13DFB">
        <w:rPr>
          <w:rFonts w:cs="Times New Roman"/>
          <w:szCs w:val="24"/>
        </w:rPr>
        <w:t>.</w:t>
      </w:r>
      <w:r w:rsidR="0070148D" w:rsidRPr="00B13DFB">
        <w:rPr>
          <w:rFonts w:cs="Times New Roman"/>
          <w:szCs w:val="24"/>
          <w:vertAlign w:val="superscript"/>
        </w:rPr>
        <w:t>3</w:t>
      </w:r>
    </w:p>
    <w:p w:rsidR="00154CA6" w:rsidRPr="00F12C90" w:rsidRDefault="0070148D" w:rsidP="00076065">
      <w:pPr>
        <w:spacing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F12C90">
        <w:rPr>
          <w:rFonts w:cs="Times New Roman"/>
          <w:szCs w:val="24"/>
          <w:vertAlign w:val="superscript"/>
          <w:lang w:val="en-US"/>
        </w:rPr>
        <w:t xml:space="preserve">1)   </w:t>
      </w:r>
      <w:r w:rsidR="00154CA6" w:rsidRPr="0012745F">
        <w:rPr>
          <w:rFonts w:cs="Times New Roman"/>
          <w:szCs w:val="24"/>
        </w:rPr>
        <w:t>Институт</w:t>
      </w:r>
      <w:r w:rsidR="00154CA6" w:rsidRPr="00F12C90">
        <w:rPr>
          <w:rFonts w:cs="Times New Roman"/>
          <w:szCs w:val="24"/>
          <w:lang w:val="en-US"/>
        </w:rPr>
        <w:t xml:space="preserve"> </w:t>
      </w:r>
      <w:r w:rsidR="00154CA6" w:rsidRPr="0012745F">
        <w:rPr>
          <w:rFonts w:cs="Times New Roman"/>
          <w:szCs w:val="24"/>
        </w:rPr>
        <w:t>географии</w:t>
      </w:r>
      <w:r w:rsidR="00154CA6" w:rsidRPr="00F12C90">
        <w:rPr>
          <w:rFonts w:cs="Times New Roman"/>
          <w:szCs w:val="24"/>
          <w:lang w:val="en-US"/>
        </w:rPr>
        <w:t xml:space="preserve"> </w:t>
      </w:r>
      <w:r w:rsidR="00154CA6" w:rsidRPr="0012745F">
        <w:rPr>
          <w:rFonts w:cs="Times New Roman"/>
          <w:szCs w:val="24"/>
        </w:rPr>
        <w:t>РАН</w:t>
      </w:r>
    </w:p>
    <w:p w:rsidR="00154CA6" w:rsidRPr="0012745F" w:rsidRDefault="0070148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F12C90">
        <w:rPr>
          <w:rFonts w:cs="Times New Roman"/>
          <w:szCs w:val="24"/>
          <w:vertAlign w:val="superscript"/>
          <w:lang w:val="en-US"/>
        </w:rPr>
        <w:t>2)</w:t>
      </w:r>
      <w:r w:rsidRPr="00F12C90">
        <w:rPr>
          <w:rFonts w:cs="Times New Roman"/>
          <w:szCs w:val="24"/>
          <w:lang w:val="en-US"/>
        </w:rPr>
        <w:t xml:space="preserve"> </w:t>
      </w:r>
      <w:r w:rsidR="00154CA6" w:rsidRPr="0012745F">
        <w:rPr>
          <w:rFonts w:cs="Times New Roman"/>
          <w:szCs w:val="24"/>
        </w:rPr>
        <w:t>Институт</w:t>
      </w:r>
      <w:r w:rsidR="00154CA6" w:rsidRPr="00F12C90">
        <w:rPr>
          <w:rFonts w:cs="Times New Roman"/>
          <w:szCs w:val="24"/>
          <w:lang w:val="en-US"/>
        </w:rPr>
        <w:t xml:space="preserve"> </w:t>
      </w:r>
      <w:r w:rsidR="00154CA6" w:rsidRPr="0012745F">
        <w:rPr>
          <w:rFonts w:cs="Times New Roman"/>
          <w:szCs w:val="24"/>
        </w:rPr>
        <w:t xml:space="preserve">глобального климата и экологии им. Ю.А. </w:t>
      </w:r>
      <w:proofErr w:type="spellStart"/>
      <w:r w:rsidR="00154CA6" w:rsidRPr="0012745F">
        <w:rPr>
          <w:rFonts w:cs="Times New Roman"/>
          <w:szCs w:val="24"/>
        </w:rPr>
        <w:t>Израэля</w:t>
      </w:r>
      <w:proofErr w:type="spellEnd"/>
    </w:p>
    <w:p w:rsidR="00154CA6" w:rsidRPr="0012745F" w:rsidRDefault="0070148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3)</w:t>
      </w:r>
      <w:r>
        <w:rPr>
          <w:rFonts w:cs="Times New Roman"/>
          <w:szCs w:val="24"/>
        </w:rPr>
        <w:t xml:space="preserve"> </w:t>
      </w:r>
      <w:r w:rsidR="00154CA6" w:rsidRPr="0012745F">
        <w:rPr>
          <w:rFonts w:cs="Times New Roman"/>
          <w:szCs w:val="24"/>
        </w:rPr>
        <w:t>Лимнологический институт СО РАН</w:t>
      </w:r>
    </w:p>
    <w:p w:rsidR="00154CA6" w:rsidRPr="0012745F" w:rsidRDefault="00154CA6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9F045A" w:rsidRDefault="009F045A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Озон в тропосфере является токсичным газом, оказывающим негативное влияние на здоровье человека. </w:t>
      </w:r>
      <w:r w:rsidR="00D00FC3" w:rsidRPr="0012745F">
        <w:rPr>
          <w:rFonts w:cs="Times New Roman"/>
          <w:szCs w:val="24"/>
        </w:rPr>
        <w:t xml:space="preserve">На основании метеорологических и других параметров </w:t>
      </w:r>
      <w:proofErr w:type="spellStart"/>
      <w:r w:rsidR="00D00FC3" w:rsidRPr="0012745F">
        <w:rPr>
          <w:rFonts w:cs="Times New Roman"/>
          <w:szCs w:val="24"/>
        </w:rPr>
        <w:t>реанал</w:t>
      </w:r>
      <w:r w:rsidR="0012745F">
        <w:rPr>
          <w:rFonts w:cs="Times New Roman"/>
          <w:szCs w:val="24"/>
        </w:rPr>
        <w:t>иза</w:t>
      </w:r>
      <w:proofErr w:type="spellEnd"/>
      <w:r w:rsidR="0012745F">
        <w:rPr>
          <w:rFonts w:cs="Times New Roman"/>
          <w:szCs w:val="24"/>
        </w:rPr>
        <w:t xml:space="preserve"> была построена модель</w:t>
      </w:r>
      <w:r w:rsidR="0070148D">
        <w:rPr>
          <w:rFonts w:cs="Times New Roman"/>
          <w:szCs w:val="24"/>
        </w:rPr>
        <w:t xml:space="preserve"> машинного обучения</w:t>
      </w:r>
      <w:r w:rsidR="0012745F">
        <w:rPr>
          <w:rFonts w:cs="Times New Roman"/>
          <w:szCs w:val="24"/>
        </w:rPr>
        <w:t xml:space="preserve"> для прогноза концентрации озона</w:t>
      </w:r>
      <w:r w:rsidR="0070148D">
        <w:rPr>
          <w:rFonts w:cs="Times New Roman"/>
          <w:szCs w:val="24"/>
        </w:rPr>
        <w:t xml:space="preserve"> на станции Листвянка в Байкальском регионе</w:t>
      </w:r>
      <w:r w:rsidR="00D00FC3" w:rsidRPr="0012745F">
        <w:rPr>
          <w:rFonts w:cs="Times New Roman"/>
          <w:szCs w:val="24"/>
        </w:rPr>
        <w:t xml:space="preserve">. </w:t>
      </w:r>
      <w:r w:rsidR="0070148D">
        <w:rPr>
          <w:rFonts w:cs="Times New Roman"/>
          <w:szCs w:val="24"/>
        </w:rPr>
        <w:t xml:space="preserve">Обучение и верификация модели проводились на данных измерений автоматического газоанализатора, осуществляющего мониторинг содержания озона на станции Листвянка. </w:t>
      </w:r>
      <w:r w:rsidR="001220F8">
        <w:rPr>
          <w:rFonts w:cs="Times New Roman"/>
          <w:szCs w:val="24"/>
        </w:rPr>
        <w:t xml:space="preserve">В качестве моделей машинного обучения мы использовали случайный лес и </w:t>
      </w:r>
      <w:proofErr w:type="spellStart"/>
      <w:r w:rsidR="001220F8">
        <w:rPr>
          <w:rFonts w:cs="Times New Roman"/>
          <w:szCs w:val="24"/>
        </w:rPr>
        <w:t>бустинг</w:t>
      </w:r>
      <w:proofErr w:type="spellEnd"/>
      <w:r w:rsidR="001220F8">
        <w:rPr>
          <w:rFonts w:cs="Times New Roman"/>
          <w:szCs w:val="24"/>
        </w:rPr>
        <w:t xml:space="preserve">. </w:t>
      </w:r>
      <w:r w:rsidR="0070148D" w:rsidRPr="0012745F">
        <w:rPr>
          <w:rFonts w:cs="Times New Roman"/>
          <w:szCs w:val="24"/>
        </w:rPr>
        <w:t>Средн</w:t>
      </w:r>
      <w:r w:rsidR="0070148D">
        <w:rPr>
          <w:rFonts w:cs="Times New Roman"/>
          <w:szCs w:val="24"/>
        </w:rPr>
        <w:t xml:space="preserve">ее абсолютное отклонение </w:t>
      </w:r>
      <w:proofErr w:type="spellStart"/>
      <w:r w:rsidR="0070148D" w:rsidRPr="0012745F">
        <w:rPr>
          <w:rFonts w:cs="Times New Roman"/>
          <w:szCs w:val="24"/>
        </w:rPr>
        <w:t>реанализа</w:t>
      </w:r>
      <w:proofErr w:type="spellEnd"/>
      <w:r w:rsidR="0070148D" w:rsidRPr="0012745F">
        <w:rPr>
          <w:rFonts w:cs="Times New Roman"/>
          <w:szCs w:val="24"/>
        </w:rPr>
        <w:t xml:space="preserve"> состав</w:t>
      </w:r>
      <w:r w:rsidR="0070148D">
        <w:rPr>
          <w:rFonts w:cs="Times New Roman"/>
          <w:szCs w:val="24"/>
        </w:rPr>
        <w:t>ляет</w:t>
      </w:r>
      <w:r w:rsidR="0070148D" w:rsidRPr="0012745F">
        <w:rPr>
          <w:rFonts w:cs="Times New Roman"/>
          <w:szCs w:val="24"/>
        </w:rPr>
        <w:t xml:space="preserve"> более 16 единиц на миллиард</w:t>
      </w:r>
      <w:r w:rsidR="002A76B2">
        <w:rPr>
          <w:rFonts w:cs="Times New Roman"/>
          <w:szCs w:val="24"/>
        </w:rPr>
        <w:t>,</w:t>
      </w:r>
      <w:r w:rsidR="0070148D">
        <w:rPr>
          <w:rFonts w:cs="Times New Roman"/>
          <w:szCs w:val="24"/>
        </w:rPr>
        <w:t xml:space="preserve"> </w:t>
      </w:r>
      <w:r w:rsidR="002A76B2">
        <w:rPr>
          <w:rFonts w:cs="Times New Roman"/>
          <w:szCs w:val="24"/>
        </w:rPr>
        <w:t xml:space="preserve">а среднее процентное абсолютное отношение составило </w:t>
      </w:r>
      <w:r w:rsidR="0070148D">
        <w:rPr>
          <w:rFonts w:cs="Times New Roman"/>
          <w:szCs w:val="24"/>
        </w:rPr>
        <w:t>80%</w:t>
      </w:r>
      <w:r w:rsidR="002A76B2">
        <w:rPr>
          <w:rFonts w:cs="Times New Roman"/>
          <w:szCs w:val="24"/>
        </w:rPr>
        <w:t>. Для</w:t>
      </w:r>
      <w:r w:rsidR="0070148D">
        <w:rPr>
          <w:rFonts w:cs="Times New Roman"/>
          <w:szCs w:val="24"/>
        </w:rPr>
        <w:t xml:space="preserve"> </w:t>
      </w:r>
      <w:r w:rsidR="00D00FC3" w:rsidRPr="0012745F">
        <w:rPr>
          <w:rFonts w:cs="Times New Roman"/>
          <w:szCs w:val="24"/>
        </w:rPr>
        <w:t xml:space="preserve">смоделированных значений </w:t>
      </w:r>
      <w:r w:rsidR="002A76B2">
        <w:rPr>
          <w:rFonts w:cs="Times New Roman"/>
          <w:szCs w:val="24"/>
        </w:rPr>
        <w:t xml:space="preserve">отклонение </w:t>
      </w:r>
      <w:r w:rsidR="00D00FC3" w:rsidRPr="0012745F">
        <w:rPr>
          <w:rFonts w:cs="Times New Roman"/>
          <w:szCs w:val="24"/>
        </w:rPr>
        <w:t>составил</w:t>
      </w:r>
      <w:r w:rsidR="0070148D">
        <w:rPr>
          <w:rFonts w:cs="Times New Roman"/>
          <w:szCs w:val="24"/>
        </w:rPr>
        <w:t>о</w:t>
      </w:r>
      <w:r w:rsidR="00D00FC3" w:rsidRPr="0012745F">
        <w:rPr>
          <w:rFonts w:cs="Times New Roman"/>
          <w:szCs w:val="24"/>
        </w:rPr>
        <w:t xml:space="preserve"> 6 единиц на миллиард</w:t>
      </w:r>
      <w:r w:rsidR="002A76B2">
        <w:rPr>
          <w:rFonts w:cs="Times New Roman"/>
          <w:szCs w:val="24"/>
        </w:rPr>
        <w:t xml:space="preserve"> и </w:t>
      </w:r>
      <w:r w:rsidR="0070148D">
        <w:rPr>
          <w:rFonts w:cs="Times New Roman"/>
          <w:szCs w:val="24"/>
        </w:rPr>
        <w:t>29</w:t>
      </w:r>
      <w:r w:rsidR="0070148D" w:rsidRPr="0070148D">
        <w:rPr>
          <w:rFonts w:cs="Times New Roman"/>
          <w:szCs w:val="24"/>
        </w:rPr>
        <w:t xml:space="preserve">%. </w:t>
      </w:r>
      <w:r w:rsidR="0070148D">
        <w:rPr>
          <w:rFonts w:cs="Times New Roman"/>
          <w:szCs w:val="24"/>
        </w:rPr>
        <w:t>соответственно</w:t>
      </w:r>
      <w:r w:rsidR="00D00FC3" w:rsidRPr="0012745F">
        <w:rPr>
          <w:rFonts w:cs="Times New Roman"/>
          <w:szCs w:val="24"/>
        </w:rPr>
        <w:t xml:space="preserve">. Наиболее важными параметрами в моделировании явились номер месяца, температура и растительность. С помощью полученной модели машинного обучения и параметров </w:t>
      </w:r>
      <w:proofErr w:type="spellStart"/>
      <w:r w:rsidR="00D00FC3" w:rsidRPr="0012745F">
        <w:rPr>
          <w:rFonts w:cs="Times New Roman"/>
          <w:szCs w:val="24"/>
        </w:rPr>
        <w:t>реанализа</w:t>
      </w:r>
      <w:proofErr w:type="spellEnd"/>
      <w:r w:rsidR="00D00FC3" w:rsidRPr="0012745F">
        <w:rPr>
          <w:rFonts w:cs="Times New Roman"/>
          <w:szCs w:val="24"/>
        </w:rPr>
        <w:t xml:space="preserve"> было смоделировано содержание озона на 2017-2022 годы.</w:t>
      </w:r>
    </w:p>
    <w:p w:rsidR="0070148D" w:rsidRDefault="0070148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70148D" w:rsidRPr="004D5C44" w:rsidRDefault="0070148D" w:rsidP="00076065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Ключевые слова</w:t>
      </w:r>
      <w:r w:rsidRPr="0070148D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тропосферный озон, </w:t>
      </w:r>
      <w:proofErr w:type="spellStart"/>
      <w:r>
        <w:rPr>
          <w:rFonts w:cs="Times New Roman"/>
          <w:szCs w:val="24"/>
        </w:rPr>
        <w:t>реанализ</w:t>
      </w:r>
      <w:proofErr w:type="spellEnd"/>
      <w:r>
        <w:rPr>
          <w:rFonts w:cs="Times New Roman"/>
          <w:szCs w:val="24"/>
        </w:rPr>
        <w:t>, машинное обучение</w:t>
      </w:r>
    </w:p>
    <w:p w:rsidR="00B13DFB" w:rsidRPr="004D5C44" w:rsidRDefault="00B13DFB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B13DFB" w:rsidRPr="006005C3" w:rsidRDefault="00B13DFB" w:rsidP="006005C3">
      <w:pPr>
        <w:spacing w:line="360" w:lineRule="auto"/>
        <w:ind w:firstLine="709"/>
        <w:jc w:val="center"/>
        <w:rPr>
          <w:rFonts w:cs="Times New Roman"/>
          <w:b/>
          <w:sz w:val="32"/>
          <w:szCs w:val="32"/>
          <w:lang w:val="en-US"/>
        </w:rPr>
      </w:pPr>
      <w:r w:rsidRPr="006005C3">
        <w:rPr>
          <w:rFonts w:cs="Times New Roman"/>
          <w:b/>
          <w:sz w:val="32"/>
          <w:szCs w:val="32"/>
          <w:lang w:val="en-US"/>
        </w:rPr>
        <w:t>Ozone concentration assessment from reanalysis and ground-based measurements in Baikal region</w:t>
      </w:r>
    </w:p>
    <w:p w:rsidR="00B13DFB" w:rsidRPr="00B13DFB" w:rsidRDefault="00B13DFB" w:rsidP="00076065">
      <w:pPr>
        <w:spacing w:line="360" w:lineRule="auto"/>
        <w:ind w:firstLine="709"/>
        <w:jc w:val="both"/>
        <w:rPr>
          <w:rFonts w:cs="Times New Roman"/>
          <w:szCs w:val="24"/>
          <w:vertAlign w:val="superscript"/>
          <w:lang w:val="en-US"/>
        </w:rPr>
      </w:pPr>
      <w:proofErr w:type="spellStart"/>
      <w:r w:rsidRPr="00B13DFB">
        <w:rPr>
          <w:rFonts w:cs="Times New Roman"/>
          <w:szCs w:val="24"/>
          <w:lang w:val="en-US"/>
        </w:rPr>
        <w:t>Smetanina</w:t>
      </w:r>
      <w:proofErr w:type="spellEnd"/>
      <w:r w:rsidRPr="00B13DFB">
        <w:rPr>
          <w:rFonts w:cs="Times New Roman"/>
          <w:szCs w:val="24"/>
          <w:lang w:val="en-US"/>
        </w:rPr>
        <w:t xml:space="preserve"> A.M.</w:t>
      </w:r>
      <w:r w:rsidRPr="00B13DFB">
        <w:rPr>
          <w:rFonts w:cs="Times New Roman"/>
          <w:szCs w:val="24"/>
          <w:vertAlign w:val="superscript"/>
          <w:lang w:val="en-US"/>
        </w:rPr>
        <w:t>1</w:t>
      </w:r>
      <w:proofErr w:type="gramStart"/>
      <w:r w:rsidRPr="00B13DFB">
        <w:rPr>
          <w:rFonts w:cs="Times New Roman"/>
          <w:szCs w:val="24"/>
          <w:vertAlign w:val="superscript"/>
          <w:lang w:val="en-US"/>
        </w:rPr>
        <w:t>,2</w:t>
      </w:r>
      <w:proofErr w:type="gramEnd"/>
      <w:r w:rsidRPr="00B13DFB">
        <w:rPr>
          <w:rFonts w:cs="Times New Roman"/>
          <w:szCs w:val="24"/>
          <w:lang w:val="en-US"/>
        </w:rPr>
        <w:t xml:space="preserve">, </w:t>
      </w:r>
      <w:proofErr w:type="spellStart"/>
      <w:r w:rsidRPr="00B13DFB">
        <w:rPr>
          <w:rFonts w:cs="Times New Roman"/>
          <w:szCs w:val="24"/>
          <w:lang w:val="en-US"/>
        </w:rPr>
        <w:t>Gromov</w:t>
      </w:r>
      <w:proofErr w:type="spellEnd"/>
      <w:r w:rsidRPr="00B13DFB">
        <w:rPr>
          <w:rFonts w:cs="Times New Roman"/>
          <w:szCs w:val="24"/>
          <w:lang w:val="en-US"/>
        </w:rPr>
        <w:t xml:space="preserve"> S.A.</w:t>
      </w:r>
      <w:r w:rsidRPr="00B13DFB">
        <w:rPr>
          <w:rFonts w:cs="Times New Roman"/>
          <w:szCs w:val="24"/>
          <w:vertAlign w:val="superscript"/>
          <w:lang w:val="en-US"/>
        </w:rPr>
        <w:t>2,1</w:t>
      </w:r>
      <w:r w:rsidRPr="00B13DFB">
        <w:rPr>
          <w:rFonts w:cs="Times New Roman"/>
          <w:szCs w:val="24"/>
          <w:lang w:val="en-US"/>
        </w:rPr>
        <w:t xml:space="preserve">, </w:t>
      </w:r>
      <w:proofErr w:type="spellStart"/>
      <w:r w:rsidRPr="00B13DFB">
        <w:rPr>
          <w:rFonts w:cs="Times New Roman"/>
          <w:szCs w:val="24"/>
          <w:lang w:val="en-US"/>
        </w:rPr>
        <w:t>Obolkin</w:t>
      </w:r>
      <w:proofErr w:type="spellEnd"/>
      <w:r w:rsidRPr="00B13DFB">
        <w:rPr>
          <w:rFonts w:cs="Times New Roman"/>
          <w:szCs w:val="24"/>
          <w:lang w:val="en-US"/>
        </w:rPr>
        <w:t xml:space="preserve"> V.A.</w:t>
      </w:r>
      <w:r w:rsidRPr="00B13DFB">
        <w:rPr>
          <w:rFonts w:cs="Times New Roman"/>
          <w:szCs w:val="24"/>
          <w:vertAlign w:val="superscript"/>
          <w:lang w:val="en-US"/>
        </w:rPr>
        <w:t>3</w:t>
      </w:r>
      <w:r w:rsidRPr="00B13DFB">
        <w:rPr>
          <w:rFonts w:cs="Times New Roman"/>
          <w:szCs w:val="24"/>
          <w:lang w:val="en-US"/>
        </w:rPr>
        <w:t xml:space="preserve">, </w:t>
      </w:r>
      <w:proofErr w:type="spellStart"/>
      <w:r w:rsidRPr="00B13DFB">
        <w:rPr>
          <w:rFonts w:cs="Times New Roman"/>
          <w:szCs w:val="24"/>
          <w:lang w:val="en-US"/>
        </w:rPr>
        <w:t>Khodzher</w:t>
      </w:r>
      <w:proofErr w:type="spellEnd"/>
      <w:r w:rsidRPr="00B13DFB">
        <w:rPr>
          <w:rFonts w:cs="Times New Roman"/>
          <w:szCs w:val="24"/>
          <w:lang w:val="en-US"/>
        </w:rPr>
        <w:t xml:space="preserve"> T.V.</w:t>
      </w:r>
      <w:r w:rsidRPr="00B13DFB">
        <w:rPr>
          <w:rFonts w:cs="Times New Roman"/>
          <w:szCs w:val="24"/>
          <w:vertAlign w:val="superscript"/>
          <w:lang w:val="en-US"/>
        </w:rPr>
        <w:t>3</w:t>
      </w:r>
      <w:r w:rsidRPr="00B13DFB">
        <w:rPr>
          <w:rFonts w:cs="Times New Roman"/>
          <w:szCs w:val="24"/>
          <w:lang w:val="en-US"/>
        </w:rPr>
        <w:t xml:space="preserve">, </w:t>
      </w:r>
      <w:proofErr w:type="spellStart"/>
      <w:r w:rsidRPr="00B13DFB">
        <w:rPr>
          <w:rFonts w:cs="Times New Roman"/>
          <w:szCs w:val="24"/>
          <w:lang w:val="en-US"/>
        </w:rPr>
        <w:t>Khuriganova</w:t>
      </w:r>
      <w:proofErr w:type="spellEnd"/>
      <w:r w:rsidRPr="00B13DFB">
        <w:rPr>
          <w:rFonts w:cs="Times New Roman"/>
          <w:szCs w:val="24"/>
          <w:lang w:val="en-US"/>
        </w:rPr>
        <w:t xml:space="preserve"> O.I.</w:t>
      </w:r>
      <w:r w:rsidRPr="00B13DFB">
        <w:rPr>
          <w:rFonts w:cs="Times New Roman"/>
          <w:szCs w:val="24"/>
          <w:vertAlign w:val="superscript"/>
          <w:lang w:val="en-US"/>
        </w:rPr>
        <w:t>3</w:t>
      </w:r>
    </w:p>
    <w:p w:rsidR="00B13DFB" w:rsidRPr="00B13DFB" w:rsidRDefault="004D5C44" w:rsidP="00076065">
      <w:pPr>
        <w:spacing w:line="360" w:lineRule="auto"/>
        <w:ind w:firstLine="709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vertAlign w:val="superscript"/>
          <w:lang w:val="en-US"/>
        </w:rPr>
        <w:t>1)</w:t>
      </w:r>
      <w:r>
        <w:rPr>
          <w:rFonts w:cs="Times New Roman"/>
          <w:szCs w:val="24"/>
          <w:lang w:val="en-US"/>
        </w:rPr>
        <w:t xml:space="preserve"> </w:t>
      </w:r>
      <w:r w:rsidR="00B13DFB" w:rsidRPr="00B13DFB">
        <w:rPr>
          <w:rFonts w:cs="Times New Roman"/>
          <w:szCs w:val="24"/>
          <w:lang w:val="en-US"/>
        </w:rPr>
        <w:t>Institute of Geography RAS</w:t>
      </w:r>
    </w:p>
    <w:p w:rsidR="00B13DFB" w:rsidRPr="00B13DFB" w:rsidRDefault="004D5C44" w:rsidP="00076065">
      <w:pPr>
        <w:spacing w:line="360" w:lineRule="auto"/>
        <w:ind w:firstLine="709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vertAlign w:val="superscript"/>
          <w:lang w:val="en-US"/>
        </w:rPr>
        <w:lastRenderedPageBreak/>
        <w:t>2)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="00B13DFB" w:rsidRPr="00B13DFB">
        <w:rPr>
          <w:rFonts w:cs="Times New Roman"/>
          <w:szCs w:val="24"/>
          <w:lang w:val="en-US"/>
        </w:rPr>
        <w:t>Yu.A</w:t>
      </w:r>
      <w:proofErr w:type="spellEnd"/>
      <w:r w:rsidR="00B13DFB" w:rsidRPr="00B13DFB">
        <w:rPr>
          <w:rFonts w:cs="Times New Roman"/>
          <w:szCs w:val="24"/>
          <w:lang w:val="en-US"/>
        </w:rPr>
        <w:t xml:space="preserve">. </w:t>
      </w:r>
      <w:proofErr w:type="spellStart"/>
      <w:r w:rsidR="00B13DFB" w:rsidRPr="00B13DFB">
        <w:rPr>
          <w:rFonts w:cs="Times New Roman"/>
          <w:szCs w:val="24"/>
          <w:lang w:val="en-US"/>
        </w:rPr>
        <w:t>Izrael</w:t>
      </w:r>
      <w:proofErr w:type="spellEnd"/>
      <w:r w:rsidR="00B13DFB" w:rsidRPr="00B13DFB">
        <w:rPr>
          <w:rFonts w:cs="Times New Roman"/>
          <w:szCs w:val="24"/>
          <w:lang w:val="en-US"/>
        </w:rPr>
        <w:t xml:space="preserve"> Institute of Global Climate and Ecology</w:t>
      </w:r>
    </w:p>
    <w:p w:rsidR="00B13DFB" w:rsidRPr="00B13DFB" w:rsidRDefault="004D5C44" w:rsidP="00076065">
      <w:pPr>
        <w:spacing w:line="360" w:lineRule="auto"/>
        <w:ind w:firstLine="709"/>
        <w:jc w:val="both"/>
        <w:rPr>
          <w:rFonts w:cs="Times New Roman"/>
          <w:szCs w:val="24"/>
          <w:lang w:val="en-US"/>
        </w:rPr>
      </w:pPr>
      <w:r>
        <w:rPr>
          <w:szCs w:val="24"/>
          <w:vertAlign w:val="superscript"/>
          <w:lang w:val="en-US"/>
        </w:rPr>
        <w:t>3)</w:t>
      </w:r>
      <w:r>
        <w:rPr>
          <w:szCs w:val="24"/>
          <w:lang w:val="en-US"/>
        </w:rPr>
        <w:t xml:space="preserve"> </w:t>
      </w:r>
      <w:proofErr w:type="spellStart"/>
      <w:r w:rsidR="00B13DFB" w:rsidRPr="00B13DFB">
        <w:rPr>
          <w:szCs w:val="24"/>
          <w:lang w:val="en-US"/>
        </w:rPr>
        <w:t>Limnological</w:t>
      </w:r>
      <w:proofErr w:type="spellEnd"/>
      <w:r w:rsidR="00B13DFB" w:rsidRPr="00B13DFB">
        <w:rPr>
          <w:szCs w:val="24"/>
          <w:lang w:val="en-US"/>
        </w:rPr>
        <w:t xml:space="preserve"> Institute SB RAS</w:t>
      </w:r>
    </w:p>
    <w:p w:rsidR="00B13DFB" w:rsidRDefault="00B13DFB" w:rsidP="00076065">
      <w:pPr>
        <w:spacing w:line="360" w:lineRule="auto"/>
        <w:ind w:firstLine="709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Tropospheric ozone is a toxic gas causing negative impact on human health. To predict ozone concentrations at </w:t>
      </w:r>
      <w:proofErr w:type="spellStart"/>
      <w:r>
        <w:rPr>
          <w:rFonts w:cs="Times New Roman"/>
          <w:szCs w:val="24"/>
          <w:lang w:val="en-US"/>
        </w:rPr>
        <w:t>Listvyanka</w:t>
      </w:r>
      <w:proofErr w:type="spellEnd"/>
      <w:r>
        <w:rPr>
          <w:rFonts w:cs="Times New Roman"/>
          <w:szCs w:val="24"/>
          <w:lang w:val="en-US"/>
        </w:rPr>
        <w:t xml:space="preserve"> monitoring station in Baikal region we </w:t>
      </w:r>
      <w:r w:rsidR="001220F8">
        <w:rPr>
          <w:rFonts w:cs="Times New Roman"/>
          <w:szCs w:val="24"/>
          <w:lang w:val="en-US"/>
        </w:rPr>
        <w:t>used</w:t>
      </w:r>
      <w:r>
        <w:rPr>
          <w:rFonts w:cs="Times New Roman"/>
          <w:szCs w:val="24"/>
          <w:lang w:val="en-US"/>
        </w:rPr>
        <w:t xml:space="preserve"> machine learning model. Features </w:t>
      </w:r>
      <w:r w:rsidR="001220F8">
        <w:rPr>
          <w:rFonts w:cs="Times New Roman"/>
          <w:szCs w:val="24"/>
          <w:lang w:val="en-US"/>
        </w:rPr>
        <w:t xml:space="preserve">for the model </w:t>
      </w:r>
      <w:r>
        <w:rPr>
          <w:rFonts w:cs="Times New Roman"/>
          <w:szCs w:val="24"/>
          <w:lang w:val="en-US"/>
        </w:rPr>
        <w:t xml:space="preserve">were taken from ERA5 reanalysis. The model was trained and verified on automatic monitor ground-based measurements of ozone concentrations. </w:t>
      </w:r>
      <w:r w:rsidR="001220F8">
        <w:rPr>
          <w:rFonts w:cs="Times New Roman"/>
          <w:szCs w:val="24"/>
          <w:lang w:val="en-US"/>
        </w:rPr>
        <w:t xml:space="preserve">We used random forest and boosting machine learning models. </w:t>
      </w:r>
      <w:r>
        <w:rPr>
          <w:rFonts w:cs="Times New Roman"/>
          <w:szCs w:val="24"/>
          <w:lang w:val="en-US"/>
        </w:rPr>
        <w:t>Reanalysis data</w:t>
      </w:r>
      <w:r w:rsidR="001220F8">
        <w:rPr>
          <w:rFonts w:cs="Times New Roman"/>
          <w:szCs w:val="24"/>
          <w:lang w:val="en-US"/>
        </w:rPr>
        <w:t xml:space="preserve"> of ozone concentrations</w:t>
      </w:r>
      <w:r>
        <w:rPr>
          <w:rFonts w:cs="Times New Roman"/>
          <w:szCs w:val="24"/>
          <w:lang w:val="en-US"/>
        </w:rPr>
        <w:t xml:space="preserve"> mean absolute error exceeds 16 ppb. Mean percentage error is about 80 %. The errors of the modelled values </w:t>
      </w:r>
      <w:r w:rsidR="001220F8">
        <w:rPr>
          <w:rFonts w:cs="Times New Roman"/>
          <w:szCs w:val="24"/>
          <w:lang w:val="en-US"/>
        </w:rPr>
        <w:t xml:space="preserve">of ozone concentrations </w:t>
      </w:r>
      <w:r>
        <w:rPr>
          <w:rFonts w:cs="Times New Roman"/>
          <w:szCs w:val="24"/>
          <w:lang w:val="en-US"/>
        </w:rPr>
        <w:t xml:space="preserve">equal to 6 ppb and 29% respectively. The most important features in modelling </w:t>
      </w:r>
      <w:r w:rsidR="001220F8">
        <w:rPr>
          <w:rFonts w:cs="Times New Roman"/>
          <w:szCs w:val="24"/>
          <w:lang w:val="en-US"/>
        </w:rPr>
        <w:t>ar</w:t>
      </w:r>
      <w:r>
        <w:rPr>
          <w:rFonts w:cs="Times New Roman"/>
          <w:szCs w:val="24"/>
          <w:lang w:val="en-US"/>
        </w:rPr>
        <w:t xml:space="preserve">e month number, high vegetation leaf area index and temperature. </w:t>
      </w:r>
      <w:r w:rsidR="001220F8">
        <w:rPr>
          <w:rFonts w:cs="Times New Roman"/>
          <w:szCs w:val="24"/>
          <w:lang w:val="en-US"/>
        </w:rPr>
        <w:t>Ozone concentrations for 2017 – 2022 year are predicted using the trained model.</w:t>
      </w:r>
    </w:p>
    <w:p w:rsidR="00B27F7F" w:rsidRPr="004604BB" w:rsidRDefault="00B27F7F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Key words: tropospheric ozone, reanalysis, machine learning</w:t>
      </w:r>
    </w:p>
    <w:p w:rsidR="00535C58" w:rsidRPr="006005C3" w:rsidRDefault="00535C58" w:rsidP="00076065">
      <w:pPr>
        <w:spacing w:line="360" w:lineRule="auto"/>
        <w:ind w:firstLine="709"/>
        <w:jc w:val="both"/>
        <w:rPr>
          <w:rFonts w:cs="Times New Roman"/>
          <w:b/>
          <w:szCs w:val="24"/>
          <w:lang w:val="en-US"/>
        </w:rPr>
      </w:pPr>
      <w:r w:rsidRPr="006005C3">
        <w:rPr>
          <w:rFonts w:cs="Times New Roman"/>
          <w:b/>
          <w:szCs w:val="24"/>
        </w:rPr>
        <w:t>Введение</w:t>
      </w:r>
    </w:p>
    <w:p w:rsidR="003B25E2" w:rsidRDefault="00076065" w:rsidP="00200AC6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076065">
        <w:rPr>
          <w:rFonts w:cs="Times New Roman"/>
          <w:szCs w:val="24"/>
        </w:rPr>
        <w:t>Озон в тропосфере является токсичны</w:t>
      </w:r>
      <w:r>
        <w:rPr>
          <w:rFonts w:cs="Times New Roman"/>
          <w:szCs w:val="24"/>
        </w:rPr>
        <w:t>м газом</w:t>
      </w:r>
      <w:r w:rsidRPr="00076065">
        <w:rPr>
          <w:rFonts w:cs="Times New Roman"/>
          <w:szCs w:val="24"/>
        </w:rPr>
        <w:t xml:space="preserve">, оказывающим негативное влияние на растительность и на </w:t>
      </w:r>
      <w:r>
        <w:rPr>
          <w:rFonts w:cs="Times New Roman"/>
          <w:szCs w:val="24"/>
        </w:rPr>
        <w:t>здоровье человека</w:t>
      </w:r>
      <w:r w:rsidR="008F138E">
        <w:rPr>
          <w:rFonts w:cs="Times New Roman"/>
          <w:szCs w:val="24"/>
        </w:rPr>
        <w:t>. Мониторинг озона в тропосфере ведется различными международными сетями наблюдений</w:t>
      </w:r>
      <w:proofErr w:type="gramStart"/>
      <w:r w:rsidR="008F138E">
        <w:rPr>
          <w:rFonts w:cs="Times New Roman"/>
          <w:szCs w:val="24"/>
        </w:rPr>
        <w:t>.</w:t>
      </w:r>
      <w:proofErr w:type="gramEnd"/>
      <w:r w:rsidR="008F138E">
        <w:rPr>
          <w:rFonts w:cs="Times New Roman"/>
          <w:szCs w:val="24"/>
        </w:rPr>
        <w:t xml:space="preserve"> Существует международный проект, посвященный оценке содержания озона в тропосфере (</w:t>
      </w:r>
      <w:r w:rsidR="008F138E" w:rsidRPr="008F138E">
        <w:rPr>
          <w:rFonts w:cs="Times New Roman"/>
          <w:szCs w:val="24"/>
        </w:rPr>
        <w:t>Tropospheric Ozone Assessment Report, TOAR</w:t>
      </w:r>
      <w:r w:rsidR="008F138E">
        <w:rPr>
          <w:rFonts w:cs="Times New Roman"/>
          <w:szCs w:val="24"/>
        </w:rPr>
        <w:t>)</w:t>
      </w:r>
      <w:r w:rsidR="008F138E" w:rsidRPr="008F138E">
        <w:rPr>
          <w:rFonts w:cs="Times New Roman"/>
          <w:szCs w:val="24"/>
        </w:rPr>
        <w:t xml:space="preserve"> (</w:t>
      </w:r>
      <w:hyperlink r:id="rId9" w:history="1">
        <w:r w:rsidR="008F138E" w:rsidRPr="008F138E">
          <w:t>https://igacproject.org/activities/TOAR</w:t>
        </w:r>
      </w:hyperlink>
      <w:r w:rsidR="008F138E" w:rsidRPr="008F138E">
        <w:rPr>
          <w:rFonts w:cs="Times New Roman"/>
          <w:szCs w:val="24"/>
        </w:rPr>
        <w:t>).</w:t>
      </w:r>
    </w:p>
    <w:p w:rsidR="008F138E" w:rsidRDefault="00D81CB6" w:rsidP="00200AC6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Озон – </w:t>
      </w:r>
      <w:proofErr w:type="spellStart"/>
      <w:r>
        <w:rPr>
          <w:rFonts w:cs="Times New Roman"/>
          <w:szCs w:val="24"/>
        </w:rPr>
        <w:t>фотохимически</w:t>
      </w:r>
      <w:proofErr w:type="spellEnd"/>
      <w:r>
        <w:rPr>
          <w:rFonts w:cs="Times New Roman"/>
          <w:szCs w:val="24"/>
        </w:rPr>
        <w:t xml:space="preserve"> активный газ, является одной из составляющих фотохимического смога. На его содержание в атмосфере влияет ряд факторов, среди которых солнечное излучение, </w:t>
      </w:r>
      <w:r w:rsidR="00200AC6">
        <w:rPr>
          <w:rFonts w:cs="Times New Roman"/>
          <w:szCs w:val="24"/>
        </w:rPr>
        <w:t>температура, влажность, ветер и др.</w:t>
      </w:r>
      <w:r>
        <w:rPr>
          <w:rFonts w:cs="Times New Roman"/>
          <w:szCs w:val="24"/>
        </w:rPr>
        <w:t xml:space="preserve"> </w:t>
      </w:r>
      <w:r w:rsidR="00200AC6">
        <w:rPr>
          <w:rFonts w:cs="Times New Roman"/>
          <w:szCs w:val="24"/>
        </w:rPr>
        <w:t xml:space="preserve">Большую роль в формировании и стоках озона играют </w:t>
      </w:r>
      <w:r w:rsidR="00200AC6">
        <w:rPr>
          <w:rFonts w:cs="Times New Roman"/>
          <w:szCs w:val="24"/>
        </w:rPr>
        <w:t xml:space="preserve">антропогенные и природные источники </w:t>
      </w:r>
      <w:proofErr w:type="spellStart"/>
      <w:r w:rsidR="00200AC6">
        <w:rPr>
          <w:rFonts w:cs="Times New Roman"/>
          <w:szCs w:val="24"/>
        </w:rPr>
        <w:t>прекурсоров</w:t>
      </w:r>
      <w:proofErr w:type="spellEnd"/>
      <w:r w:rsidR="00200AC6">
        <w:rPr>
          <w:rFonts w:cs="Times New Roman"/>
          <w:szCs w:val="24"/>
        </w:rPr>
        <w:t xml:space="preserve"> озона,</w:t>
      </w:r>
      <w:r w:rsidR="00200AC6">
        <w:rPr>
          <w:rFonts w:cs="Times New Roman"/>
          <w:szCs w:val="24"/>
        </w:rPr>
        <w:t xml:space="preserve"> таких как</w:t>
      </w:r>
      <w:r>
        <w:rPr>
          <w:rFonts w:cs="Times New Roman"/>
          <w:szCs w:val="24"/>
        </w:rPr>
        <w:t xml:space="preserve"> оксиды серы и азота, летучие органические соединения, фитонциды</w:t>
      </w:r>
      <w:r w:rsidR="001D6C47" w:rsidRPr="001D6C47">
        <w:rPr>
          <w:rFonts w:cs="Times New Roman"/>
          <w:szCs w:val="24"/>
        </w:rPr>
        <w:t xml:space="preserve"> (</w:t>
      </w:r>
      <w:proofErr w:type="spellStart"/>
      <w:r w:rsidR="001D6C47">
        <w:rPr>
          <w:rFonts w:cs="Times New Roman"/>
          <w:szCs w:val="24"/>
        </w:rPr>
        <w:t>Белан</w:t>
      </w:r>
      <w:proofErr w:type="spellEnd"/>
      <w:r w:rsidR="001D6C47">
        <w:rPr>
          <w:rFonts w:cs="Times New Roman"/>
          <w:szCs w:val="24"/>
        </w:rPr>
        <w:t>, 1996</w:t>
      </w:r>
      <w:r w:rsidR="001D6C47" w:rsidRPr="001D6C4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  <w:proofErr w:type="gramStart"/>
      <w:r>
        <w:rPr>
          <w:rFonts w:cs="Times New Roman"/>
          <w:szCs w:val="24"/>
        </w:rPr>
        <w:t>Также на содержание озона может влиять наличие снежного покрова</w:t>
      </w:r>
      <w:r w:rsidR="006005C3">
        <w:rPr>
          <w:rFonts w:cs="Times New Roman"/>
          <w:szCs w:val="24"/>
        </w:rPr>
        <w:t xml:space="preserve"> (</w:t>
      </w:r>
      <w:proofErr w:type="spellStart"/>
      <w:r w:rsidR="006005C3">
        <w:rPr>
          <w:rFonts w:cs="Times New Roman"/>
          <w:szCs w:val="24"/>
        </w:rPr>
        <w:t>Белан</w:t>
      </w:r>
      <w:proofErr w:type="spellEnd"/>
      <w:r w:rsidR="006005C3">
        <w:rPr>
          <w:rFonts w:cs="Times New Roman"/>
          <w:szCs w:val="24"/>
        </w:rPr>
        <w:t>, 2018)</w:t>
      </w:r>
      <w:r>
        <w:rPr>
          <w:rFonts w:cs="Times New Roman"/>
          <w:szCs w:val="24"/>
        </w:rPr>
        <w:t>.</w:t>
      </w:r>
      <w:proofErr w:type="gramEnd"/>
    </w:p>
    <w:p w:rsidR="008F138E" w:rsidRDefault="008F138E" w:rsidP="00200AC6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последнее время все чаще используются технологии машинного обучения для оценки и прогноза содержания озона в приземном слое воздуха для оценки загрязнения воздуха, например, в городах (</w:t>
      </w:r>
      <w:proofErr w:type="spellStart"/>
      <w:r w:rsidR="006005C3" w:rsidRPr="006005C3">
        <w:rPr>
          <w:lang w:val="en-US"/>
        </w:rPr>
        <w:t>Balamurugan</w:t>
      </w:r>
      <w:proofErr w:type="spellEnd"/>
      <w:r w:rsidR="006005C3">
        <w:t>, 2022</w:t>
      </w:r>
      <w:r w:rsidR="006005C3" w:rsidRPr="006005C3">
        <w:t xml:space="preserve">; </w:t>
      </w:r>
      <w:proofErr w:type="spellStart"/>
      <w:r w:rsidR="006005C3">
        <w:t>Carbo-Bustinza</w:t>
      </w:r>
      <w:proofErr w:type="spellEnd"/>
      <w:r w:rsidR="006005C3" w:rsidRPr="006005C3">
        <w:t xml:space="preserve">, 2022 </w:t>
      </w:r>
      <w:r w:rsidR="006005C3">
        <w:t>и др.</w:t>
      </w:r>
      <w:r>
        <w:rPr>
          <w:rFonts w:cs="Times New Roman"/>
          <w:szCs w:val="24"/>
        </w:rPr>
        <w:t xml:space="preserve">). В качестве входных параметров в моделях машинного обучения используются как </w:t>
      </w:r>
      <w:proofErr w:type="spellStart"/>
      <w:r>
        <w:rPr>
          <w:rFonts w:cs="Times New Roman"/>
          <w:szCs w:val="24"/>
        </w:rPr>
        <w:t>прекурсоры</w:t>
      </w:r>
      <w:proofErr w:type="spellEnd"/>
      <w:r>
        <w:rPr>
          <w:rFonts w:cs="Times New Roman"/>
          <w:szCs w:val="24"/>
        </w:rPr>
        <w:t xml:space="preserve"> озона, так и метеопараметры, а также другие характеристики.</w:t>
      </w:r>
    </w:p>
    <w:p w:rsidR="00535C58" w:rsidRPr="0012745F" w:rsidRDefault="006005C3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lastRenderedPageBreak/>
        <w:t xml:space="preserve">Целью </w:t>
      </w:r>
      <w:r w:rsidR="006E427F">
        <w:rPr>
          <w:rFonts w:cs="Times New Roman"/>
          <w:szCs w:val="24"/>
        </w:rPr>
        <w:t xml:space="preserve">данной </w:t>
      </w:r>
      <w:r w:rsidRPr="0012745F">
        <w:rPr>
          <w:rFonts w:cs="Times New Roman"/>
          <w:szCs w:val="24"/>
        </w:rPr>
        <w:t>статьи является построение модели машинного обучения, которая на основании входных параметров (признаков) будет рассчитывать концентрацию приземного озона</w:t>
      </w:r>
      <w:r>
        <w:rPr>
          <w:rFonts w:cs="Times New Roman"/>
          <w:szCs w:val="24"/>
        </w:rPr>
        <w:t xml:space="preserve"> на станции Листвянка Иркутской области</w:t>
      </w:r>
      <w:r w:rsidRPr="0012745F">
        <w:rPr>
          <w:rFonts w:cs="Times New Roman"/>
          <w:szCs w:val="24"/>
        </w:rPr>
        <w:t>.</w:t>
      </w:r>
      <w:r w:rsidR="00666C9A">
        <w:rPr>
          <w:rFonts w:cs="Times New Roman"/>
          <w:szCs w:val="24"/>
        </w:rPr>
        <w:t xml:space="preserve"> </w:t>
      </w:r>
      <w:r w:rsidR="00666C9A">
        <w:rPr>
          <w:rFonts w:cs="Times New Roman"/>
          <w:szCs w:val="24"/>
        </w:rPr>
        <w:t xml:space="preserve">В качестве признаков, подаваемых на вход модели, </w:t>
      </w:r>
      <w:r w:rsidR="0058799F">
        <w:rPr>
          <w:rFonts w:cs="Times New Roman"/>
          <w:szCs w:val="24"/>
        </w:rPr>
        <w:t>были взяты</w:t>
      </w:r>
      <w:r w:rsidR="00666C9A">
        <w:rPr>
          <w:rFonts w:cs="Times New Roman"/>
          <w:szCs w:val="24"/>
        </w:rPr>
        <w:t xml:space="preserve"> д</w:t>
      </w:r>
      <w:r w:rsidR="00666C9A" w:rsidRPr="0012745F">
        <w:rPr>
          <w:rFonts w:cs="Times New Roman"/>
          <w:szCs w:val="24"/>
        </w:rPr>
        <w:t xml:space="preserve">анные </w:t>
      </w:r>
      <w:proofErr w:type="spellStart"/>
      <w:r w:rsidR="00666C9A" w:rsidRPr="0012745F">
        <w:rPr>
          <w:rFonts w:cs="Times New Roman"/>
          <w:szCs w:val="24"/>
        </w:rPr>
        <w:t>реанализа</w:t>
      </w:r>
      <w:proofErr w:type="spellEnd"/>
      <w:r w:rsidR="00666C9A" w:rsidRPr="0012745F">
        <w:rPr>
          <w:rFonts w:cs="Times New Roman"/>
          <w:szCs w:val="24"/>
        </w:rPr>
        <w:t xml:space="preserve"> </w:t>
      </w:r>
      <w:r w:rsidR="00666C9A" w:rsidRPr="0012745F">
        <w:rPr>
          <w:rFonts w:cs="Times New Roman"/>
          <w:szCs w:val="24"/>
          <w:lang w:val="en-US"/>
        </w:rPr>
        <w:t>ERA</w:t>
      </w:r>
      <w:r w:rsidR="00666C9A" w:rsidRPr="0012745F">
        <w:rPr>
          <w:rFonts w:cs="Times New Roman"/>
          <w:szCs w:val="24"/>
        </w:rPr>
        <w:t>5 (</w:t>
      </w:r>
      <w:r w:rsidR="00666C9A" w:rsidRPr="0012745F">
        <w:rPr>
          <w:rFonts w:cs="Times New Roman"/>
          <w:szCs w:val="24"/>
          <w:lang w:val="en-US"/>
        </w:rPr>
        <w:t>Copernicus</w:t>
      </w:r>
      <w:r w:rsidR="00666C9A" w:rsidRPr="0012745F">
        <w:rPr>
          <w:rFonts w:cs="Times New Roman"/>
          <w:szCs w:val="24"/>
        </w:rPr>
        <w:t>…, 2017</w:t>
      </w:r>
      <w:r w:rsidR="00666C9A">
        <w:rPr>
          <w:rFonts w:cs="Times New Roman"/>
          <w:szCs w:val="24"/>
        </w:rPr>
        <w:t>).</w:t>
      </w:r>
      <w:r w:rsidR="00666C9A">
        <w:rPr>
          <w:rFonts w:cs="Times New Roman"/>
          <w:szCs w:val="24"/>
        </w:rPr>
        <w:t xml:space="preserve"> В</w:t>
      </w:r>
      <w:r>
        <w:rPr>
          <w:rFonts w:cs="Times New Roman"/>
          <w:szCs w:val="24"/>
        </w:rPr>
        <w:t xml:space="preserve"> качестве целевой функции </w:t>
      </w:r>
      <w:r w:rsidR="00535C58" w:rsidRPr="0012745F">
        <w:rPr>
          <w:rFonts w:cs="Times New Roman"/>
          <w:szCs w:val="24"/>
        </w:rPr>
        <w:t xml:space="preserve">мы использовали </w:t>
      </w:r>
      <w:r>
        <w:rPr>
          <w:rFonts w:cs="Times New Roman"/>
          <w:szCs w:val="24"/>
        </w:rPr>
        <w:t>данные измерений концентраций озона автоматическим газоанализатором на станции Листвянка.</w:t>
      </w:r>
    </w:p>
    <w:p w:rsidR="00535C58" w:rsidRPr="006005C3" w:rsidRDefault="00535C58" w:rsidP="00076065">
      <w:pPr>
        <w:spacing w:line="360" w:lineRule="auto"/>
        <w:ind w:firstLine="709"/>
        <w:jc w:val="both"/>
        <w:rPr>
          <w:rFonts w:cs="Times New Roman"/>
          <w:b/>
          <w:szCs w:val="24"/>
        </w:rPr>
      </w:pPr>
      <w:r w:rsidRPr="006005C3">
        <w:rPr>
          <w:rFonts w:cs="Times New Roman"/>
          <w:b/>
          <w:szCs w:val="24"/>
        </w:rPr>
        <w:t>Материалы и методы</w:t>
      </w:r>
    </w:p>
    <w:p w:rsidR="00203EC5" w:rsidRPr="0012745F" w:rsidRDefault="00C820D9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Станция </w:t>
      </w:r>
      <w:r w:rsidR="00394243" w:rsidRPr="0012745F">
        <w:rPr>
          <w:rFonts w:cs="Times New Roman"/>
          <w:szCs w:val="24"/>
        </w:rPr>
        <w:t>Листвянка расположена</w:t>
      </w:r>
      <w:r w:rsidRPr="0012745F">
        <w:rPr>
          <w:rFonts w:cs="Times New Roman"/>
          <w:szCs w:val="24"/>
        </w:rPr>
        <w:t xml:space="preserve"> недалеко от поселка Листвянка на берегу озера Байкал, на высоте </w:t>
      </w:r>
      <w:r w:rsidR="00B7587B" w:rsidRPr="0012745F">
        <w:rPr>
          <w:rFonts w:cs="Times New Roman"/>
          <w:szCs w:val="24"/>
        </w:rPr>
        <w:t>650</w:t>
      </w:r>
      <w:r w:rsidRPr="0012745F">
        <w:rPr>
          <w:rFonts w:cs="Times New Roman"/>
          <w:szCs w:val="24"/>
        </w:rPr>
        <w:t xml:space="preserve"> м. Рядом находится обсер</w:t>
      </w:r>
      <w:r w:rsidR="00B7587B" w:rsidRPr="0012745F">
        <w:rPr>
          <w:rFonts w:cs="Times New Roman"/>
          <w:szCs w:val="24"/>
        </w:rPr>
        <w:t>ватория и</w:t>
      </w:r>
      <w:r w:rsidRPr="0012745F">
        <w:rPr>
          <w:rFonts w:cs="Times New Roman"/>
          <w:szCs w:val="24"/>
        </w:rPr>
        <w:t xml:space="preserve">нститута </w:t>
      </w:r>
      <w:r w:rsidR="00B7587B" w:rsidRPr="0012745F">
        <w:rPr>
          <w:rFonts w:cs="Times New Roman"/>
          <w:szCs w:val="24"/>
        </w:rPr>
        <w:t>с</w:t>
      </w:r>
      <w:r w:rsidRPr="0012745F">
        <w:rPr>
          <w:rFonts w:cs="Times New Roman"/>
          <w:szCs w:val="24"/>
        </w:rPr>
        <w:t>олнечно-земной физики СО РАН. Непосредственно вокруг станции нет антропогенных источников</w:t>
      </w:r>
      <w:r w:rsidR="00142CB7" w:rsidRPr="0012745F">
        <w:rPr>
          <w:rFonts w:cs="Times New Roman"/>
          <w:szCs w:val="24"/>
        </w:rPr>
        <w:t xml:space="preserve">, однако рядом расположен </w:t>
      </w:r>
      <w:r w:rsidR="00203EC5" w:rsidRPr="0012745F">
        <w:rPr>
          <w:rFonts w:cs="Times New Roman"/>
          <w:szCs w:val="24"/>
        </w:rPr>
        <w:t xml:space="preserve">одноименный </w:t>
      </w:r>
      <w:r w:rsidR="00142CB7" w:rsidRPr="0012745F">
        <w:rPr>
          <w:rFonts w:cs="Times New Roman"/>
          <w:szCs w:val="24"/>
        </w:rPr>
        <w:t>поселок</w:t>
      </w:r>
      <w:r w:rsidR="006B7D0A" w:rsidRPr="0012745F">
        <w:rPr>
          <w:rFonts w:cs="Times New Roman"/>
          <w:szCs w:val="24"/>
        </w:rPr>
        <w:t xml:space="preserve">. </w:t>
      </w:r>
      <w:r w:rsidR="00203EC5" w:rsidRPr="0012745F">
        <w:rPr>
          <w:rFonts w:cs="Times New Roman"/>
          <w:szCs w:val="24"/>
        </w:rPr>
        <w:t>Т</w:t>
      </w:r>
      <w:r w:rsidRPr="0012745F">
        <w:rPr>
          <w:rFonts w:cs="Times New Roman"/>
          <w:szCs w:val="24"/>
        </w:rPr>
        <w:t>акже иногда прямо над станцией проходит шлейф выбросов ТЭЦ</w:t>
      </w:r>
      <w:r w:rsidR="00535C58" w:rsidRPr="0012745F">
        <w:rPr>
          <w:rFonts w:cs="Times New Roman"/>
          <w:szCs w:val="24"/>
        </w:rPr>
        <w:t xml:space="preserve">, который </w:t>
      </w:r>
      <w:r w:rsidR="00B7587B" w:rsidRPr="0012745F">
        <w:rPr>
          <w:rFonts w:cs="Times New Roman"/>
          <w:szCs w:val="24"/>
        </w:rPr>
        <w:t xml:space="preserve">также </w:t>
      </w:r>
      <w:r w:rsidR="00535C58" w:rsidRPr="0012745F">
        <w:rPr>
          <w:rFonts w:cs="Times New Roman"/>
          <w:szCs w:val="24"/>
        </w:rPr>
        <w:t>оказывает непосредственное влияние на состав воздуха на станции</w:t>
      </w:r>
      <w:r w:rsidR="00203EC5" w:rsidRPr="0012745F">
        <w:rPr>
          <w:rFonts w:cs="Times New Roman"/>
          <w:szCs w:val="24"/>
        </w:rPr>
        <w:t xml:space="preserve"> (</w:t>
      </w:r>
      <w:proofErr w:type="spellStart"/>
      <w:r w:rsidR="00203EC5" w:rsidRPr="0012745F">
        <w:rPr>
          <w:rFonts w:cs="Times New Roman"/>
          <w:szCs w:val="24"/>
        </w:rPr>
        <w:t>Оболкин</w:t>
      </w:r>
      <w:proofErr w:type="spellEnd"/>
      <w:r w:rsidR="00203EC5" w:rsidRPr="0012745F">
        <w:rPr>
          <w:rFonts w:cs="Times New Roman"/>
          <w:szCs w:val="24"/>
        </w:rPr>
        <w:t>, 2019)</w:t>
      </w:r>
      <w:r w:rsidR="00535C58" w:rsidRPr="0012745F">
        <w:rPr>
          <w:rFonts w:cs="Times New Roman"/>
          <w:szCs w:val="24"/>
        </w:rPr>
        <w:t>.</w:t>
      </w:r>
      <w:r w:rsidRPr="0012745F">
        <w:rPr>
          <w:rFonts w:cs="Times New Roman"/>
          <w:szCs w:val="24"/>
        </w:rPr>
        <w:t xml:space="preserve"> Измерения </w:t>
      </w:r>
      <w:r w:rsidR="00535C58" w:rsidRPr="0012745F">
        <w:rPr>
          <w:rFonts w:cs="Times New Roman"/>
          <w:szCs w:val="24"/>
        </w:rPr>
        <w:t xml:space="preserve">содержания </w:t>
      </w:r>
      <w:r w:rsidRPr="0012745F">
        <w:rPr>
          <w:rFonts w:cs="Times New Roman"/>
          <w:szCs w:val="24"/>
        </w:rPr>
        <w:t xml:space="preserve">озона </w:t>
      </w:r>
      <w:r w:rsidR="00203EC5" w:rsidRPr="0012745F">
        <w:rPr>
          <w:rFonts w:cs="Times New Roman"/>
          <w:szCs w:val="24"/>
        </w:rPr>
        <w:t xml:space="preserve">осуществляются </w:t>
      </w:r>
      <w:r w:rsidRPr="0012745F">
        <w:rPr>
          <w:rFonts w:cs="Times New Roman"/>
          <w:szCs w:val="24"/>
        </w:rPr>
        <w:t>с помощью автоматического газоанализатора</w:t>
      </w:r>
      <w:r w:rsidR="006B7D0A" w:rsidRPr="0012745F">
        <w:rPr>
          <w:rFonts w:cs="Times New Roman"/>
          <w:szCs w:val="24"/>
        </w:rPr>
        <w:t>.</w:t>
      </w:r>
      <w:r w:rsidR="00B7587B" w:rsidRPr="0012745F">
        <w:rPr>
          <w:rFonts w:cs="Times New Roman"/>
          <w:szCs w:val="24"/>
        </w:rPr>
        <w:t xml:space="preserve"> Временное разрешение данных о концентрации озона составляет 5 минут.</w:t>
      </w:r>
      <w:r w:rsidR="00203EC5" w:rsidRPr="0012745F">
        <w:rPr>
          <w:rFonts w:cs="Times New Roman"/>
          <w:szCs w:val="24"/>
        </w:rPr>
        <w:t xml:space="preserve"> </w:t>
      </w:r>
    </w:p>
    <w:p w:rsidR="00394243" w:rsidRPr="0012745F" w:rsidRDefault="00203EC5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Мы использовали данные измерений автоматического газоанализатора за 2015 и 2016 годы. В качестве обучающего массива данных был взят период с начала 2015 до середины 2016 года. Вторая половина 2016 года использовалась для </w:t>
      </w:r>
      <w:proofErr w:type="spellStart"/>
      <w:r w:rsidRPr="0012745F">
        <w:rPr>
          <w:rFonts w:cs="Times New Roman"/>
          <w:szCs w:val="24"/>
        </w:rPr>
        <w:t>валидации</w:t>
      </w:r>
      <w:proofErr w:type="spellEnd"/>
      <w:r w:rsidRPr="0012745F">
        <w:rPr>
          <w:rFonts w:cs="Times New Roman"/>
          <w:szCs w:val="24"/>
        </w:rPr>
        <w:t xml:space="preserve"> модели.</w:t>
      </w:r>
    </w:p>
    <w:p w:rsidR="00EF63D2" w:rsidRPr="0012745F" w:rsidRDefault="00EF63D2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В </w:t>
      </w:r>
      <w:proofErr w:type="spellStart"/>
      <w:r w:rsidRPr="0012745F">
        <w:rPr>
          <w:rFonts w:cs="Times New Roman"/>
          <w:szCs w:val="24"/>
        </w:rPr>
        <w:t>р</w:t>
      </w:r>
      <w:r w:rsidR="00535C58" w:rsidRPr="0012745F">
        <w:rPr>
          <w:rFonts w:cs="Times New Roman"/>
          <w:szCs w:val="24"/>
        </w:rPr>
        <w:t>еанализ</w:t>
      </w:r>
      <w:r w:rsidRPr="0012745F">
        <w:rPr>
          <w:rFonts w:cs="Times New Roman"/>
          <w:szCs w:val="24"/>
        </w:rPr>
        <w:t>е</w:t>
      </w:r>
      <w:proofErr w:type="spellEnd"/>
      <w:r w:rsidR="00535C58" w:rsidRPr="0012745F">
        <w:rPr>
          <w:rFonts w:cs="Times New Roman"/>
          <w:szCs w:val="24"/>
        </w:rPr>
        <w:t xml:space="preserve"> </w:t>
      </w:r>
      <w:r w:rsidR="00535C58" w:rsidRPr="0012745F">
        <w:rPr>
          <w:rFonts w:cs="Times New Roman"/>
          <w:szCs w:val="24"/>
          <w:lang w:val="en-US"/>
        </w:rPr>
        <w:t>ERA</w:t>
      </w:r>
      <w:r w:rsidR="00535C58" w:rsidRPr="0012745F">
        <w:rPr>
          <w:rFonts w:cs="Times New Roman"/>
          <w:szCs w:val="24"/>
        </w:rPr>
        <w:t xml:space="preserve">5 </w:t>
      </w:r>
      <w:r w:rsidRPr="0012745F">
        <w:rPr>
          <w:rFonts w:cs="Times New Roman"/>
          <w:szCs w:val="24"/>
        </w:rPr>
        <w:t>содержатся данные с пространственным разрешением 0.25̊×0.25̊</w:t>
      </w:r>
      <w:r w:rsidR="00203EC5" w:rsidRPr="0012745F">
        <w:rPr>
          <w:rFonts w:cs="Times New Roman"/>
          <w:szCs w:val="24"/>
        </w:rPr>
        <w:t>.</w:t>
      </w:r>
      <w:r w:rsidRPr="0012745F">
        <w:rPr>
          <w:rFonts w:cs="Times New Roman"/>
          <w:szCs w:val="24"/>
        </w:rPr>
        <w:t xml:space="preserve"> </w:t>
      </w:r>
      <w:r w:rsidR="00203EC5" w:rsidRPr="0012745F">
        <w:rPr>
          <w:rFonts w:cs="Times New Roman"/>
          <w:szCs w:val="24"/>
        </w:rPr>
        <w:t xml:space="preserve">Для решения задачи мы использовали </w:t>
      </w:r>
      <w:r w:rsidR="00D577D2" w:rsidRPr="0012745F">
        <w:rPr>
          <w:rFonts w:cs="Times New Roman"/>
          <w:szCs w:val="24"/>
        </w:rPr>
        <w:t xml:space="preserve">данные с временным разрешением </w:t>
      </w:r>
      <w:r w:rsidRPr="0012745F">
        <w:rPr>
          <w:rFonts w:cs="Times New Roman"/>
          <w:szCs w:val="24"/>
        </w:rPr>
        <w:t>6 часов.</w:t>
      </w:r>
      <w:r w:rsidR="00C063E6" w:rsidRPr="0012745F">
        <w:rPr>
          <w:rFonts w:cs="Times New Roman"/>
          <w:szCs w:val="24"/>
        </w:rPr>
        <w:t xml:space="preserve"> В </w:t>
      </w:r>
      <w:proofErr w:type="spellStart"/>
      <w:r w:rsidR="00C063E6" w:rsidRPr="0012745F">
        <w:rPr>
          <w:rFonts w:cs="Times New Roman"/>
          <w:szCs w:val="24"/>
        </w:rPr>
        <w:t>реанализе</w:t>
      </w:r>
      <w:proofErr w:type="spellEnd"/>
      <w:r w:rsidR="00C063E6" w:rsidRPr="0012745F">
        <w:rPr>
          <w:rFonts w:cs="Times New Roman"/>
          <w:szCs w:val="24"/>
        </w:rPr>
        <w:t xml:space="preserve"> доступен широкий выбор параметров, в том числе, концентрация озона у поверхности.</w:t>
      </w:r>
      <w:r w:rsidR="00995D0F" w:rsidRPr="0012745F">
        <w:rPr>
          <w:rFonts w:cs="Times New Roman"/>
          <w:szCs w:val="24"/>
        </w:rPr>
        <w:t xml:space="preserve"> В качестве признаков для моделей МО мы выбирали параметры, которые в реальности могут влиять на формирование озона у поверхности земли</w:t>
      </w:r>
      <w:r w:rsidR="00D577D2" w:rsidRPr="0012745F">
        <w:rPr>
          <w:rFonts w:cs="Times New Roman"/>
          <w:szCs w:val="24"/>
        </w:rPr>
        <w:t xml:space="preserve"> и используются для моделирования содержания озона (</w:t>
      </w:r>
      <w:proofErr w:type="spellStart"/>
      <w:r w:rsidR="00D577D2" w:rsidRPr="0012745F">
        <w:rPr>
          <w:rFonts w:cs="Times New Roman"/>
          <w:szCs w:val="24"/>
        </w:rPr>
        <w:t>Белан</w:t>
      </w:r>
      <w:proofErr w:type="spellEnd"/>
      <w:r w:rsidR="00D577D2" w:rsidRPr="0012745F">
        <w:rPr>
          <w:rFonts w:cs="Times New Roman"/>
          <w:szCs w:val="24"/>
        </w:rPr>
        <w:t xml:space="preserve">, 2010; </w:t>
      </w:r>
      <w:r w:rsidR="00D577D2" w:rsidRPr="0012745F">
        <w:rPr>
          <w:rFonts w:cs="Times New Roman"/>
          <w:szCs w:val="24"/>
          <w:lang w:val="en-US"/>
        </w:rPr>
        <w:t>Cao</w:t>
      </w:r>
      <w:r w:rsidR="00D577D2" w:rsidRPr="0012745F">
        <w:rPr>
          <w:rFonts w:cs="Times New Roman"/>
          <w:szCs w:val="24"/>
        </w:rPr>
        <w:t>, 2023)</w:t>
      </w:r>
      <w:r w:rsidR="00995D0F" w:rsidRPr="0012745F">
        <w:rPr>
          <w:rFonts w:cs="Times New Roman"/>
          <w:szCs w:val="24"/>
        </w:rPr>
        <w:t xml:space="preserve">. </w:t>
      </w:r>
      <w:r w:rsidR="00FA4C5D">
        <w:rPr>
          <w:rFonts w:cs="Times New Roman"/>
          <w:szCs w:val="24"/>
        </w:rPr>
        <w:t>В качестве признаков модели мы рассматривали</w:t>
      </w:r>
      <w:r w:rsidR="00995D0F" w:rsidRPr="0012745F">
        <w:rPr>
          <w:rFonts w:cs="Times New Roman"/>
          <w:szCs w:val="24"/>
        </w:rPr>
        <w:t xml:space="preserve"> температур</w:t>
      </w:r>
      <w:r w:rsidR="00FA4C5D">
        <w:rPr>
          <w:rFonts w:cs="Times New Roman"/>
          <w:szCs w:val="24"/>
        </w:rPr>
        <w:t>у</w:t>
      </w:r>
      <w:r w:rsidR="00995D0F" w:rsidRPr="0012745F">
        <w:rPr>
          <w:rFonts w:cs="Times New Roman"/>
          <w:szCs w:val="24"/>
        </w:rPr>
        <w:t>, давление, скорость и напр</w:t>
      </w:r>
      <w:r w:rsidR="00D577D2" w:rsidRPr="0012745F">
        <w:rPr>
          <w:rFonts w:cs="Times New Roman"/>
          <w:szCs w:val="24"/>
        </w:rPr>
        <w:t>а</w:t>
      </w:r>
      <w:r w:rsidR="00995D0F" w:rsidRPr="0012745F">
        <w:rPr>
          <w:rFonts w:cs="Times New Roman"/>
          <w:szCs w:val="24"/>
        </w:rPr>
        <w:t>вление ветра, растительность, солнечное излучение</w:t>
      </w:r>
      <w:r w:rsidR="00DE021E" w:rsidRPr="0012745F">
        <w:rPr>
          <w:rFonts w:cs="Times New Roman"/>
          <w:szCs w:val="24"/>
        </w:rPr>
        <w:t xml:space="preserve"> и другие, а также содержание озона у поверхности земли по данным </w:t>
      </w:r>
      <w:proofErr w:type="spellStart"/>
      <w:r w:rsidR="00DE021E" w:rsidRPr="0012745F">
        <w:rPr>
          <w:rFonts w:cs="Times New Roman"/>
          <w:szCs w:val="24"/>
        </w:rPr>
        <w:t>реанализа</w:t>
      </w:r>
      <w:proofErr w:type="spellEnd"/>
      <w:r w:rsidR="00DE021E" w:rsidRPr="0012745F">
        <w:rPr>
          <w:rFonts w:cs="Times New Roman"/>
          <w:szCs w:val="24"/>
        </w:rPr>
        <w:t xml:space="preserve"> </w:t>
      </w:r>
      <w:r w:rsidR="00DE021E" w:rsidRPr="0012745F">
        <w:rPr>
          <w:rFonts w:cs="Times New Roman"/>
          <w:szCs w:val="24"/>
          <w:lang w:val="en-US"/>
        </w:rPr>
        <w:t>ERA</w:t>
      </w:r>
      <w:r w:rsidR="00DE021E" w:rsidRPr="0012745F">
        <w:rPr>
          <w:rFonts w:cs="Times New Roman"/>
          <w:szCs w:val="24"/>
        </w:rPr>
        <w:t>5.</w:t>
      </w:r>
      <w:r w:rsidR="00D577D2" w:rsidRPr="0012745F">
        <w:rPr>
          <w:rFonts w:cs="Times New Roman"/>
          <w:szCs w:val="24"/>
        </w:rPr>
        <w:t xml:space="preserve"> </w:t>
      </w:r>
      <w:proofErr w:type="spellStart"/>
      <w:r w:rsidR="00D577D2" w:rsidRPr="0012745F">
        <w:rPr>
          <w:rFonts w:cs="Times New Roman"/>
          <w:szCs w:val="24"/>
        </w:rPr>
        <w:t>Прекурсоры</w:t>
      </w:r>
      <w:proofErr w:type="spellEnd"/>
      <w:r w:rsidR="00D577D2" w:rsidRPr="0012745F">
        <w:rPr>
          <w:rFonts w:cs="Times New Roman"/>
          <w:szCs w:val="24"/>
        </w:rPr>
        <w:t xml:space="preserve"> озона, такие как, например, оксиды азота, в качестве признаков не рассматривались.</w:t>
      </w:r>
    </w:p>
    <w:p w:rsidR="00DB6791" w:rsidRPr="0012745F" w:rsidRDefault="00DB6791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>На рисунке 1 приведены временные ряды концентраций</w:t>
      </w:r>
      <w:r w:rsidR="00732040" w:rsidRPr="0012745F">
        <w:rPr>
          <w:rFonts w:cs="Times New Roman"/>
          <w:szCs w:val="24"/>
        </w:rPr>
        <w:t xml:space="preserve"> </w:t>
      </w:r>
      <w:r w:rsidR="006741D3" w:rsidRPr="0012745F">
        <w:rPr>
          <w:rFonts w:cs="Times New Roman"/>
          <w:szCs w:val="24"/>
        </w:rPr>
        <w:t xml:space="preserve">озона на станции Листвянка </w:t>
      </w:r>
      <w:r w:rsidRPr="0012745F">
        <w:rPr>
          <w:rFonts w:cs="Times New Roman"/>
          <w:szCs w:val="24"/>
        </w:rPr>
        <w:t xml:space="preserve">по данным </w:t>
      </w:r>
      <w:proofErr w:type="spellStart"/>
      <w:r w:rsidRPr="0012745F">
        <w:rPr>
          <w:rFonts w:cs="Times New Roman"/>
          <w:szCs w:val="24"/>
        </w:rPr>
        <w:t>реанализа</w:t>
      </w:r>
      <w:proofErr w:type="spellEnd"/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ERA</w:t>
      </w:r>
      <w:r w:rsidRPr="0012745F">
        <w:rPr>
          <w:rFonts w:cs="Times New Roman"/>
          <w:szCs w:val="24"/>
        </w:rPr>
        <w:t>5 и по данным автоматического газоанализатора, осредненным с шестичасовым разрешением.</w:t>
      </w:r>
    </w:p>
    <w:p w:rsidR="00DB6791" w:rsidRPr="0012745F" w:rsidRDefault="00DB6791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DB6791" w:rsidRDefault="00DB6791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lastRenderedPageBreak/>
        <w:t xml:space="preserve">Рисунок 1. Концентрации озона у поверхности земли по данным автоматического газоанализатора (АМ), и по данным </w:t>
      </w:r>
      <w:proofErr w:type="spellStart"/>
      <w:r w:rsidRPr="0012745F">
        <w:rPr>
          <w:rFonts w:cs="Times New Roman"/>
          <w:szCs w:val="24"/>
        </w:rPr>
        <w:t>реанализа</w:t>
      </w:r>
      <w:proofErr w:type="spellEnd"/>
      <w:r w:rsidRPr="0012745F">
        <w:rPr>
          <w:rFonts w:cs="Times New Roman"/>
          <w:szCs w:val="24"/>
        </w:rPr>
        <w:t xml:space="preserve"> (</w:t>
      </w:r>
      <w:r w:rsidRPr="0012745F">
        <w:rPr>
          <w:rFonts w:cs="Times New Roman"/>
          <w:szCs w:val="24"/>
          <w:lang w:val="en-US"/>
        </w:rPr>
        <w:t>ERA</w:t>
      </w:r>
      <w:r w:rsidRPr="0012745F">
        <w:rPr>
          <w:rFonts w:cs="Times New Roman"/>
          <w:szCs w:val="24"/>
        </w:rPr>
        <w:t>5)</w:t>
      </w:r>
    </w:p>
    <w:p w:rsidR="00C615F6" w:rsidRPr="0012745F" w:rsidRDefault="00C615F6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DB6791" w:rsidRPr="0012745F" w:rsidRDefault="006741D3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>Из р</w:t>
      </w:r>
      <w:r w:rsidR="00DB6791" w:rsidRPr="0012745F">
        <w:rPr>
          <w:rFonts w:cs="Times New Roman"/>
          <w:szCs w:val="24"/>
        </w:rPr>
        <w:t xml:space="preserve">исунка 1 видно, что в 2015 и половине 2016 годов данные </w:t>
      </w:r>
      <w:proofErr w:type="spellStart"/>
      <w:r w:rsidR="00DB6791" w:rsidRPr="0012745F">
        <w:rPr>
          <w:rFonts w:cs="Times New Roman"/>
          <w:szCs w:val="24"/>
        </w:rPr>
        <w:t>реанализа</w:t>
      </w:r>
      <w:proofErr w:type="spellEnd"/>
      <w:r w:rsidR="00DB6791" w:rsidRPr="0012745F">
        <w:rPr>
          <w:rFonts w:cs="Times New Roman"/>
          <w:szCs w:val="24"/>
        </w:rPr>
        <w:t xml:space="preserve"> в целом соответствуют ходу содержания озона, однако имеет место значительная переоценка в холодные месяцы с ноября по март, а также </w:t>
      </w:r>
      <w:r w:rsidRPr="0012745F">
        <w:rPr>
          <w:rFonts w:cs="Times New Roman"/>
          <w:szCs w:val="24"/>
        </w:rPr>
        <w:t xml:space="preserve">амплитуда колебаний данных </w:t>
      </w:r>
      <w:proofErr w:type="spellStart"/>
      <w:r w:rsidRPr="0012745F">
        <w:rPr>
          <w:rFonts w:cs="Times New Roman"/>
          <w:szCs w:val="24"/>
        </w:rPr>
        <w:t>реанализа</w:t>
      </w:r>
      <w:proofErr w:type="spellEnd"/>
      <w:r w:rsidRPr="0012745F">
        <w:rPr>
          <w:rFonts w:cs="Times New Roman"/>
          <w:szCs w:val="24"/>
        </w:rPr>
        <w:t xml:space="preserve"> существенно ниже </w:t>
      </w:r>
      <w:r w:rsidR="00DB6791" w:rsidRPr="0012745F">
        <w:rPr>
          <w:rFonts w:cs="Times New Roman"/>
          <w:szCs w:val="24"/>
        </w:rPr>
        <w:t>разброс</w:t>
      </w:r>
      <w:r w:rsidRPr="0012745F">
        <w:rPr>
          <w:rFonts w:cs="Times New Roman"/>
          <w:szCs w:val="24"/>
        </w:rPr>
        <w:t>а</w:t>
      </w:r>
      <w:r w:rsidR="00DB6791" w:rsidRPr="0012745F">
        <w:rPr>
          <w:rFonts w:cs="Times New Roman"/>
          <w:szCs w:val="24"/>
        </w:rPr>
        <w:t xml:space="preserve"> реальных концентраций</w:t>
      </w:r>
      <w:r w:rsidRPr="0012745F">
        <w:rPr>
          <w:rFonts w:cs="Times New Roman"/>
          <w:szCs w:val="24"/>
        </w:rPr>
        <w:t>, даже с учетом осреднения по времени</w:t>
      </w:r>
      <w:r w:rsidR="00DB6791" w:rsidRPr="0012745F">
        <w:rPr>
          <w:rFonts w:cs="Times New Roman"/>
          <w:szCs w:val="24"/>
        </w:rPr>
        <w:t>.</w:t>
      </w:r>
    </w:p>
    <w:p w:rsidR="00947B78" w:rsidRPr="0012745F" w:rsidRDefault="00EF63D2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>Для построения моделей машинного обучения мы использовали случайный лес (</w:t>
      </w:r>
      <w:proofErr w:type="spellStart"/>
      <w:r w:rsidRPr="0012745F">
        <w:rPr>
          <w:rFonts w:cs="Times New Roman"/>
          <w:szCs w:val="24"/>
          <w:lang w:val="en-US"/>
        </w:rPr>
        <w:t>RandomForestRegressor</w:t>
      </w:r>
      <w:proofErr w:type="spellEnd"/>
      <w:r w:rsidRPr="0012745F">
        <w:rPr>
          <w:rFonts w:cs="Times New Roman"/>
          <w:szCs w:val="24"/>
        </w:rPr>
        <w:t xml:space="preserve"> библиотеки </w:t>
      </w:r>
      <w:proofErr w:type="spellStart"/>
      <w:r w:rsidR="006741D3" w:rsidRPr="0012745F">
        <w:rPr>
          <w:rFonts w:cs="Times New Roman"/>
          <w:szCs w:val="24"/>
          <w:lang w:val="en-US"/>
        </w:rPr>
        <w:t>scikit</w:t>
      </w:r>
      <w:proofErr w:type="spellEnd"/>
      <w:r w:rsidR="006741D3" w:rsidRPr="0012745F">
        <w:rPr>
          <w:rFonts w:cs="Times New Roman"/>
          <w:szCs w:val="24"/>
        </w:rPr>
        <w:t xml:space="preserve"> </w:t>
      </w:r>
      <w:r w:rsidR="006741D3" w:rsidRPr="0012745F">
        <w:rPr>
          <w:rFonts w:cs="Times New Roman"/>
          <w:szCs w:val="24"/>
          <w:lang w:val="en-US"/>
        </w:rPr>
        <w:t>learn</w:t>
      </w:r>
      <w:r w:rsidRPr="0012745F">
        <w:rPr>
          <w:rFonts w:cs="Times New Roman"/>
          <w:szCs w:val="24"/>
        </w:rPr>
        <w:t xml:space="preserve">) и </w:t>
      </w:r>
      <w:proofErr w:type="spellStart"/>
      <w:r w:rsidRPr="0012745F">
        <w:rPr>
          <w:rFonts w:cs="Times New Roman"/>
          <w:szCs w:val="24"/>
        </w:rPr>
        <w:t>бустинг</w:t>
      </w:r>
      <w:proofErr w:type="spellEnd"/>
      <w:r w:rsidRPr="0012745F">
        <w:rPr>
          <w:rFonts w:cs="Times New Roman"/>
          <w:szCs w:val="24"/>
        </w:rPr>
        <w:t xml:space="preserve"> (</w:t>
      </w:r>
      <w:r w:rsidR="006741D3" w:rsidRPr="0012745F">
        <w:rPr>
          <w:rFonts w:cs="Times New Roman"/>
          <w:szCs w:val="24"/>
        </w:rPr>
        <w:t xml:space="preserve">библиотека </w:t>
      </w:r>
      <w:proofErr w:type="spellStart"/>
      <w:r w:rsidRPr="0012745F">
        <w:rPr>
          <w:rFonts w:cs="Times New Roman"/>
          <w:szCs w:val="24"/>
          <w:lang w:val="en-US"/>
        </w:rPr>
        <w:t>CatBoost</w:t>
      </w:r>
      <w:proofErr w:type="spellEnd"/>
      <w:r w:rsidRPr="0012745F">
        <w:rPr>
          <w:rFonts w:cs="Times New Roman"/>
          <w:szCs w:val="24"/>
        </w:rPr>
        <w:t>). Случайный лес представляет собой ансамбль решающих деревьев</w:t>
      </w:r>
      <w:r w:rsidR="006741D3" w:rsidRPr="0012745F">
        <w:rPr>
          <w:rFonts w:cs="Times New Roman"/>
          <w:szCs w:val="24"/>
        </w:rPr>
        <w:t xml:space="preserve">. </w:t>
      </w:r>
      <w:proofErr w:type="spellStart"/>
      <w:r w:rsidR="006741D3" w:rsidRPr="0012745F">
        <w:rPr>
          <w:rFonts w:cs="Times New Roman"/>
          <w:szCs w:val="24"/>
        </w:rPr>
        <w:t>Б</w:t>
      </w:r>
      <w:r w:rsidRPr="0012745F">
        <w:rPr>
          <w:rFonts w:cs="Times New Roman"/>
          <w:szCs w:val="24"/>
        </w:rPr>
        <w:t>устинг</w:t>
      </w:r>
      <w:proofErr w:type="spellEnd"/>
      <w:r w:rsidRPr="0012745F">
        <w:rPr>
          <w:rFonts w:cs="Times New Roman"/>
          <w:szCs w:val="24"/>
        </w:rPr>
        <w:t xml:space="preserve"> представляет собой итерационную модель, где каждая следующая </w:t>
      </w:r>
      <w:r w:rsidR="00F8799F" w:rsidRPr="0012745F">
        <w:rPr>
          <w:rFonts w:cs="Times New Roman"/>
          <w:szCs w:val="24"/>
        </w:rPr>
        <w:t>модель</w:t>
      </w:r>
      <w:r w:rsidRPr="0012745F">
        <w:rPr>
          <w:rFonts w:cs="Times New Roman"/>
          <w:szCs w:val="24"/>
        </w:rPr>
        <w:t xml:space="preserve"> </w:t>
      </w:r>
      <w:r w:rsidR="00C063E6" w:rsidRPr="0012745F">
        <w:rPr>
          <w:rFonts w:cs="Times New Roman"/>
          <w:szCs w:val="24"/>
        </w:rPr>
        <w:t>пытается уменьшить ошибку предыдущей.</w:t>
      </w:r>
      <w:r w:rsidR="00D2646F" w:rsidRPr="0012745F">
        <w:rPr>
          <w:rFonts w:cs="Times New Roman"/>
          <w:szCs w:val="24"/>
        </w:rPr>
        <w:t xml:space="preserve"> Подбор </w:t>
      </w:r>
      <w:proofErr w:type="spellStart"/>
      <w:r w:rsidR="00D2646F" w:rsidRPr="0012745F">
        <w:rPr>
          <w:rFonts w:cs="Times New Roman"/>
          <w:szCs w:val="24"/>
        </w:rPr>
        <w:t>гиперпараметров</w:t>
      </w:r>
      <w:proofErr w:type="spellEnd"/>
      <w:r w:rsidR="00D2646F" w:rsidRPr="0012745F">
        <w:rPr>
          <w:rFonts w:cs="Times New Roman"/>
          <w:szCs w:val="24"/>
        </w:rPr>
        <w:t xml:space="preserve"> модел</w:t>
      </w:r>
      <w:r w:rsidR="00F8799F" w:rsidRPr="0012745F">
        <w:rPr>
          <w:rFonts w:cs="Times New Roman"/>
          <w:szCs w:val="24"/>
        </w:rPr>
        <w:t>ей</w:t>
      </w:r>
      <w:r w:rsidR="00D2646F" w:rsidRPr="0012745F">
        <w:rPr>
          <w:rFonts w:cs="Times New Roman"/>
          <w:szCs w:val="24"/>
        </w:rPr>
        <w:t xml:space="preserve"> мы проводили с помощью библиотеки </w:t>
      </w:r>
      <w:proofErr w:type="spellStart"/>
      <w:r w:rsidR="00F8799F" w:rsidRPr="0012745F">
        <w:rPr>
          <w:rFonts w:cs="Times New Roman"/>
          <w:szCs w:val="24"/>
          <w:lang w:val="en-US"/>
        </w:rPr>
        <w:t>O</w:t>
      </w:r>
      <w:r w:rsidR="00D2646F" w:rsidRPr="0012745F">
        <w:rPr>
          <w:rFonts w:cs="Times New Roman"/>
          <w:szCs w:val="24"/>
          <w:lang w:val="en-US"/>
        </w:rPr>
        <w:t>ptuna</w:t>
      </w:r>
      <w:proofErr w:type="spellEnd"/>
      <w:r w:rsidR="00D2646F" w:rsidRPr="0012745F">
        <w:rPr>
          <w:rFonts w:cs="Times New Roman"/>
          <w:szCs w:val="24"/>
        </w:rPr>
        <w:t xml:space="preserve">. Ниже приведен список </w:t>
      </w:r>
      <w:proofErr w:type="gramStart"/>
      <w:r w:rsidR="00D2646F" w:rsidRPr="0012745F">
        <w:rPr>
          <w:rFonts w:cs="Times New Roman"/>
          <w:szCs w:val="24"/>
        </w:rPr>
        <w:t>оптимальных</w:t>
      </w:r>
      <w:proofErr w:type="gramEnd"/>
      <w:r w:rsidR="00D2646F" w:rsidRPr="0012745F">
        <w:rPr>
          <w:rFonts w:cs="Times New Roman"/>
          <w:szCs w:val="24"/>
        </w:rPr>
        <w:t xml:space="preserve"> </w:t>
      </w:r>
      <w:proofErr w:type="spellStart"/>
      <w:r w:rsidR="00D2646F" w:rsidRPr="0012745F">
        <w:rPr>
          <w:rFonts w:cs="Times New Roman"/>
          <w:szCs w:val="24"/>
        </w:rPr>
        <w:t>гиперпараметров</w:t>
      </w:r>
      <w:proofErr w:type="spellEnd"/>
      <w:r w:rsidR="00D2646F" w:rsidRPr="0012745F">
        <w:rPr>
          <w:rFonts w:cs="Times New Roman"/>
          <w:szCs w:val="24"/>
        </w:rPr>
        <w:t xml:space="preserve"> для </w:t>
      </w:r>
      <w:proofErr w:type="spellStart"/>
      <w:r w:rsidR="00D2646F" w:rsidRPr="0012745F">
        <w:rPr>
          <w:rFonts w:cs="Times New Roman"/>
          <w:szCs w:val="24"/>
          <w:lang w:val="en-US"/>
        </w:rPr>
        <w:t>CatBoost</w:t>
      </w:r>
      <w:proofErr w:type="spellEnd"/>
      <w:r w:rsidR="00D2646F" w:rsidRPr="0012745F">
        <w:rPr>
          <w:rFonts w:cs="Times New Roman"/>
          <w:szCs w:val="24"/>
        </w:rPr>
        <w:t xml:space="preserve"> и </w:t>
      </w:r>
      <w:r w:rsidR="00D2646F" w:rsidRPr="0012745F">
        <w:rPr>
          <w:rFonts w:cs="Times New Roman"/>
          <w:szCs w:val="24"/>
          <w:lang w:val="en-US"/>
        </w:rPr>
        <w:t>Random</w:t>
      </w:r>
      <w:r w:rsidR="00D2646F" w:rsidRPr="0012745F">
        <w:rPr>
          <w:rFonts w:cs="Times New Roman"/>
          <w:szCs w:val="24"/>
        </w:rPr>
        <w:t xml:space="preserve"> </w:t>
      </w:r>
      <w:r w:rsidR="00D2646F" w:rsidRPr="0012745F">
        <w:rPr>
          <w:rFonts w:cs="Times New Roman"/>
          <w:szCs w:val="24"/>
          <w:lang w:val="en-US"/>
        </w:rPr>
        <w:t>Forest</w:t>
      </w:r>
      <w:r w:rsidR="00F8799F" w:rsidRPr="0012745F">
        <w:rPr>
          <w:rFonts w:cs="Times New Roman"/>
          <w:szCs w:val="24"/>
        </w:rPr>
        <w:t>.</w:t>
      </w:r>
    </w:p>
    <w:p w:rsidR="00B643FD" w:rsidRDefault="00B643F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D2646F" w:rsidRDefault="00677AC2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Таблица 1. Значения оптимальных </w:t>
      </w:r>
      <w:proofErr w:type="spellStart"/>
      <w:r w:rsidRPr="0012745F">
        <w:rPr>
          <w:rFonts w:cs="Times New Roman"/>
          <w:szCs w:val="24"/>
        </w:rPr>
        <w:t>гиперпараметров</w:t>
      </w:r>
      <w:proofErr w:type="spellEnd"/>
      <w:r w:rsidRPr="0012745F">
        <w:rPr>
          <w:rFonts w:cs="Times New Roman"/>
          <w:szCs w:val="24"/>
        </w:rPr>
        <w:t xml:space="preserve"> моделей машинного обучения</w:t>
      </w:r>
    </w:p>
    <w:p w:rsidR="00B643FD" w:rsidRPr="0012745F" w:rsidRDefault="00B643F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DE021E" w:rsidRPr="006005C3" w:rsidRDefault="00DE021E" w:rsidP="00076065">
      <w:pPr>
        <w:spacing w:line="360" w:lineRule="auto"/>
        <w:ind w:firstLine="709"/>
        <w:jc w:val="both"/>
        <w:rPr>
          <w:rFonts w:cs="Times New Roman"/>
          <w:b/>
          <w:szCs w:val="24"/>
        </w:rPr>
      </w:pPr>
      <w:r w:rsidRPr="006005C3">
        <w:rPr>
          <w:rFonts w:cs="Times New Roman"/>
          <w:b/>
          <w:szCs w:val="24"/>
        </w:rPr>
        <w:t>Результаты</w:t>
      </w:r>
    </w:p>
    <w:p w:rsidR="00DE021E" w:rsidRPr="0012745F" w:rsidRDefault="005F2ADE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Случайный лес и </w:t>
      </w:r>
      <w:proofErr w:type="spellStart"/>
      <w:r w:rsidRPr="0012745F">
        <w:rPr>
          <w:rFonts w:cs="Times New Roman"/>
          <w:szCs w:val="24"/>
        </w:rPr>
        <w:t>бустинг</w:t>
      </w:r>
      <w:proofErr w:type="spellEnd"/>
      <w:r w:rsidRPr="0012745F">
        <w:rPr>
          <w:rFonts w:cs="Times New Roman"/>
          <w:szCs w:val="24"/>
        </w:rPr>
        <w:t xml:space="preserve"> показали очень схожие по точности результаты. Также оценка важности признаков в итоговой модели оказалась почти одинакова. Однако</w:t>
      </w:r>
      <w:r w:rsidR="006911B1" w:rsidRPr="0012745F">
        <w:rPr>
          <w:rFonts w:cs="Times New Roman"/>
          <w:szCs w:val="24"/>
        </w:rPr>
        <w:t xml:space="preserve"> в процессе поиска оптимальных признаков </w:t>
      </w:r>
      <w:r w:rsidR="00FA4C5D">
        <w:rPr>
          <w:rFonts w:cs="Times New Roman"/>
          <w:szCs w:val="24"/>
        </w:rPr>
        <w:t xml:space="preserve">в модели </w:t>
      </w:r>
      <w:proofErr w:type="spellStart"/>
      <w:r w:rsidR="006911B1" w:rsidRPr="0012745F">
        <w:rPr>
          <w:rFonts w:cs="Times New Roman"/>
          <w:szCs w:val="24"/>
        </w:rPr>
        <w:t>бустинг</w:t>
      </w:r>
      <w:r w:rsidR="00FA4C5D">
        <w:rPr>
          <w:rFonts w:cs="Times New Roman"/>
          <w:szCs w:val="24"/>
        </w:rPr>
        <w:t>а</w:t>
      </w:r>
      <w:proofErr w:type="spellEnd"/>
      <w:r w:rsidR="006911B1" w:rsidRPr="0012745F">
        <w:rPr>
          <w:rFonts w:cs="Times New Roman"/>
          <w:szCs w:val="24"/>
        </w:rPr>
        <w:t xml:space="preserve"> </w:t>
      </w:r>
      <w:r w:rsidR="00FA4C5D">
        <w:rPr>
          <w:rFonts w:cs="Times New Roman"/>
          <w:szCs w:val="24"/>
        </w:rPr>
        <w:t>наибольший вклад</w:t>
      </w:r>
      <w:r w:rsidR="006911B1" w:rsidRPr="0012745F">
        <w:rPr>
          <w:rFonts w:cs="Times New Roman"/>
          <w:szCs w:val="24"/>
        </w:rPr>
        <w:t xml:space="preserve"> </w:t>
      </w:r>
      <w:r w:rsidR="00FA4C5D">
        <w:rPr>
          <w:rFonts w:cs="Times New Roman"/>
          <w:szCs w:val="24"/>
        </w:rPr>
        <w:t xml:space="preserve">имели </w:t>
      </w:r>
      <w:r w:rsidR="009824DD" w:rsidRPr="0012745F">
        <w:rPr>
          <w:rFonts w:cs="Times New Roman"/>
          <w:szCs w:val="24"/>
        </w:rPr>
        <w:t>физически объяснимы</w:t>
      </w:r>
      <w:r w:rsidR="00FA4C5D">
        <w:rPr>
          <w:rFonts w:cs="Times New Roman"/>
          <w:szCs w:val="24"/>
        </w:rPr>
        <w:t>е</w:t>
      </w:r>
      <w:r w:rsidR="009824DD" w:rsidRPr="0012745F">
        <w:rPr>
          <w:rFonts w:cs="Times New Roman"/>
          <w:szCs w:val="24"/>
        </w:rPr>
        <w:t xml:space="preserve"> величин</w:t>
      </w:r>
      <w:r w:rsidR="00FA4C5D">
        <w:rPr>
          <w:rFonts w:cs="Times New Roman"/>
          <w:szCs w:val="24"/>
        </w:rPr>
        <w:t>ы</w:t>
      </w:r>
      <w:r w:rsidR="00C9079D" w:rsidRPr="0012745F">
        <w:rPr>
          <w:rFonts w:cs="Times New Roman"/>
          <w:szCs w:val="24"/>
        </w:rPr>
        <w:t>.</w:t>
      </w:r>
      <w:r w:rsidR="004973E3">
        <w:rPr>
          <w:rFonts w:cs="Times New Roman"/>
          <w:szCs w:val="24"/>
        </w:rPr>
        <w:t xml:space="preserve"> Поэтому в качестве рабочей модели в итоге был выбран </w:t>
      </w:r>
      <w:proofErr w:type="spellStart"/>
      <w:r w:rsidR="004973E3">
        <w:rPr>
          <w:rFonts w:cs="Times New Roman"/>
          <w:szCs w:val="24"/>
        </w:rPr>
        <w:t>бустинг</w:t>
      </w:r>
      <w:proofErr w:type="spellEnd"/>
      <w:r w:rsidR="004973E3">
        <w:rPr>
          <w:rFonts w:cs="Times New Roman"/>
          <w:szCs w:val="24"/>
        </w:rPr>
        <w:t>.</w:t>
      </w:r>
    </w:p>
    <w:p w:rsidR="003B25E2" w:rsidRPr="0012745F" w:rsidRDefault="00D219E5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>При сравнении моделей мы с</w:t>
      </w:r>
      <w:r w:rsidR="00CC04CD" w:rsidRPr="0012745F">
        <w:rPr>
          <w:rFonts w:cs="Times New Roman"/>
          <w:szCs w:val="24"/>
        </w:rPr>
        <w:t>равнивали</w:t>
      </w:r>
      <w:r w:rsidRPr="0012745F">
        <w:rPr>
          <w:rFonts w:cs="Times New Roman"/>
          <w:szCs w:val="24"/>
        </w:rPr>
        <w:t xml:space="preserve"> среднеквадратичную ошибку (</w:t>
      </w:r>
      <w:r w:rsidRPr="0012745F">
        <w:rPr>
          <w:rFonts w:cs="Times New Roman"/>
          <w:szCs w:val="24"/>
          <w:lang w:val="en-US"/>
        </w:rPr>
        <w:t>mean</w:t>
      </w:r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squared</w:t>
      </w:r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error</w:t>
      </w:r>
      <w:r w:rsidRPr="0012745F">
        <w:rPr>
          <w:rFonts w:cs="Times New Roman"/>
          <w:szCs w:val="24"/>
        </w:rPr>
        <w:t xml:space="preserve">, </w:t>
      </w:r>
      <w:r w:rsidRPr="0012745F">
        <w:rPr>
          <w:rFonts w:cs="Times New Roman"/>
          <w:szCs w:val="24"/>
          <w:lang w:val="en-US"/>
        </w:rPr>
        <w:t>MSE</w:t>
      </w:r>
      <w:r w:rsidRPr="0012745F">
        <w:rPr>
          <w:rFonts w:cs="Times New Roman"/>
          <w:szCs w:val="24"/>
        </w:rPr>
        <w:t>), среднюю абсолютную ошибку (</w:t>
      </w:r>
      <w:r w:rsidRPr="0012745F">
        <w:rPr>
          <w:rFonts w:cs="Times New Roman"/>
          <w:szCs w:val="24"/>
          <w:lang w:val="en-US"/>
        </w:rPr>
        <w:t>mean</w:t>
      </w:r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absolute</w:t>
      </w:r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error</w:t>
      </w:r>
      <w:r w:rsidRPr="0012745F">
        <w:rPr>
          <w:rFonts w:cs="Times New Roman"/>
          <w:szCs w:val="24"/>
        </w:rPr>
        <w:t xml:space="preserve">, </w:t>
      </w:r>
      <w:r w:rsidRPr="0012745F">
        <w:rPr>
          <w:rFonts w:cs="Times New Roman"/>
          <w:szCs w:val="24"/>
          <w:lang w:val="en-US"/>
        </w:rPr>
        <w:t>MAE</w:t>
      </w:r>
      <w:r w:rsidRPr="0012745F">
        <w:rPr>
          <w:rFonts w:cs="Times New Roman"/>
          <w:szCs w:val="24"/>
        </w:rPr>
        <w:t xml:space="preserve">), которая менее чувствительна к случайным завышенным или заниженным значениям, а также </w:t>
      </w:r>
      <w:r w:rsidR="00BA398D">
        <w:rPr>
          <w:rFonts w:cs="Times New Roman"/>
          <w:szCs w:val="24"/>
        </w:rPr>
        <w:t>среднее абсолютное процентное отклонение (</w:t>
      </w:r>
      <w:r w:rsidR="00CB5AD9">
        <w:rPr>
          <w:rFonts w:cs="Times New Roman"/>
          <w:szCs w:val="24"/>
          <w:lang w:val="en-US"/>
        </w:rPr>
        <w:t>mean</w:t>
      </w:r>
      <w:r w:rsidR="00CB5AD9" w:rsidRPr="00CB5AD9">
        <w:rPr>
          <w:rFonts w:cs="Times New Roman"/>
          <w:szCs w:val="24"/>
        </w:rPr>
        <w:t xml:space="preserve"> </w:t>
      </w:r>
      <w:r w:rsidR="00CB5AD9">
        <w:rPr>
          <w:rFonts w:cs="Times New Roman"/>
          <w:szCs w:val="24"/>
          <w:lang w:val="en-US"/>
        </w:rPr>
        <w:t>absolute</w:t>
      </w:r>
      <w:r w:rsidR="00CB5AD9" w:rsidRPr="00CB5AD9">
        <w:rPr>
          <w:rFonts w:cs="Times New Roman"/>
          <w:szCs w:val="24"/>
        </w:rPr>
        <w:t xml:space="preserve"> </w:t>
      </w:r>
      <w:r w:rsidR="00CB5AD9">
        <w:rPr>
          <w:rFonts w:cs="Times New Roman"/>
          <w:szCs w:val="24"/>
          <w:lang w:val="en-US"/>
        </w:rPr>
        <w:t>percentage</w:t>
      </w:r>
      <w:r w:rsidR="00CB5AD9" w:rsidRPr="00CB5AD9">
        <w:rPr>
          <w:rFonts w:cs="Times New Roman"/>
          <w:szCs w:val="24"/>
        </w:rPr>
        <w:t xml:space="preserve"> </w:t>
      </w:r>
      <w:r w:rsidR="00CB5AD9">
        <w:rPr>
          <w:rFonts w:cs="Times New Roman"/>
          <w:szCs w:val="24"/>
          <w:lang w:val="en-US"/>
        </w:rPr>
        <w:t>error</w:t>
      </w:r>
      <w:r w:rsidR="00CB5AD9" w:rsidRPr="00CB5AD9">
        <w:rPr>
          <w:rFonts w:cs="Times New Roman"/>
          <w:szCs w:val="24"/>
        </w:rPr>
        <w:t xml:space="preserve">, </w:t>
      </w:r>
      <w:r w:rsidR="00CB5AD9">
        <w:rPr>
          <w:rFonts w:cs="Times New Roman"/>
          <w:szCs w:val="24"/>
          <w:lang w:val="en-US"/>
        </w:rPr>
        <w:t>MAPE</w:t>
      </w:r>
      <w:r w:rsidR="00BA398D">
        <w:rPr>
          <w:rFonts w:cs="Times New Roman"/>
          <w:szCs w:val="24"/>
        </w:rPr>
        <w:t>).</w:t>
      </w:r>
    </w:p>
    <w:p w:rsidR="0030202E" w:rsidRPr="0012745F" w:rsidRDefault="00ED3559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В </w:t>
      </w:r>
      <w:proofErr w:type="spellStart"/>
      <w:r w:rsidRPr="0012745F">
        <w:rPr>
          <w:rFonts w:cs="Times New Roman"/>
          <w:szCs w:val="24"/>
        </w:rPr>
        <w:t>реанализе</w:t>
      </w:r>
      <w:proofErr w:type="spellEnd"/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ERA</w:t>
      </w:r>
      <w:r w:rsidRPr="0012745F">
        <w:rPr>
          <w:rFonts w:cs="Times New Roman"/>
          <w:szCs w:val="24"/>
        </w:rPr>
        <w:t>5 озон является расчетной величиной (а не получаемой по каким-либо измерениям)</w:t>
      </w:r>
      <w:r w:rsidR="0030202E" w:rsidRPr="0012745F">
        <w:rPr>
          <w:rFonts w:cs="Times New Roman"/>
          <w:szCs w:val="24"/>
        </w:rPr>
        <w:t>. Оказалось, что при моделировании, подаваемые на вход модели значения</w:t>
      </w:r>
      <w:r w:rsidR="009824DD" w:rsidRPr="0012745F">
        <w:rPr>
          <w:rFonts w:cs="Times New Roman"/>
          <w:szCs w:val="24"/>
        </w:rPr>
        <w:t xml:space="preserve"> концентраций озона</w:t>
      </w:r>
      <w:r w:rsidR="0030202E" w:rsidRPr="0012745F">
        <w:rPr>
          <w:rFonts w:cs="Times New Roman"/>
          <w:szCs w:val="24"/>
        </w:rPr>
        <w:t xml:space="preserve"> из </w:t>
      </w:r>
      <w:proofErr w:type="spellStart"/>
      <w:r w:rsidR="0030202E" w:rsidRPr="0012745F">
        <w:rPr>
          <w:rFonts w:cs="Times New Roman"/>
          <w:szCs w:val="24"/>
        </w:rPr>
        <w:t>реанализа</w:t>
      </w:r>
      <w:proofErr w:type="spellEnd"/>
      <w:r w:rsidR="0030202E" w:rsidRPr="0012745F">
        <w:rPr>
          <w:rFonts w:cs="Times New Roman"/>
          <w:szCs w:val="24"/>
        </w:rPr>
        <w:t xml:space="preserve"> ухудшают точность моделирования. </w:t>
      </w:r>
      <w:proofErr w:type="gramStart"/>
      <w:r w:rsidR="0030202E" w:rsidRPr="0012745F">
        <w:rPr>
          <w:rFonts w:cs="Times New Roman"/>
          <w:szCs w:val="24"/>
        </w:rPr>
        <w:t xml:space="preserve">Наилучшие результаты (наименьшую ошибку </w:t>
      </w:r>
      <w:r w:rsidR="0030202E" w:rsidRPr="0012745F">
        <w:rPr>
          <w:rFonts w:cs="Times New Roman"/>
          <w:szCs w:val="24"/>
          <w:lang w:val="en-US"/>
        </w:rPr>
        <w:t>MAE</w:t>
      </w:r>
      <w:r w:rsidR="0030202E" w:rsidRPr="0012745F">
        <w:rPr>
          <w:rFonts w:cs="Times New Roman"/>
          <w:szCs w:val="24"/>
        </w:rPr>
        <w:t>) обе модели дают при использовании следующих</w:t>
      </w:r>
      <w:r w:rsidR="00D85E72" w:rsidRPr="0012745F">
        <w:rPr>
          <w:rFonts w:cs="Times New Roman"/>
          <w:szCs w:val="24"/>
        </w:rPr>
        <w:t xml:space="preserve"> (среди рассмотренных нами)</w:t>
      </w:r>
      <w:r w:rsidR="0030202E" w:rsidRPr="0012745F">
        <w:rPr>
          <w:rFonts w:cs="Times New Roman"/>
          <w:szCs w:val="24"/>
        </w:rPr>
        <w:t xml:space="preserve"> признаков: номер месяца (</w:t>
      </w:r>
      <w:r w:rsidR="0030202E" w:rsidRPr="0012745F">
        <w:rPr>
          <w:rFonts w:cs="Times New Roman"/>
          <w:szCs w:val="24"/>
          <w:lang w:val="en-US"/>
        </w:rPr>
        <w:t>month</w:t>
      </w:r>
      <w:r w:rsidR="0030202E" w:rsidRPr="0012745F">
        <w:rPr>
          <w:rFonts w:cs="Times New Roman"/>
          <w:szCs w:val="24"/>
        </w:rPr>
        <w:t>), температура (</w:t>
      </w:r>
      <w:r w:rsidR="0030202E" w:rsidRPr="0012745F">
        <w:rPr>
          <w:rFonts w:cs="Times New Roman"/>
          <w:szCs w:val="24"/>
          <w:lang w:val="en-US"/>
        </w:rPr>
        <w:t>t</w:t>
      </w:r>
      <w:r w:rsidR="0030202E" w:rsidRPr="0012745F">
        <w:rPr>
          <w:rFonts w:cs="Times New Roman"/>
          <w:szCs w:val="24"/>
        </w:rPr>
        <w:t xml:space="preserve">), </w:t>
      </w:r>
      <w:r w:rsidR="009824DD" w:rsidRPr="0012745F">
        <w:rPr>
          <w:rFonts w:cs="Times New Roman"/>
          <w:szCs w:val="24"/>
        </w:rPr>
        <w:t xml:space="preserve">индекс площади </w:t>
      </w:r>
      <w:r w:rsidR="009824DD" w:rsidRPr="0012745F">
        <w:rPr>
          <w:rFonts w:cs="Times New Roman"/>
          <w:szCs w:val="24"/>
        </w:rPr>
        <w:lastRenderedPageBreak/>
        <w:t>поверхности листьев высокой растительности</w:t>
      </w:r>
      <w:r w:rsidR="0030202E" w:rsidRPr="0012745F">
        <w:rPr>
          <w:rFonts w:cs="Times New Roman"/>
          <w:szCs w:val="24"/>
        </w:rPr>
        <w:t xml:space="preserve"> (</w:t>
      </w:r>
      <w:r w:rsidR="009824DD" w:rsidRPr="0012745F">
        <w:rPr>
          <w:rFonts w:cs="Times New Roman"/>
          <w:szCs w:val="24"/>
          <w:lang w:val="en-US"/>
        </w:rPr>
        <w:t>high</w:t>
      </w:r>
      <w:r w:rsidR="009824DD" w:rsidRPr="0012745F">
        <w:rPr>
          <w:rFonts w:cs="Times New Roman"/>
          <w:szCs w:val="24"/>
        </w:rPr>
        <w:t xml:space="preserve"> </w:t>
      </w:r>
      <w:r w:rsidR="009824DD" w:rsidRPr="0012745F">
        <w:rPr>
          <w:rFonts w:cs="Times New Roman"/>
          <w:szCs w:val="24"/>
          <w:lang w:val="en-US"/>
        </w:rPr>
        <w:t>vegetation</w:t>
      </w:r>
      <w:r w:rsidR="009824DD" w:rsidRPr="0012745F">
        <w:rPr>
          <w:rFonts w:cs="Times New Roman"/>
          <w:szCs w:val="24"/>
        </w:rPr>
        <w:t xml:space="preserve"> </w:t>
      </w:r>
      <w:r w:rsidR="009824DD" w:rsidRPr="0012745F">
        <w:rPr>
          <w:rFonts w:cs="Times New Roman"/>
          <w:szCs w:val="24"/>
          <w:lang w:val="en-US"/>
        </w:rPr>
        <w:t>leaf</w:t>
      </w:r>
      <w:r w:rsidR="009824DD" w:rsidRPr="0012745F">
        <w:rPr>
          <w:rFonts w:cs="Times New Roman"/>
          <w:szCs w:val="24"/>
        </w:rPr>
        <w:t xml:space="preserve"> </w:t>
      </w:r>
      <w:r w:rsidR="009824DD" w:rsidRPr="0012745F">
        <w:rPr>
          <w:rFonts w:cs="Times New Roman"/>
          <w:szCs w:val="24"/>
          <w:lang w:val="en-US"/>
        </w:rPr>
        <w:t>area</w:t>
      </w:r>
      <w:r w:rsidR="009824DD" w:rsidRPr="0012745F">
        <w:rPr>
          <w:rFonts w:cs="Times New Roman"/>
          <w:szCs w:val="24"/>
        </w:rPr>
        <w:t xml:space="preserve"> </w:t>
      </w:r>
      <w:r w:rsidR="009824DD" w:rsidRPr="0012745F">
        <w:rPr>
          <w:rFonts w:cs="Times New Roman"/>
          <w:szCs w:val="24"/>
          <w:lang w:val="en-US"/>
        </w:rPr>
        <w:t>index</w:t>
      </w:r>
      <w:r w:rsidR="009824DD" w:rsidRPr="0012745F">
        <w:rPr>
          <w:rFonts w:cs="Times New Roman"/>
          <w:szCs w:val="24"/>
        </w:rPr>
        <w:t xml:space="preserve">, </w:t>
      </w:r>
      <w:proofErr w:type="spellStart"/>
      <w:r w:rsidR="0030202E" w:rsidRPr="0012745F">
        <w:rPr>
          <w:rFonts w:cs="Times New Roman"/>
          <w:szCs w:val="24"/>
          <w:lang w:val="en-US"/>
        </w:rPr>
        <w:t>lai</w:t>
      </w:r>
      <w:proofErr w:type="spellEnd"/>
      <w:r w:rsidR="0030202E" w:rsidRPr="0012745F">
        <w:rPr>
          <w:rFonts w:cs="Times New Roman"/>
          <w:szCs w:val="24"/>
        </w:rPr>
        <w:t>_</w:t>
      </w:r>
      <w:proofErr w:type="spellStart"/>
      <w:r w:rsidR="0030202E" w:rsidRPr="0012745F">
        <w:rPr>
          <w:rFonts w:cs="Times New Roman"/>
          <w:szCs w:val="24"/>
          <w:lang w:val="en-US"/>
        </w:rPr>
        <w:t>hv</w:t>
      </w:r>
      <w:proofErr w:type="spellEnd"/>
      <w:r w:rsidR="0030202E" w:rsidRPr="0012745F">
        <w:rPr>
          <w:rFonts w:cs="Times New Roman"/>
          <w:szCs w:val="24"/>
        </w:rPr>
        <w:t xml:space="preserve">), </w:t>
      </w:r>
      <w:r w:rsidR="00D85E72" w:rsidRPr="0012745F">
        <w:rPr>
          <w:rFonts w:cs="Times New Roman"/>
          <w:szCs w:val="24"/>
        </w:rPr>
        <w:t>относительная влажность (</w:t>
      </w:r>
      <w:r w:rsidR="00D85E72" w:rsidRPr="0012745F">
        <w:rPr>
          <w:rFonts w:cs="Times New Roman"/>
          <w:szCs w:val="24"/>
          <w:lang w:val="en-US"/>
        </w:rPr>
        <w:t>r</w:t>
      </w:r>
      <w:r w:rsidR="00D85E72" w:rsidRPr="0012745F">
        <w:rPr>
          <w:rFonts w:cs="Times New Roman"/>
          <w:szCs w:val="24"/>
        </w:rPr>
        <w:t>), нисходящее солнечное излучение (</w:t>
      </w:r>
      <w:proofErr w:type="spellStart"/>
      <w:r w:rsidR="00D85E72" w:rsidRPr="0012745F">
        <w:rPr>
          <w:rFonts w:cs="Times New Roman"/>
          <w:szCs w:val="24"/>
          <w:lang w:val="en-US"/>
        </w:rPr>
        <w:t>ssrd</w:t>
      </w:r>
      <w:proofErr w:type="spellEnd"/>
      <w:r w:rsidR="00D85E72" w:rsidRPr="0012745F">
        <w:rPr>
          <w:rFonts w:cs="Times New Roman"/>
          <w:szCs w:val="24"/>
        </w:rPr>
        <w:t>), глубина снега (</w:t>
      </w:r>
      <w:r w:rsidR="00D85E72" w:rsidRPr="0012745F">
        <w:rPr>
          <w:rFonts w:cs="Times New Roman"/>
          <w:szCs w:val="24"/>
          <w:lang w:val="en-US"/>
        </w:rPr>
        <w:t>snow</w:t>
      </w:r>
      <w:r w:rsidR="00D85E72" w:rsidRPr="0012745F">
        <w:rPr>
          <w:rFonts w:cs="Times New Roman"/>
          <w:szCs w:val="24"/>
        </w:rPr>
        <w:t xml:space="preserve"> </w:t>
      </w:r>
      <w:r w:rsidR="00D85E72" w:rsidRPr="0012745F">
        <w:rPr>
          <w:rFonts w:cs="Times New Roman"/>
          <w:szCs w:val="24"/>
          <w:lang w:val="en-US"/>
        </w:rPr>
        <w:t>depth</w:t>
      </w:r>
      <w:r w:rsidR="00D85E72" w:rsidRPr="0012745F">
        <w:rPr>
          <w:rFonts w:cs="Times New Roman"/>
          <w:szCs w:val="24"/>
        </w:rPr>
        <w:t xml:space="preserve">), </w:t>
      </w:r>
      <w:r w:rsidR="00D85E72" w:rsidRPr="0012745F">
        <w:rPr>
          <w:rFonts w:cs="Times New Roman"/>
          <w:szCs w:val="24"/>
          <w:lang w:val="en-US"/>
        </w:rPr>
        <w:t>u</w:t>
      </w:r>
      <w:r w:rsidR="00D85E72" w:rsidRPr="0012745F">
        <w:rPr>
          <w:rFonts w:cs="Times New Roman"/>
          <w:szCs w:val="24"/>
        </w:rPr>
        <w:t xml:space="preserve">- и </w:t>
      </w:r>
      <w:r w:rsidR="00D85E72" w:rsidRPr="0012745F">
        <w:rPr>
          <w:rFonts w:cs="Times New Roman"/>
          <w:szCs w:val="24"/>
          <w:lang w:val="en-US"/>
        </w:rPr>
        <w:t>v</w:t>
      </w:r>
      <w:r w:rsidR="00D85E72" w:rsidRPr="0012745F">
        <w:rPr>
          <w:rFonts w:cs="Times New Roman"/>
          <w:szCs w:val="24"/>
        </w:rPr>
        <w:t>- компоненты ветра (</w:t>
      </w:r>
      <w:r w:rsidR="00D85E72" w:rsidRPr="0012745F">
        <w:rPr>
          <w:rFonts w:cs="Times New Roman"/>
          <w:szCs w:val="24"/>
          <w:lang w:val="en-US"/>
        </w:rPr>
        <w:t>u</w:t>
      </w:r>
      <w:r w:rsidR="00D85E72" w:rsidRPr="0012745F">
        <w:rPr>
          <w:rFonts w:cs="Times New Roman"/>
          <w:szCs w:val="24"/>
        </w:rPr>
        <w:t xml:space="preserve">, </w:t>
      </w:r>
      <w:r w:rsidR="00D85E72" w:rsidRPr="0012745F">
        <w:rPr>
          <w:rFonts w:cs="Times New Roman"/>
          <w:szCs w:val="24"/>
          <w:lang w:val="en-US"/>
        </w:rPr>
        <w:t>v</w:t>
      </w:r>
      <w:r w:rsidR="00D85E72" w:rsidRPr="0012745F">
        <w:rPr>
          <w:rFonts w:cs="Times New Roman"/>
          <w:szCs w:val="24"/>
        </w:rPr>
        <w:t>), а также скорость ветра</w:t>
      </w:r>
      <w:r w:rsidR="00D27862" w:rsidRPr="0012745F">
        <w:rPr>
          <w:rFonts w:cs="Times New Roman"/>
          <w:szCs w:val="24"/>
        </w:rPr>
        <w:t xml:space="preserve"> (</w:t>
      </w:r>
      <w:r w:rsidR="00D27862" w:rsidRPr="0012745F">
        <w:rPr>
          <w:rFonts w:cs="Times New Roman"/>
          <w:szCs w:val="24"/>
          <w:lang w:val="en-US"/>
        </w:rPr>
        <w:t>w</w:t>
      </w:r>
      <w:r w:rsidR="00D27862" w:rsidRPr="0012745F">
        <w:rPr>
          <w:rFonts w:cs="Times New Roman"/>
          <w:szCs w:val="24"/>
        </w:rPr>
        <w:t>_</w:t>
      </w:r>
      <w:proofErr w:type="spellStart"/>
      <w:r w:rsidR="00D27862" w:rsidRPr="0012745F">
        <w:rPr>
          <w:rFonts w:cs="Times New Roman"/>
          <w:szCs w:val="24"/>
          <w:lang w:val="en-US"/>
        </w:rPr>
        <w:t>spd</w:t>
      </w:r>
      <w:proofErr w:type="spellEnd"/>
      <w:r w:rsidR="00D27862" w:rsidRPr="0012745F">
        <w:rPr>
          <w:rFonts w:cs="Times New Roman"/>
          <w:szCs w:val="24"/>
        </w:rPr>
        <w:t>) и направление (</w:t>
      </w:r>
      <w:proofErr w:type="spellStart"/>
      <w:r w:rsidR="00D27862" w:rsidRPr="0012745F">
        <w:rPr>
          <w:rFonts w:cs="Times New Roman"/>
          <w:szCs w:val="24"/>
          <w:lang w:val="en-US"/>
        </w:rPr>
        <w:t>wa</w:t>
      </w:r>
      <w:proofErr w:type="spellEnd"/>
      <w:proofErr w:type="gramEnd"/>
      <w:r w:rsidR="00D27862" w:rsidRPr="0012745F">
        <w:rPr>
          <w:rFonts w:cs="Times New Roman"/>
          <w:szCs w:val="24"/>
        </w:rPr>
        <w:t xml:space="preserve">, отношение </w:t>
      </w:r>
      <w:r w:rsidR="00D27862" w:rsidRPr="0012745F">
        <w:rPr>
          <w:rFonts w:cs="Times New Roman"/>
          <w:szCs w:val="24"/>
          <w:lang w:val="en-US"/>
        </w:rPr>
        <w:t>u</w:t>
      </w:r>
      <w:r w:rsidR="00D27862" w:rsidRPr="0012745F">
        <w:rPr>
          <w:rFonts w:cs="Times New Roman"/>
          <w:szCs w:val="24"/>
        </w:rPr>
        <w:t xml:space="preserve">- и </w:t>
      </w:r>
      <w:r w:rsidR="00D27862" w:rsidRPr="0012745F">
        <w:rPr>
          <w:rFonts w:cs="Times New Roman"/>
          <w:szCs w:val="24"/>
          <w:lang w:val="en-US"/>
        </w:rPr>
        <w:t>v</w:t>
      </w:r>
      <w:r w:rsidR="00D27862" w:rsidRPr="0012745F">
        <w:rPr>
          <w:rFonts w:cs="Times New Roman"/>
          <w:szCs w:val="24"/>
        </w:rPr>
        <w:t>- компонент)</w:t>
      </w:r>
      <w:r w:rsidR="006B7D0A" w:rsidRPr="0012745F">
        <w:rPr>
          <w:rFonts w:cs="Times New Roman"/>
          <w:szCs w:val="24"/>
        </w:rPr>
        <w:t>.</w:t>
      </w:r>
      <w:r w:rsidR="00C25B96" w:rsidRPr="0012745F">
        <w:rPr>
          <w:rFonts w:cs="Times New Roman"/>
          <w:szCs w:val="24"/>
        </w:rPr>
        <w:t xml:space="preserve"> </w:t>
      </w:r>
      <w:r w:rsidR="005C5A04" w:rsidRPr="0012745F">
        <w:rPr>
          <w:rFonts w:cs="Times New Roman"/>
          <w:szCs w:val="24"/>
        </w:rPr>
        <w:t>Индекс площади поверхности листьев</w:t>
      </w:r>
      <w:r w:rsidR="00C25B96" w:rsidRPr="0012745F">
        <w:rPr>
          <w:rFonts w:cs="Times New Roman"/>
          <w:szCs w:val="24"/>
        </w:rPr>
        <w:t xml:space="preserve"> высокой растительности оказался значительно более важным, чем тот же параметр для невысокой растительности.</w:t>
      </w:r>
    </w:p>
    <w:p w:rsidR="009F045A" w:rsidRPr="0012745F" w:rsidRDefault="009F045A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>В таблице 2 приведены ошибки моделей на тестовой выборке.</w:t>
      </w:r>
    </w:p>
    <w:p w:rsidR="00B643FD" w:rsidRDefault="00B643F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9F045A" w:rsidRDefault="009F045A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Таблица 2. Ошибки моделей машинного обучения и данных </w:t>
      </w:r>
      <w:proofErr w:type="spellStart"/>
      <w:r w:rsidRPr="0012745F">
        <w:rPr>
          <w:rFonts w:cs="Times New Roman"/>
          <w:szCs w:val="24"/>
        </w:rPr>
        <w:t>реанализа</w:t>
      </w:r>
      <w:proofErr w:type="spellEnd"/>
      <w:r w:rsidRPr="0012745F">
        <w:rPr>
          <w:rFonts w:cs="Times New Roman"/>
          <w:szCs w:val="24"/>
        </w:rPr>
        <w:t xml:space="preserve"> (</w:t>
      </w:r>
      <w:r w:rsidRPr="0012745F">
        <w:rPr>
          <w:rFonts w:cs="Times New Roman"/>
          <w:szCs w:val="24"/>
          <w:lang w:val="en-US"/>
        </w:rPr>
        <w:t>ERA</w:t>
      </w:r>
      <w:r w:rsidRPr="0012745F">
        <w:rPr>
          <w:rFonts w:cs="Times New Roman"/>
          <w:szCs w:val="24"/>
        </w:rPr>
        <w:t>5) на тестовой выборке (вторая половина 2016 года)</w:t>
      </w:r>
    </w:p>
    <w:p w:rsidR="00B643FD" w:rsidRPr="0012745F" w:rsidRDefault="00B643F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9F045A" w:rsidRPr="0012745F" w:rsidRDefault="009F045A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Средняя абсолютная ошибка </w:t>
      </w:r>
      <w:r w:rsidRPr="0012745F">
        <w:rPr>
          <w:rFonts w:cs="Times New Roman"/>
          <w:szCs w:val="24"/>
          <w:lang w:val="en-US"/>
        </w:rPr>
        <w:t>MAE</w:t>
      </w:r>
      <w:r w:rsidRPr="0012745F">
        <w:rPr>
          <w:rFonts w:cs="Times New Roman"/>
          <w:szCs w:val="24"/>
        </w:rPr>
        <w:t xml:space="preserve"> ниже, чем </w:t>
      </w:r>
      <w:r w:rsidRPr="0012745F">
        <w:rPr>
          <w:rFonts w:cs="Times New Roman"/>
          <w:szCs w:val="24"/>
          <w:lang w:val="en-US"/>
        </w:rPr>
        <w:t>MSE</w:t>
      </w:r>
      <w:r w:rsidRPr="0012745F">
        <w:rPr>
          <w:rFonts w:cs="Times New Roman"/>
          <w:szCs w:val="24"/>
        </w:rPr>
        <w:t xml:space="preserve">, что говорит о том, что модельные значения недостаточно хорошо оценивают максимумы и минимумы исходного временного ряда. </w:t>
      </w:r>
    </w:p>
    <w:p w:rsidR="00085120" w:rsidRPr="0012745F" w:rsidRDefault="005C5A04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На рисунке 2а приведены результаты моделирования на </w:t>
      </w:r>
      <w:proofErr w:type="spellStart"/>
      <w:r w:rsidRPr="0012745F">
        <w:rPr>
          <w:rFonts w:cs="Times New Roman"/>
          <w:szCs w:val="24"/>
        </w:rPr>
        <w:t>валидационном</w:t>
      </w:r>
      <w:proofErr w:type="spellEnd"/>
      <w:r w:rsidRPr="0012745F">
        <w:rPr>
          <w:rFonts w:cs="Times New Roman"/>
          <w:szCs w:val="24"/>
        </w:rPr>
        <w:t xml:space="preserve"> периоде (вторая половина 2016 года). Видно, что значения концентраций озона из </w:t>
      </w:r>
      <w:proofErr w:type="spellStart"/>
      <w:r w:rsidRPr="0012745F">
        <w:rPr>
          <w:rFonts w:cs="Times New Roman"/>
          <w:szCs w:val="24"/>
        </w:rPr>
        <w:t>реанализа</w:t>
      </w:r>
      <w:proofErr w:type="spellEnd"/>
      <w:r w:rsidRPr="0012745F">
        <w:rPr>
          <w:rFonts w:cs="Times New Roman"/>
          <w:szCs w:val="24"/>
        </w:rPr>
        <w:t xml:space="preserve"> (</w:t>
      </w:r>
      <w:r w:rsidRPr="0012745F">
        <w:rPr>
          <w:rFonts w:cs="Times New Roman"/>
          <w:szCs w:val="24"/>
          <w:lang w:val="en-US"/>
        </w:rPr>
        <w:t>ERA</w:t>
      </w:r>
      <w:r w:rsidRPr="0012745F">
        <w:rPr>
          <w:rFonts w:cs="Times New Roman"/>
          <w:szCs w:val="24"/>
        </w:rPr>
        <w:t xml:space="preserve">5) существенно завышены сравнению с реальными измерениями (АМ) как и в случае с холодными месяцами 2015 года. Однако и </w:t>
      </w:r>
      <w:proofErr w:type="spellStart"/>
      <w:r w:rsidRPr="0012745F">
        <w:rPr>
          <w:rFonts w:cs="Times New Roman"/>
          <w:szCs w:val="24"/>
        </w:rPr>
        <w:t>бустинг</w:t>
      </w:r>
      <w:proofErr w:type="spellEnd"/>
      <w:r w:rsidRPr="0012745F">
        <w:rPr>
          <w:rFonts w:cs="Times New Roman"/>
          <w:szCs w:val="24"/>
        </w:rPr>
        <w:t>, и случайный лес</w:t>
      </w:r>
      <w:r w:rsidR="00085120" w:rsidRPr="0012745F">
        <w:rPr>
          <w:rFonts w:cs="Times New Roman"/>
          <w:szCs w:val="24"/>
        </w:rPr>
        <w:t xml:space="preserve"> показали хороший результат. И провалы, и пики хорошо моделируются, хотя модельные значения недостаточно отражают размах реальных значений.</w:t>
      </w:r>
    </w:p>
    <w:p w:rsidR="00947B78" w:rsidRPr="0012745F" w:rsidRDefault="00950883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На </w:t>
      </w:r>
      <w:r w:rsidR="005C5A04" w:rsidRPr="0012745F">
        <w:rPr>
          <w:rFonts w:cs="Times New Roman"/>
          <w:szCs w:val="24"/>
        </w:rPr>
        <w:t xml:space="preserve">рисунке 2б </w:t>
      </w:r>
      <w:r w:rsidRPr="0012745F">
        <w:rPr>
          <w:rFonts w:cs="Times New Roman"/>
          <w:szCs w:val="24"/>
        </w:rPr>
        <w:t>приведен вклад обучающих признаков</w:t>
      </w:r>
      <w:r w:rsidR="00D27862" w:rsidRPr="0012745F">
        <w:rPr>
          <w:rFonts w:cs="Times New Roman"/>
          <w:szCs w:val="24"/>
        </w:rPr>
        <w:t xml:space="preserve"> в моделях случайного леса и </w:t>
      </w:r>
      <w:proofErr w:type="spellStart"/>
      <w:r w:rsidR="00D27862" w:rsidRPr="0012745F">
        <w:rPr>
          <w:rFonts w:cs="Times New Roman"/>
          <w:szCs w:val="24"/>
        </w:rPr>
        <w:t>бустинга</w:t>
      </w:r>
      <w:proofErr w:type="spellEnd"/>
      <w:r w:rsidRPr="0012745F">
        <w:rPr>
          <w:rFonts w:cs="Times New Roman"/>
          <w:szCs w:val="24"/>
        </w:rPr>
        <w:t>.</w:t>
      </w:r>
      <w:r w:rsidR="00D27862" w:rsidRPr="0012745F">
        <w:rPr>
          <w:rFonts w:cs="Times New Roman"/>
          <w:szCs w:val="24"/>
        </w:rPr>
        <w:t xml:space="preserve"> Видно, что в обеих моделях значимость признаков одинакова в том смысле, что наиболее важным признаком оказался номер месяца, потом по значимости идет температура, индекс площади поверхности листьев, относительная влажность, давление, солнечное излучение, глубина снега, составляющие скорости ветра.</w:t>
      </w:r>
    </w:p>
    <w:p w:rsidR="00677AC2" w:rsidRPr="0012745F" w:rsidRDefault="00677AC2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950883" w:rsidRPr="0012745F" w:rsidRDefault="00CC04CD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Рисунок 2. а) Прогноз моделей на </w:t>
      </w:r>
      <w:proofErr w:type="spellStart"/>
      <w:r w:rsidRPr="0012745F">
        <w:rPr>
          <w:rFonts w:cs="Times New Roman"/>
          <w:szCs w:val="24"/>
        </w:rPr>
        <w:t>валидационном</w:t>
      </w:r>
      <w:proofErr w:type="spellEnd"/>
      <w:r w:rsidRPr="0012745F">
        <w:rPr>
          <w:rFonts w:cs="Times New Roman"/>
          <w:szCs w:val="24"/>
        </w:rPr>
        <w:t xml:space="preserve"> периоде (автоматический газоанализатор АМ, </w:t>
      </w:r>
      <w:proofErr w:type="spellStart"/>
      <w:r w:rsidRPr="0012745F">
        <w:rPr>
          <w:rFonts w:cs="Times New Roman"/>
          <w:szCs w:val="24"/>
        </w:rPr>
        <w:t>бустинг</w:t>
      </w:r>
      <w:proofErr w:type="spellEnd"/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CAT</w:t>
      </w:r>
      <w:r w:rsidRPr="0012745F">
        <w:rPr>
          <w:rFonts w:cs="Times New Roman"/>
          <w:szCs w:val="24"/>
        </w:rPr>
        <w:t xml:space="preserve">, случайный лес </w:t>
      </w:r>
      <w:r w:rsidRPr="0012745F">
        <w:rPr>
          <w:rFonts w:cs="Times New Roman"/>
          <w:szCs w:val="24"/>
          <w:lang w:val="en-US"/>
        </w:rPr>
        <w:t>RF</w:t>
      </w:r>
      <w:r w:rsidRPr="0012745F">
        <w:rPr>
          <w:rFonts w:cs="Times New Roman"/>
          <w:szCs w:val="24"/>
        </w:rPr>
        <w:t xml:space="preserve">, </w:t>
      </w:r>
      <w:proofErr w:type="spellStart"/>
      <w:r w:rsidRPr="0012745F">
        <w:rPr>
          <w:rFonts w:cs="Times New Roman"/>
          <w:szCs w:val="24"/>
        </w:rPr>
        <w:t>реанализ</w:t>
      </w:r>
      <w:proofErr w:type="spellEnd"/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ERA</w:t>
      </w:r>
      <w:r w:rsidRPr="0012745F">
        <w:rPr>
          <w:rFonts w:cs="Times New Roman"/>
          <w:szCs w:val="24"/>
        </w:rPr>
        <w:t xml:space="preserve">5); б) вклад признаков </w:t>
      </w:r>
    </w:p>
    <w:p w:rsidR="00950883" w:rsidRPr="0012745F" w:rsidRDefault="00BD31B6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>Г</w:t>
      </w:r>
      <w:r w:rsidR="00562C44" w:rsidRPr="0012745F">
        <w:rPr>
          <w:rFonts w:cs="Times New Roman"/>
          <w:szCs w:val="24"/>
        </w:rPr>
        <w:t>лубина снега вносит заметный вклад в обеих моделях, тогда такой признак как индекс наличия снега (есть</w:t>
      </w:r>
      <w:r w:rsidR="00CB5AD9" w:rsidRPr="00CB5AD9">
        <w:rPr>
          <w:rFonts w:cs="Times New Roman"/>
          <w:szCs w:val="24"/>
        </w:rPr>
        <w:t xml:space="preserve"> </w:t>
      </w:r>
      <w:r w:rsidR="00CB5AD9">
        <w:rPr>
          <w:rFonts w:cs="Times New Roman"/>
          <w:szCs w:val="24"/>
        </w:rPr>
        <w:t>снег</w:t>
      </w:r>
      <w:r w:rsidR="00562C44" w:rsidRPr="0012745F">
        <w:rPr>
          <w:rFonts w:cs="Times New Roman"/>
          <w:szCs w:val="24"/>
        </w:rPr>
        <w:t xml:space="preserve"> или нет) при моделировании</w:t>
      </w:r>
      <w:r w:rsidR="0010384F" w:rsidRPr="0012745F">
        <w:rPr>
          <w:rFonts w:cs="Times New Roman"/>
          <w:szCs w:val="24"/>
        </w:rPr>
        <w:t xml:space="preserve"> практически не внес никакого вклада</w:t>
      </w:r>
      <w:r w:rsidR="00CC04CD" w:rsidRPr="0012745F">
        <w:rPr>
          <w:rFonts w:cs="Times New Roman"/>
          <w:szCs w:val="24"/>
        </w:rPr>
        <w:t>, поэтому был исключен</w:t>
      </w:r>
      <w:r w:rsidR="0010384F" w:rsidRPr="0012745F">
        <w:rPr>
          <w:rFonts w:cs="Times New Roman"/>
          <w:szCs w:val="24"/>
        </w:rPr>
        <w:t>.</w:t>
      </w:r>
    </w:p>
    <w:p w:rsidR="00BD31B6" w:rsidRPr="0012745F" w:rsidRDefault="0010384F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lastRenderedPageBreak/>
        <w:t xml:space="preserve">Информация о ветре </w:t>
      </w:r>
      <w:r w:rsidR="00322AE0" w:rsidRPr="0012745F">
        <w:rPr>
          <w:rFonts w:cs="Times New Roman"/>
          <w:szCs w:val="24"/>
        </w:rPr>
        <w:t>уменьшает ошибку пр</w:t>
      </w:r>
      <w:r w:rsidR="00FA4C5D">
        <w:rPr>
          <w:rFonts w:cs="Times New Roman"/>
          <w:szCs w:val="24"/>
        </w:rPr>
        <w:t>огноза</w:t>
      </w:r>
      <w:r w:rsidRPr="0012745F">
        <w:rPr>
          <w:rFonts w:cs="Times New Roman"/>
          <w:szCs w:val="24"/>
        </w:rPr>
        <w:t xml:space="preserve">, однако не является решающей. </w:t>
      </w:r>
      <w:r w:rsidR="00BD31B6" w:rsidRPr="0012745F">
        <w:rPr>
          <w:rFonts w:cs="Times New Roman"/>
          <w:szCs w:val="24"/>
        </w:rPr>
        <w:t>В аналогичных исследованиях по озону данные о ветре вносят разный вклад в результирующую модель. Существуют станции, где содержание озона по результатам машинного моделирования в наибольшей степени определяется ветром (</w:t>
      </w:r>
      <w:r w:rsidR="00BD31B6" w:rsidRPr="0012745F">
        <w:rPr>
          <w:rFonts w:cs="Times New Roman"/>
          <w:szCs w:val="24"/>
          <w:lang w:val="en-US"/>
        </w:rPr>
        <w:t>Carbo</w:t>
      </w:r>
      <w:r w:rsidR="00BD31B6" w:rsidRPr="0012745F">
        <w:rPr>
          <w:rFonts w:cs="Times New Roman"/>
          <w:szCs w:val="24"/>
        </w:rPr>
        <w:t>-</w:t>
      </w:r>
      <w:proofErr w:type="spellStart"/>
      <w:r w:rsidR="00BD31B6" w:rsidRPr="0012745F">
        <w:rPr>
          <w:rFonts w:cs="Times New Roman"/>
          <w:szCs w:val="24"/>
          <w:lang w:val="en-US"/>
        </w:rPr>
        <w:t>Bustinza</w:t>
      </w:r>
      <w:proofErr w:type="spellEnd"/>
      <w:r w:rsidR="00BD31B6" w:rsidRPr="0012745F">
        <w:rPr>
          <w:rFonts w:cs="Times New Roman"/>
          <w:szCs w:val="24"/>
        </w:rPr>
        <w:t>, 2022).</w:t>
      </w:r>
    </w:p>
    <w:p w:rsidR="00947B78" w:rsidRPr="0012745F" w:rsidRDefault="00322AE0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На рисунке 3 приведен среднемесячный прогноз концентраций озона на станции Листвянка построенной модели </w:t>
      </w:r>
      <w:proofErr w:type="spellStart"/>
      <w:r w:rsidRPr="0012745F">
        <w:rPr>
          <w:rFonts w:cs="Times New Roman"/>
          <w:szCs w:val="24"/>
        </w:rPr>
        <w:t>бустинга</w:t>
      </w:r>
      <w:proofErr w:type="spellEnd"/>
      <w:r w:rsidRPr="0012745F">
        <w:rPr>
          <w:rFonts w:cs="Times New Roman"/>
          <w:szCs w:val="24"/>
        </w:rPr>
        <w:t xml:space="preserve"> на 2017 – 2022 годы</w:t>
      </w:r>
      <w:r w:rsidR="003F5708" w:rsidRPr="0012745F">
        <w:rPr>
          <w:rFonts w:cs="Times New Roman"/>
          <w:szCs w:val="24"/>
        </w:rPr>
        <w:t xml:space="preserve">, построенный на основе признаков из </w:t>
      </w:r>
      <w:proofErr w:type="spellStart"/>
      <w:r w:rsidR="003F5708" w:rsidRPr="0012745F">
        <w:rPr>
          <w:rFonts w:cs="Times New Roman"/>
          <w:szCs w:val="24"/>
        </w:rPr>
        <w:t>реанализа</w:t>
      </w:r>
      <w:proofErr w:type="spellEnd"/>
      <w:r w:rsidR="003F5708" w:rsidRPr="0012745F">
        <w:rPr>
          <w:rFonts w:cs="Times New Roman"/>
          <w:szCs w:val="24"/>
        </w:rPr>
        <w:t>, перечисленных выше</w:t>
      </w:r>
      <w:r w:rsidRPr="0012745F">
        <w:rPr>
          <w:rFonts w:cs="Times New Roman"/>
          <w:szCs w:val="24"/>
        </w:rPr>
        <w:t xml:space="preserve">. Также </w:t>
      </w:r>
      <w:r w:rsidR="003F5708" w:rsidRPr="0012745F">
        <w:rPr>
          <w:rFonts w:cs="Times New Roman"/>
          <w:szCs w:val="24"/>
        </w:rPr>
        <w:t xml:space="preserve">приведены оценки концентраций озона тоже по данным </w:t>
      </w:r>
      <w:proofErr w:type="spellStart"/>
      <w:r w:rsidR="003F5708" w:rsidRPr="0012745F">
        <w:rPr>
          <w:rFonts w:cs="Times New Roman"/>
          <w:szCs w:val="24"/>
        </w:rPr>
        <w:t>реанализа</w:t>
      </w:r>
      <w:proofErr w:type="spellEnd"/>
      <w:r w:rsidR="003F5708" w:rsidRPr="0012745F">
        <w:rPr>
          <w:rFonts w:cs="Times New Roman"/>
          <w:szCs w:val="24"/>
        </w:rPr>
        <w:t xml:space="preserve"> </w:t>
      </w:r>
      <w:r w:rsidR="003F5708" w:rsidRPr="0012745F">
        <w:rPr>
          <w:rFonts w:cs="Times New Roman"/>
          <w:szCs w:val="24"/>
          <w:lang w:val="en-US"/>
        </w:rPr>
        <w:t>ERA</w:t>
      </w:r>
      <w:r w:rsidR="003F5708" w:rsidRPr="0012745F">
        <w:rPr>
          <w:rFonts w:cs="Times New Roman"/>
          <w:szCs w:val="24"/>
        </w:rPr>
        <w:t>5. И там и там мы видим выраженные колебания годового хода. Помимо различия в ампл</w:t>
      </w:r>
      <w:bookmarkStart w:id="0" w:name="_GoBack"/>
      <w:bookmarkEnd w:id="0"/>
      <w:r w:rsidR="003F5708" w:rsidRPr="0012745F">
        <w:rPr>
          <w:rFonts w:cs="Times New Roman"/>
          <w:szCs w:val="24"/>
        </w:rPr>
        <w:t xml:space="preserve">итудах годового хода концентраций озона имеет место также </w:t>
      </w:r>
      <w:r w:rsidR="00CB64D3" w:rsidRPr="0012745F">
        <w:rPr>
          <w:rFonts w:cs="Times New Roman"/>
          <w:szCs w:val="24"/>
        </w:rPr>
        <w:t>смещение пиков.</w:t>
      </w:r>
    </w:p>
    <w:p w:rsidR="00677AC2" w:rsidRPr="0012745F" w:rsidRDefault="00677AC2" w:rsidP="00076065">
      <w:pPr>
        <w:spacing w:line="360" w:lineRule="auto"/>
        <w:ind w:firstLine="709"/>
        <w:jc w:val="both"/>
        <w:rPr>
          <w:rFonts w:cs="Times New Roman"/>
          <w:szCs w:val="24"/>
          <w:lang w:val="en-US"/>
        </w:rPr>
      </w:pPr>
    </w:p>
    <w:p w:rsidR="00DA103E" w:rsidRPr="0012745F" w:rsidRDefault="00DA103E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Рисунок 3. </w:t>
      </w:r>
      <w:r w:rsidR="00C615F6">
        <w:rPr>
          <w:rFonts w:cs="Times New Roman"/>
          <w:szCs w:val="24"/>
        </w:rPr>
        <w:t xml:space="preserve">Прогноз концентраций озона на станции Листвянка по данным </w:t>
      </w:r>
      <w:proofErr w:type="spellStart"/>
      <w:r w:rsidR="00C615F6">
        <w:rPr>
          <w:rFonts w:cs="Times New Roman"/>
          <w:szCs w:val="24"/>
        </w:rPr>
        <w:t>реанализа</w:t>
      </w:r>
      <w:proofErr w:type="spellEnd"/>
    </w:p>
    <w:p w:rsidR="00D219E5" w:rsidRPr="0012745F" w:rsidRDefault="00D219E5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</w:p>
    <w:p w:rsidR="00947B78" w:rsidRPr="0012745F" w:rsidRDefault="00D219E5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>Выводы</w:t>
      </w:r>
    </w:p>
    <w:p w:rsidR="009F045A" w:rsidRDefault="008B764C" w:rsidP="00076065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2745F">
        <w:rPr>
          <w:rFonts w:cs="Times New Roman"/>
          <w:szCs w:val="24"/>
        </w:rPr>
        <w:t xml:space="preserve">В целом, </w:t>
      </w:r>
      <w:proofErr w:type="spellStart"/>
      <w:r w:rsidRPr="0012745F">
        <w:rPr>
          <w:rFonts w:cs="Times New Roman"/>
          <w:szCs w:val="24"/>
        </w:rPr>
        <w:t>реанализ</w:t>
      </w:r>
      <w:proofErr w:type="spellEnd"/>
      <w:r w:rsidRPr="0012745F">
        <w:rPr>
          <w:rFonts w:cs="Times New Roman"/>
          <w:szCs w:val="24"/>
        </w:rPr>
        <w:t xml:space="preserve"> </w:t>
      </w:r>
      <w:r w:rsidRPr="0012745F">
        <w:rPr>
          <w:rFonts w:cs="Times New Roman"/>
          <w:szCs w:val="24"/>
          <w:lang w:val="en-US"/>
        </w:rPr>
        <w:t>ERA</w:t>
      </w:r>
      <w:r w:rsidRPr="0012745F">
        <w:rPr>
          <w:rFonts w:cs="Times New Roman"/>
          <w:szCs w:val="24"/>
        </w:rPr>
        <w:t xml:space="preserve">5 может быть </w:t>
      </w:r>
      <w:proofErr w:type="gramStart"/>
      <w:r w:rsidRPr="0012745F">
        <w:rPr>
          <w:rFonts w:cs="Times New Roman"/>
          <w:szCs w:val="24"/>
        </w:rPr>
        <w:t>использован</w:t>
      </w:r>
      <w:proofErr w:type="gramEnd"/>
      <w:r w:rsidRPr="0012745F">
        <w:rPr>
          <w:rFonts w:cs="Times New Roman"/>
          <w:szCs w:val="24"/>
        </w:rPr>
        <w:t xml:space="preserve"> для оценки среднемесячных значений со</w:t>
      </w:r>
      <w:r w:rsidR="00332967" w:rsidRPr="0012745F">
        <w:rPr>
          <w:rFonts w:cs="Times New Roman"/>
          <w:szCs w:val="24"/>
        </w:rPr>
        <w:t>д</w:t>
      </w:r>
      <w:r w:rsidRPr="0012745F">
        <w:rPr>
          <w:rFonts w:cs="Times New Roman"/>
          <w:szCs w:val="24"/>
        </w:rPr>
        <w:t>ержания озона у поверхности земли в Листвянке почти во все месяцы за исключением осени</w:t>
      </w:r>
      <w:r w:rsidRPr="0012745F">
        <w:rPr>
          <w:rFonts w:cs="Times New Roman"/>
          <w:i/>
          <w:szCs w:val="24"/>
        </w:rPr>
        <w:t>.</w:t>
      </w:r>
      <w:r w:rsidRPr="0012745F">
        <w:rPr>
          <w:rFonts w:cs="Times New Roman"/>
          <w:szCs w:val="24"/>
        </w:rPr>
        <w:t xml:space="preserve"> </w:t>
      </w:r>
      <w:r w:rsidR="009F045A" w:rsidRPr="0012745F">
        <w:rPr>
          <w:rFonts w:cs="Times New Roman"/>
          <w:szCs w:val="24"/>
        </w:rPr>
        <w:t>В холодные месяцы</w:t>
      </w:r>
      <w:r w:rsidRPr="0012745F">
        <w:rPr>
          <w:rFonts w:cs="Times New Roman"/>
          <w:szCs w:val="24"/>
        </w:rPr>
        <w:t xml:space="preserve"> 2015 и 2016 годов значения </w:t>
      </w:r>
      <w:proofErr w:type="spellStart"/>
      <w:r w:rsidRPr="0012745F">
        <w:rPr>
          <w:rFonts w:cs="Times New Roman"/>
          <w:szCs w:val="24"/>
        </w:rPr>
        <w:t>реанализа</w:t>
      </w:r>
      <w:proofErr w:type="spellEnd"/>
      <w:r w:rsidRPr="0012745F">
        <w:rPr>
          <w:rFonts w:cs="Times New Roman"/>
          <w:szCs w:val="24"/>
        </w:rPr>
        <w:t xml:space="preserve"> существенно завышены по сравнению с реальными измерениями. </w:t>
      </w:r>
      <w:r w:rsidR="00332967" w:rsidRPr="0012745F">
        <w:rPr>
          <w:rFonts w:cs="Times New Roman"/>
          <w:szCs w:val="24"/>
        </w:rPr>
        <w:t>Амплитуда колебаний</w:t>
      </w:r>
      <w:r w:rsidR="009F045A" w:rsidRPr="0012745F">
        <w:rPr>
          <w:rFonts w:cs="Times New Roman"/>
          <w:szCs w:val="24"/>
        </w:rPr>
        <w:t xml:space="preserve"> концентраций</w:t>
      </w:r>
      <w:r w:rsidR="00332967" w:rsidRPr="0012745F">
        <w:rPr>
          <w:rFonts w:cs="Times New Roman"/>
          <w:szCs w:val="24"/>
        </w:rPr>
        <w:t xml:space="preserve"> в </w:t>
      </w:r>
      <w:proofErr w:type="spellStart"/>
      <w:r w:rsidR="00332967" w:rsidRPr="0012745F">
        <w:rPr>
          <w:rFonts w:cs="Times New Roman"/>
          <w:szCs w:val="24"/>
        </w:rPr>
        <w:t>реанализе</w:t>
      </w:r>
      <w:proofErr w:type="spellEnd"/>
      <w:r w:rsidR="00332967" w:rsidRPr="0012745F">
        <w:rPr>
          <w:rFonts w:cs="Times New Roman"/>
          <w:szCs w:val="24"/>
        </w:rPr>
        <w:t xml:space="preserve"> практически не отражает реальный разброс. После обработки данных </w:t>
      </w:r>
      <w:proofErr w:type="spellStart"/>
      <w:r w:rsidR="00332967" w:rsidRPr="0012745F">
        <w:rPr>
          <w:rFonts w:cs="Times New Roman"/>
          <w:szCs w:val="24"/>
        </w:rPr>
        <w:t>реанализа</w:t>
      </w:r>
      <w:proofErr w:type="spellEnd"/>
      <w:r w:rsidR="00332967" w:rsidRPr="0012745F">
        <w:rPr>
          <w:rFonts w:cs="Times New Roman"/>
          <w:szCs w:val="24"/>
        </w:rPr>
        <w:t xml:space="preserve"> с помощью моделей машинного обучения, ошибка существенно снижается, намного лучше моделируется амплитуда </w:t>
      </w:r>
      <w:r w:rsidR="009F045A" w:rsidRPr="0012745F">
        <w:rPr>
          <w:rFonts w:cs="Times New Roman"/>
          <w:szCs w:val="24"/>
        </w:rPr>
        <w:t>разброса</w:t>
      </w:r>
      <w:r w:rsidR="00332967" w:rsidRPr="0012745F">
        <w:rPr>
          <w:rFonts w:cs="Times New Roman"/>
          <w:szCs w:val="24"/>
        </w:rPr>
        <w:t xml:space="preserve"> концентраций озона. Прогнозные модельные значения </w:t>
      </w:r>
      <w:r w:rsidR="009F045A" w:rsidRPr="0012745F">
        <w:rPr>
          <w:rFonts w:cs="Times New Roman"/>
          <w:szCs w:val="24"/>
        </w:rPr>
        <w:t xml:space="preserve">на </w:t>
      </w:r>
      <w:proofErr w:type="spellStart"/>
      <w:r w:rsidR="009F045A" w:rsidRPr="0012745F">
        <w:rPr>
          <w:rFonts w:cs="Times New Roman"/>
          <w:szCs w:val="24"/>
        </w:rPr>
        <w:t>валидационной</w:t>
      </w:r>
      <w:proofErr w:type="spellEnd"/>
      <w:r w:rsidR="009F045A" w:rsidRPr="0012745F">
        <w:rPr>
          <w:rFonts w:cs="Times New Roman"/>
          <w:szCs w:val="24"/>
        </w:rPr>
        <w:t xml:space="preserve"> выборке </w:t>
      </w:r>
      <w:r w:rsidR="00332967" w:rsidRPr="0012745F">
        <w:rPr>
          <w:rFonts w:cs="Times New Roman"/>
          <w:szCs w:val="24"/>
        </w:rPr>
        <w:t xml:space="preserve">имеют среднюю абсолютную ошибку </w:t>
      </w:r>
      <w:r w:rsidR="009F045A" w:rsidRPr="0012745F">
        <w:rPr>
          <w:rFonts w:cs="Times New Roman"/>
          <w:szCs w:val="24"/>
        </w:rPr>
        <w:t>6 частиц на миллиард</w:t>
      </w:r>
      <w:r w:rsidR="00332967" w:rsidRPr="0012745F">
        <w:rPr>
          <w:rFonts w:cs="Times New Roman"/>
          <w:szCs w:val="24"/>
        </w:rPr>
        <w:t xml:space="preserve">, причем следует отметить, что эти данные получены исключительно на данных самого </w:t>
      </w:r>
      <w:proofErr w:type="spellStart"/>
      <w:r w:rsidR="00332967" w:rsidRPr="0012745F">
        <w:rPr>
          <w:rFonts w:cs="Times New Roman"/>
          <w:szCs w:val="24"/>
        </w:rPr>
        <w:t>реанализа</w:t>
      </w:r>
      <w:proofErr w:type="spellEnd"/>
      <w:r w:rsidR="00332967" w:rsidRPr="0012745F">
        <w:rPr>
          <w:rFonts w:cs="Times New Roman"/>
          <w:szCs w:val="24"/>
        </w:rPr>
        <w:t>, без каких-либо локальных измерений. Возможно, при наличии локальных измерений, точность модели могла бы быть еще выше.</w:t>
      </w:r>
      <w:r w:rsidR="00B643FD">
        <w:rPr>
          <w:rFonts w:cs="Times New Roman"/>
          <w:szCs w:val="24"/>
        </w:rPr>
        <w:t xml:space="preserve"> </w:t>
      </w:r>
      <w:r w:rsidR="009F045A" w:rsidRPr="0012745F">
        <w:rPr>
          <w:rFonts w:cs="Times New Roman"/>
          <w:szCs w:val="24"/>
        </w:rPr>
        <w:t xml:space="preserve">При прогнозировании содержания озона на длительный срок </w:t>
      </w:r>
      <w:proofErr w:type="gramStart"/>
      <w:r w:rsidR="009F045A" w:rsidRPr="0012745F">
        <w:rPr>
          <w:rFonts w:cs="Times New Roman"/>
          <w:szCs w:val="24"/>
        </w:rPr>
        <w:t>необходима</w:t>
      </w:r>
      <w:proofErr w:type="gramEnd"/>
      <w:r w:rsidR="009F045A" w:rsidRPr="0012745F">
        <w:rPr>
          <w:rFonts w:cs="Times New Roman"/>
          <w:szCs w:val="24"/>
        </w:rPr>
        <w:t xml:space="preserve"> </w:t>
      </w:r>
      <w:proofErr w:type="spellStart"/>
      <w:r w:rsidR="009F045A" w:rsidRPr="0012745F">
        <w:rPr>
          <w:rFonts w:cs="Times New Roman"/>
          <w:szCs w:val="24"/>
        </w:rPr>
        <w:t>валидация</w:t>
      </w:r>
      <w:proofErr w:type="spellEnd"/>
      <w:r w:rsidR="009F045A" w:rsidRPr="0012745F">
        <w:rPr>
          <w:rFonts w:cs="Times New Roman"/>
          <w:szCs w:val="24"/>
        </w:rPr>
        <w:t xml:space="preserve"> на локальных измерениях</w:t>
      </w:r>
    </w:p>
    <w:p w:rsidR="004604BB" w:rsidRPr="004604BB" w:rsidRDefault="004604BB" w:rsidP="00076065">
      <w:pPr>
        <w:spacing w:line="360" w:lineRule="auto"/>
        <w:ind w:firstLine="709"/>
        <w:jc w:val="both"/>
        <w:rPr>
          <w:rFonts w:cs="Times New Roman"/>
          <w:i/>
          <w:szCs w:val="24"/>
        </w:rPr>
      </w:pPr>
      <w:r w:rsidRPr="004604BB">
        <w:rPr>
          <w:bCs/>
        </w:rPr>
        <w:t>Работа выполнена по </w:t>
      </w:r>
      <w:proofErr w:type="spellStart"/>
      <w:r w:rsidRPr="004604BB">
        <w:rPr>
          <w:bCs/>
        </w:rPr>
        <w:t>Госзаданию</w:t>
      </w:r>
      <w:proofErr w:type="spellEnd"/>
      <w:r w:rsidRPr="004604BB">
        <w:rPr>
          <w:bCs/>
        </w:rPr>
        <w:t> № АААА-А19-119022190168-8.</w:t>
      </w:r>
    </w:p>
    <w:p w:rsidR="00947B78" w:rsidRDefault="00947B78" w:rsidP="00076065">
      <w:pPr>
        <w:spacing w:line="360" w:lineRule="auto"/>
        <w:ind w:firstLine="709"/>
        <w:jc w:val="both"/>
        <w:rPr>
          <w:rFonts w:cs="Times New Roman"/>
          <w:i/>
          <w:szCs w:val="24"/>
        </w:rPr>
      </w:pPr>
    </w:p>
    <w:p w:rsidR="00B643FD" w:rsidRDefault="00B643FD" w:rsidP="00076065">
      <w:pPr>
        <w:spacing w:line="360" w:lineRule="auto"/>
        <w:ind w:firstLine="709"/>
        <w:jc w:val="both"/>
        <w:rPr>
          <w:rFonts w:cs="Times New Roman"/>
          <w:i/>
          <w:szCs w:val="24"/>
        </w:rPr>
      </w:pPr>
    </w:p>
    <w:p w:rsidR="00B643FD" w:rsidRPr="0012745F" w:rsidRDefault="00B643FD" w:rsidP="00076065">
      <w:pPr>
        <w:spacing w:line="360" w:lineRule="auto"/>
        <w:ind w:firstLine="709"/>
        <w:jc w:val="both"/>
        <w:rPr>
          <w:rFonts w:cs="Times New Roman"/>
          <w:i/>
          <w:szCs w:val="24"/>
        </w:rPr>
      </w:pPr>
    </w:p>
    <w:p w:rsidR="00394243" w:rsidRPr="0012745F" w:rsidRDefault="00EF481A" w:rsidP="00076065">
      <w:pPr>
        <w:spacing w:line="360" w:lineRule="auto"/>
        <w:ind w:firstLine="709"/>
        <w:jc w:val="both"/>
        <w:rPr>
          <w:rFonts w:cs="Times New Roman"/>
          <w:b/>
          <w:szCs w:val="24"/>
          <w:lang w:val="en-US"/>
        </w:rPr>
      </w:pPr>
      <w:r w:rsidRPr="0012745F">
        <w:rPr>
          <w:rFonts w:cs="Times New Roman"/>
          <w:b/>
          <w:szCs w:val="24"/>
        </w:rPr>
        <w:lastRenderedPageBreak/>
        <w:t>Л</w:t>
      </w:r>
      <w:r w:rsidR="0042615D" w:rsidRPr="0012745F">
        <w:rPr>
          <w:rFonts w:cs="Times New Roman"/>
          <w:b/>
          <w:szCs w:val="24"/>
        </w:rPr>
        <w:t>итература</w:t>
      </w:r>
    </w:p>
    <w:p w:rsidR="001D6C47" w:rsidRDefault="0057123B" w:rsidP="0057123B">
      <w:pPr>
        <w:spacing w:line="360" w:lineRule="auto"/>
        <w:jc w:val="both"/>
        <w:rPr>
          <w:rFonts w:cs="Times New Roman"/>
          <w:szCs w:val="24"/>
        </w:rPr>
      </w:pPr>
      <w:r w:rsidRPr="0057123B">
        <w:rPr>
          <w:b/>
        </w:rPr>
        <w:t xml:space="preserve">1. </w:t>
      </w:r>
      <w:proofErr w:type="spellStart"/>
      <w:r w:rsidR="001D6C47" w:rsidRPr="0057123B">
        <w:rPr>
          <w:b/>
        </w:rPr>
        <w:t>Белан</w:t>
      </w:r>
      <w:proofErr w:type="spellEnd"/>
      <w:r w:rsidR="001D6C47" w:rsidRPr="0057123B">
        <w:rPr>
          <w:b/>
        </w:rPr>
        <w:t xml:space="preserve"> Б. Д</w:t>
      </w:r>
      <w:r w:rsidR="001D6C47">
        <w:t>. Проблема тропосферного озона и некоторые результаты его измерений</w:t>
      </w:r>
      <w:proofErr w:type="gramStart"/>
      <w:r w:rsidR="001D6C47">
        <w:t xml:space="preserve"> .</w:t>
      </w:r>
      <w:proofErr w:type="gramEnd"/>
      <w:r w:rsidR="001D6C47">
        <w:t xml:space="preserve"> // Оптика атмосферы и океана. 1996. Т. 9. № 09. С. 1184-1213</w:t>
      </w:r>
    </w:p>
    <w:p w:rsidR="002B3ACD" w:rsidRDefault="0057123B" w:rsidP="0057123B">
      <w:pPr>
        <w:spacing w:line="360" w:lineRule="auto"/>
        <w:jc w:val="both"/>
        <w:rPr>
          <w:rFonts w:cs="Times New Roman"/>
          <w:szCs w:val="24"/>
        </w:rPr>
      </w:pPr>
      <w:r w:rsidRPr="0057123B">
        <w:rPr>
          <w:rFonts w:cs="Times New Roman"/>
          <w:b/>
          <w:szCs w:val="24"/>
        </w:rPr>
        <w:t xml:space="preserve">2. </w:t>
      </w:r>
      <w:r w:rsidR="002B3ACD" w:rsidRPr="0057123B">
        <w:rPr>
          <w:rFonts w:cs="Times New Roman"/>
          <w:b/>
          <w:szCs w:val="24"/>
        </w:rPr>
        <w:t xml:space="preserve">Б. Д. </w:t>
      </w:r>
      <w:proofErr w:type="spellStart"/>
      <w:r w:rsidR="002B3ACD" w:rsidRPr="0057123B">
        <w:rPr>
          <w:rFonts w:cs="Times New Roman"/>
          <w:b/>
          <w:szCs w:val="24"/>
        </w:rPr>
        <w:t>Б</w:t>
      </w:r>
      <w:r>
        <w:rPr>
          <w:rFonts w:cs="Times New Roman"/>
          <w:b/>
          <w:szCs w:val="24"/>
        </w:rPr>
        <w:t>елан</w:t>
      </w:r>
      <w:proofErr w:type="spellEnd"/>
      <w:proofErr w:type="gramStart"/>
      <w:r>
        <w:rPr>
          <w:rFonts w:cs="Times New Roman"/>
          <w:b/>
          <w:szCs w:val="24"/>
        </w:rPr>
        <w:t xml:space="preserve"> ;</w:t>
      </w:r>
      <w:proofErr w:type="gramEnd"/>
      <w:r>
        <w:rPr>
          <w:rFonts w:cs="Times New Roman"/>
          <w:b/>
          <w:szCs w:val="24"/>
        </w:rPr>
        <w:t xml:space="preserve"> под ред. В. А. Погодаева</w:t>
      </w:r>
      <w:r w:rsidR="002B3ACD" w:rsidRPr="0012745F">
        <w:rPr>
          <w:rFonts w:cs="Times New Roman"/>
          <w:szCs w:val="24"/>
        </w:rPr>
        <w:t xml:space="preserve"> </w:t>
      </w:r>
      <w:r w:rsidR="00D208F8" w:rsidRPr="0012745F">
        <w:rPr>
          <w:rFonts w:cs="Times New Roman"/>
          <w:szCs w:val="24"/>
        </w:rPr>
        <w:t xml:space="preserve">Озон в тропосфере </w:t>
      </w:r>
      <w:r w:rsidR="00D208F8" w:rsidRPr="00D208F8">
        <w:rPr>
          <w:rFonts w:cs="Times New Roman"/>
          <w:szCs w:val="24"/>
        </w:rPr>
        <w:t xml:space="preserve">// </w:t>
      </w:r>
      <w:r w:rsidR="002B3ACD" w:rsidRPr="0012745F">
        <w:rPr>
          <w:rFonts w:cs="Times New Roman"/>
          <w:szCs w:val="24"/>
        </w:rPr>
        <w:t xml:space="preserve">Российская акад. наук, Сибирское </w:t>
      </w:r>
      <w:proofErr w:type="spellStart"/>
      <w:r w:rsidR="002B3ACD" w:rsidRPr="0012745F">
        <w:rPr>
          <w:rFonts w:cs="Times New Roman"/>
          <w:szCs w:val="24"/>
        </w:rPr>
        <w:t>отд-ние</w:t>
      </w:r>
      <w:proofErr w:type="spellEnd"/>
      <w:r w:rsidR="002B3ACD" w:rsidRPr="0012745F">
        <w:rPr>
          <w:rFonts w:cs="Times New Roman"/>
          <w:szCs w:val="24"/>
        </w:rPr>
        <w:t>, Ин-т оптики атмосферы им. В. Е. Зуева СО РАН. - Томск</w:t>
      </w:r>
      <w:proofErr w:type="gramStart"/>
      <w:r w:rsidR="002B3ACD" w:rsidRPr="0012745F">
        <w:rPr>
          <w:rFonts w:cs="Times New Roman"/>
          <w:szCs w:val="24"/>
        </w:rPr>
        <w:t xml:space="preserve"> :</w:t>
      </w:r>
      <w:proofErr w:type="gramEnd"/>
      <w:r w:rsidR="002B3ACD" w:rsidRPr="0012745F">
        <w:rPr>
          <w:rFonts w:cs="Times New Roman"/>
          <w:szCs w:val="24"/>
        </w:rPr>
        <w:t xml:space="preserve"> Изд-в</w:t>
      </w:r>
      <w:r>
        <w:rPr>
          <w:rFonts w:cs="Times New Roman"/>
          <w:szCs w:val="24"/>
        </w:rPr>
        <w:t xml:space="preserve">о </w:t>
      </w:r>
      <w:proofErr w:type="gramStart"/>
      <w:r>
        <w:rPr>
          <w:rFonts w:cs="Times New Roman"/>
          <w:szCs w:val="24"/>
        </w:rPr>
        <w:t>Ин-та</w:t>
      </w:r>
      <w:proofErr w:type="gramEnd"/>
      <w:r>
        <w:rPr>
          <w:rFonts w:cs="Times New Roman"/>
          <w:szCs w:val="24"/>
        </w:rPr>
        <w:t xml:space="preserve"> оптики атмосферы СО РАН.</w:t>
      </w:r>
      <w:r w:rsidR="002B3ACD" w:rsidRPr="0012745F">
        <w:rPr>
          <w:rFonts w:cs="Times New Roman"/>
          <w:szCs w:val="24"/>
        </w:rPr>
        <w:t xml:space="preserve"> 2010. - 487 с. : ил., табл.; 20 см.; ISBN 978-5-94458-117-4</w:t>
      </w:r>
    </w:p>
    <w:p w:rsidR="006005C3" w:rsidRPr="0012745F" w:rsidRDefault="0057123B" w:rsidP="0057123B">
      <w:pPr>
        <w:spacing w:line="360" w:lineRule="auto"/>
        <w:jc w:val="both"/>
        <w:rPr>
          <w:rFonts w:cs="Times New Roman"/>
          <w:szCs w:val="24"/>
        </w:rPr>
      </w:pPr>
      <w:r w:rsidRPr="0057123B">
        <w:rPr>
          <w:b/>
        </w:rPr>
        <w:t xml:space="preserve">3. </w:t>
      </w:r>
      <w:proofErr w:type="spellStart"/>
      <w:r w:rsidR="006005C3" w:rsidRPr="0057123B">
        <w:rPr>
          <w:b/>
        </w:rPr>
        <w:t>Белан</w:t>
      </w:r>
      <w:proofErr w:type="spellEnd"/>
      <w:r w:rsidR="006005C3" w:rsidRPr="0057123B">
        <w:rPr>
          <w:b/>
        </w:rPr>
        <w:t xml:space="preserve"> Б. Д., Савкин Д. Е., Толмачев Г. Н. </w:t>
      </w:r>
      <w:r w:rsidR="006005C3">
        <w:t>Исследование связи снежного покрова и концентрации озона в приземном слое воздуха в районе г. Томска</w:t>
      </w:r>
      <w:proofErr w:type="gramStart"/>
      <w:r w:rsidR="006005C3">
        <w:t xml:space="preserve"> .</w:t>
      </w:r>
      <w:proofErr w:type="gramEnd"/>
      <w:r w:rsidR="006005C3">
        <w:t xml:space="preserve"> // Оптика атмосферы и океана. 2018. Т. 31. № 08. С. 665–669. DOI: 10.15372/AOO20180811.</w:t>
      </w:r>
    </w:p>
    <w:p w:rsidR="00B7587B" w:rsidRPr="00277364" w:rsidRDefault="0057123B" w:rsidP="0057123B">
      <w:pPr>
        <w:spacing w:line="360" w:lineRule="auto"/>
        <w:jc w:val="both"/>
        <w:rPr>
          <w:rFonts w:cs="Times New Roman"/>
          <w:szCs w:val="24"/>
        </w:rPr>
      </w:pPr>
      <w:r w:rsidRPr="0057123B">
        <w:rPr>
          <w:rStyle w:val="markedcontent"/>
          <w:rFonts w:cs="Times New Roman"/>
          <w:b/>
          <w:szCs w:val="24"/>
        </w:rPr>
        <w:t xml:space="preserve">4. </w:t>
      </w:r>
      <w:proofErr w:type="spellStart"/>
      <w:r w:rsidR="00B7587B" w:rsidRPr="0057123B">
        <w:rPr>
          <w:rStyle w:val="markedcontent"/>
          <w:rFonts w:cs="Times New Roman"/>
          <w:b/>
          <w:szCs w:val="24"/>
        </w:rPr>
        <w:t>Оболкин</w:t>
      </w:r>
      <w:proofErr w:type="spellEnd"/>
      <w:r w:rsidR="00B7587B" w:rsidRPr="0057123B">
        <w:rPr>
          <w:rStyle w:val="markedcontent"/>
          <w:rFonts w:cs="Times New Roman"/>
          <w:b/>
          <w:szCs w:val="24"/>
        </w:rPr>
        <w:t xml:space="preserve"> В.А., Шаманский Ю.В., </w:t>
      </w:r>
      <w:proofErr w:type="spellStart"/>
      <w:r w:rsidR="00B7587B" w:rsidRPr="0057123B">
        <w:rPr>
          <w:rStyle w:val="markedcontent"/>
          <w:rFonts w:cs="Times New Roman"/>
          <w:b/>
          <w:szCs w:val="24"/>
        </w:rPr>
        <w:t>Ходжер</w:t>
      </w:r>
      <w:proofErr w:type="spellEnd"/>
      <w:r w:rsidR="00B7587B" w:rsidRPr="0057123B">
        <w:rPr>
          <w:rStyle w:val="markedcontent"/>
          <w:rFonts w:cs="Times New Roman"/>
          <w:b/>
          <w:szCs w:val="24"/>
        </w:rPr>
        <w:t xml:space="preserve"> Т.В., </w:t>
      </w:r>
      <w:proofErr w:type="spellStart"/>
      <w:r w:rsidR="00B7587B" w:rsidRPr="0057123B">
        <w:rPr>
          <w:rStyle w:val="markedcontent"/>
          <w:rFonts w:cs="Times New Roman"/>
          <w:b/>
          <w:szCs w:val="24"/>
        </w:rPr>
        <w:t>Фалиц</w:t>
      </w:r>
      <w:proofErr w:type="spellEnd"/>
      <w:r w:rsidR="00B7587B" w:rsidRPr="0057123B">
        <w:rPr>
          <w:rStyle w:val="markedcontent"/>
          <w:rFonts w:cs="Times New Roman"/>
          <w:b/>
          <w:szCs w:val="24"/>
        </w:rPr>
        <w:t xml:space="preserve"> А.В.</w:t>
      </w:r>
      <w:r w:rsidR="00B7587B" w:rsidRPr="0012745F">
        <w:rPr>
          <w:rStyle w:val="markedcontent"/>
          <w:rFonts w:cs="Times New Roman"/>
          <w:szCs w:val="24"/>
        </w:rPr>
        <w:t xml:space="preserve">, </w:t>
      </w:r>
      <w:r w:rsidRPr="0057123B">
        <w:rPr>
          <w:rStyle w:val="markedcontent"/>
          <w:rFonts w:cs="Times New Roman"/>
          <w:szCs w:val="24"/>
        </w:rPr>
        <w:t>М</w:t>
      </w:r>
      <w:r w:rsidR="00277364">
        <w:rPr>
          <w:rStyle w:val="markedcontent"/>
          <w:rFonts w:cs="Times New Roman"/>
          <w:szCs w:val="24"/>
        </w:rPr>
        <w:t>езомасштабные процессы</w:t>
      </w:r>
      <w:r w:rsidRPr="0057123B">
        <w:rPr>
          <w:rStyle w:val="markedcontent"/>
          <w:rFonts w:cs="Times New Roman"/>
          <w:szCs w:val="24"/>
        </w:rPr>
        <w:t xml:space="preserve"> </w:t>
      </w:r>
      <w:r w:rsidR="00277364">
        <w:rPr>
          <w:rStyle w:val="markedcontent"/>
          <w:rFonts w:cs="Times New Roman"/>
          <w:szCs w:val="24"/>
        </w:rPr>
        <w:t>переноса</w:t>
      </w:r>
      <w:r w:rsidRPr="0057123B">
        <w:rPr>
          <w:rStyle w:val="markedcontent"/>
          <w:rFonts w:cs="Times New Roman"/>
          <w:szCs w:val="24"/>
        </w:rPr>
        <w:t xml:space="preserve"> </w:t>
      </w:r>
      <w:r w:rsidR="00277364">
        <w:rPr>
          <w:rStyle w:val="markedcontent"/>
          <w:rFonts w:cs="Times New Roman"/>
          <w:szCs w:val="24"/>
        </w:rPr>
        <w:t>атмосферных</w:t>
      </w:r>
      <w:r>
        <w:rPr>
          <w:rStyle w:val="markedcontent"/>
          <w:rFonts w:cs="Times New Roman"/>
          <w:szCs w:val="24"/>
        </w:rPr>
        <w:t xml:space="preserve"> </w:t>
      </w:r>
      <w:r w:rsidR="00277364">
        <w:rPr>
          <w:rStyle w:val="markedcontent"/>
          <w:rFonts w:cs="Times New Roman"/>
          <w:szCs w:val="24"/>
        </w:rPr>
        <w:t>загрязнений</w:t>
      </w:r>
      <w:r w:rsidRPr="0057123B">
        <w:rPr>
          <w:rStyle w:val="markedcontent"/>
          <w:rFonts w:cs="Times New Roman"/>
          <w:szCs w:val="24"/>
        </w:rPr>
        <w:t xml:space="preserve"> </w:t>
      </w:r>
      <w:r w:rsidR="00277364">
        <w:rPr>
          <w:rStyle w:val="markedcontent"/>
          <w:rFonts w:cs="Times New Roman"/>
          <w:szCs w:val="24"/>
        </w:rPr>
        <w:t>в</w:t>
      </w:r>
      <w:r w:rsidRPr="0057123B">
        <w:rPr>
          <w:rStyle w:val="markedcontent"/>
          <w:rFonts w:cs="Times New Roman"/>
          <w:szCs w:val="24"/>
        </w:rPr>
        <w:t xml:space="preserve"> </w:t>
      </w:r>
      <w:r w:rsidR="00277364">
        <w:rPr>
          <w:rStyle w:val="markedcontent"/>
          <w:rFonts w:cs="Times New Roman"/>
          <w:szCs w:val="24"/>
        </w:rPr>
        <w:t>районе</w:t>
      </w:r>
      <w:r w:rsidRPr="0057123B">
        <w:rPr>
          <w:rStyle w:val="markedcontent"/>
          <w:rFonts w:cs="Times New Roman"/>
          <w:szCs w:val="24"/>
        </w:rPr>
        <w:t xml:space="preserve"> </w:t>
      </w:r>
      <w:r w:rsidR="00277364">
        <w:rPr>
          <w:rStyle w:val="markedcontent"/>
          <w:rFonts w:cs="Times New Roman"/>
          <w:szCs w:val="24"/>
        </w:rPr>
        <w:t>южного</w:t>
      </w:r>
      <w:r w:rsidRPr="0057123B">
        <w:rPr>
          <w:rStyle w:val="markedcontent"/>
          <w:rFonts w:cs="Times New Roman"/>
          <w:szCs w:val="24"/>
        </w:rPr>
        <w:t xml:space="preserve"> </w:t>
      </w:r>
      <w:r w:rsidR="00277364">
        <w:rPr>
          <w:rStyle w:val="markedcontent"/>
          <w:rFonts w:cs="Times New Roman"/>
          <w:szCs w:val="24"/>
        </w:rPr>
        <w:t>Байкала</w:t>
      </w:r>
      <w:r w:rsidR="00277364" w:rsidRPr="00277364">
        <w:rPr>
          <w:rStyle w:val="markedcontent"/>
          <w:rFonts w:cs="Times New Roman"/>
          <w:szCs w:val="24"/>
        </w:rPr>
        <w:t xml:space="preserve"> </w:t>
      </w:r>
      <w:r w:rsidRPr="0057123B">
        <w:rPr>
          <w:rStyle w:val="markedcontent"/>
          <w:rFonts w:cs="Times New Roman"/>
          <w:szCs w:val="24"/>
        </w:rPr>
        <w:t>//</w:t>
      </w:r>
      <w:r w:rsidR="00277364" w:rsidRPr="00277364">
        <w:rPr>
          <w:rStyle w:val="markedcontent"/>
          <w:rFonts w:cs="Times New Roman"/>
          <w:szCs w:val="24"/>
        </w:rPr>
        <w:t xml:space="preserve"> </w:t>
      </w:r>
      <w:r w:rsidR="00B7587B" w:rsidRPr="0012745F">
        <w:rPr>
          <w:rStyle w:val="markedcontent"/>
          <w:rFonts w:cs="Times New Roman"/>
          <w:szCs w:val="24"/>
        </w:rPr>
        <w:t>Океанологические</w:t>
      </w:r>
      <w:r w:rsidR="00277364" w:rsidRPr="00277364">
        <w:rPr>
          <w:rStyle w:val="markedcontent"/>
          <w:rFonts w:cs="Times New Roman"/>
          <w:szCs w:val="24"/>
        </w:rPr>
        <w:t xml:space="preserve"> </w:t>
      </w:r>
      <w:r w:rsidR="00B7587B" w:rsidRPr="0012745F">
        <w:rPr>
          <w:rStyle w:val="markedcontent"/>
          <w:rFonts w:cs="Times New Roman"/>
          <w:szCs w:val="24"/>
        </w:rPr>
        <w:t xml:space="preserve">исследования, 2019, Том 47, </w:t>
      </w:r>
      <w:proofErr w:type="spellStart"/>
      <w:r w:rsidR="00B7587B" w:rsidRPr="0012745F">
        <w:rPr>
          <w:rStyle w:val="markedcontent"/>
          <w:rFonts w:cs="Times New Roman"/>
          <w:szCs w:val="24"/>
        </w:rPr>
        <w:t>No</w:t>
      </w:r>
      <w:proofErr w:type="spellEnd"/>
      <w:r w:rsidR="00B7587B" w:rsidRPr="0012745F">
        <w:rPr>
          <w:rStyle w:val="markedcontent"/>
          <w:rFonts w:cs="Times New Roman"/>
          <w:szCs w:val="24"/>
        </w:rPr>
        <w:t xml:space="preserve"> 3, С. 104–113</w:t>
      </w:r>
      <w:r w:rsidR="00277364" w:rsidRPr="00277364">
        <w:rPr>
          <w:rStyle w:val="markedcontent"/>
          <w:rFonts w:cs="Times New Roman"/>
          <w:szCs w:val="24"/>
        </w:rPr>
        <w:t xml:space="preserve"> DOI: 10.29006/1564-2291.JOR-2019.47(3).9</w:t>
      </w:r>
    </w:p>
    <w:p w:rsidR="00D577D2" w:rsidRPr="0012745F" w:rsidRDefault="0057123B" w:rsidP="0057123B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57123B">
        <w:rPr>
          <w:rFonts w:cs="Times New Roman"/>
          <w:b/>
          <w:szCs w:val="24"/>
          <w:lang w:val="en-US"/>
        </w:rPr>
        <w:t xml:space="preserve">5. Cao, Y., </w:t>
      </w:r>
      <w:r w:rsidR="00D577D2" w:rsidRPr="0057123B">
        <w:rPr>
          <w:rFonts w:cs="Times New Roman"/>
          <w:b/>
          <w:szCs w:val="24"/>
          <w:lang w:val="en-US"/>
        </w:rPr>
        <w:t>Zhao, X., Su, D., Ch</w:t>
      </w:r>
      <w:r w:rsidRPr="0057123B">
        <w:rPr>
          <w:rFonts w:cs="Times New Roman"/>
          <w:b/>
          <w:szCs w:val="24"/>
          <w:lang w:val="en-US"/>
        </w:rPr>
        <w:t xml:space="preserve">eng, X., </w:t>
      </w:r>
      <w:r w:rsidR="00D577D2" w:rsidRPr="0057123B">
        <w:rPr>
          <w:rFonts w:cs="Times New Roman"/>
          <w:b/>
          <w:szCs w:val="24"/>
          <w:lang w:val="en-US"/>
        </w:rPr>
        <w:t xml:space="preserve">Ren, H. </w:t>
      </w:r>
      <w:r w:rsidR="00D577D2" w:rsidRPr="0012745F">
        <w:rPr>
          <w:rFonts w:cs="Times New Roman"/>
          <w:szCs w:val="24"/>
          <w:lang w:val="en-US"/>
        </w:rPr>
        <w:t xml:space="preserve"> </w:t>
      </w:r>
      <w:proofErr w:type="gramStart"/>
      <w:r w:rsidR="00D577D2" w:rsidRPr="0012745F">
        <w:rPr>
          <w:rFonts w:cs="Times New Roman"/>
          <w:szCs w:val="24"/>
          <w:lang w:val="en-US"/>
        </w:rPr>
        <w:t>A Machine-Learning-Based Classification Method for Meteorological Conditions of Ozone Pollution.</w:t>
      </w:r>
      <w:proofErr w:type="gramEnd"/>
      <w:r w:rsidR="00277364">
        <w:rPr>
          <w:rFonts w:cs="Times New Roman"/>
          <w:szCs w:val="24"/>
          <w:lang w:val="en-US"/>
        </w:rPr>
        <w:t xml:space="preserve"> //</w:t>
      </w:r>
      <w:r w:rsidR="00D577D2" w:rsidRPr="0012745F">
        <w:rPr>
          <w:rFonts w:cs="Times New Roman"/>
          <w:szCs w:val="24"/>
          <w:lang w:val="en-US"/>
        </w:rPr>
        <w:t xml:space="preserve"> </w:t>
      </w:r>
      <w:r w:rsidR="00D577D2" w:rsidRPr="00D208F8">
        <w:rPr>
          <w:rFonts w:cs="Times New Roman"/>
          <w:szCs w:val="24"/>
          <w:lang w:val="en-US"/>
        </w:rPr>
        <w:t>Aerosol Air Qual. Res. 23,</w:t>
      </w:r>
      <w:r w:rsidR="00277364">
        <w:rPr>
          <w:rFonts w:cs="Times New Roman"/>
          <w:szCs w:val="24"/>
          <w:lang w:val="en-US"/>
        </w:rPr>
        <w:t xml:space="preserve"> 2023,</w:t>
      </w:r>
      <w:r w:rsidR="00D577D2" w:rsidRPr="00D208F8">
        <w:rPr>
          <w:rFonts w:cs="Times New Roman"/>
          <w:szCs w:val="24"/>
          <w:lang w:val="en-US"/>
        </w:rPr>
        <w:t xml:space="preserve"> 220239. https://doi.org/10.4209/aaqr.220239</w:t>
      </w:r>
    </w:p>
    <w:p w:rsidR="001B58AE" w:rsidRPr="0012745F" w:rsidRDefault="0057123B" w:rsidP="0057123B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57123B">
        <w:rPr>
          <w:rFonts w:cs="Times New Roman"/>
          <w:b/>
          <w:szCs w:val="24"/>
          <w:lang w:val="en-US"/>
        </w:rPr>
        <w:t xml:space="preserve">6. </w:t>
      </w:r>
      <w:r w:rsidR="002B3ACD" w:rsidRPr="0057123B">
        <w:rPr>
          <w:rFonts w:cs="Times New Roman"/>
          <w:b/>
          <w:szCs w:val="24"/>
          <w:lang w:val="en-US"/>
        </w:rPr>
        <w:t>Carbo-</w:t>
      </w:r>
      <w:proofErr w:type="spellStart"/>
      <w:r w:rsidR="002B3ACD" w:rsidRPr="0057123B">
        <w:rPr>
          <w:rFonts w:cs="Times New Roman"/>
          <w:b/>
          <w:szCs w:val="24"/>
          <w:lang w:val="en-US"/>
        </w:rPr>
        <w:t>Bustinza</w:t>
      </w:r>
      <w:proofErr w:type="spellEnd"/>
      <w:r w:rsidR="002B3ACD" w:rsidRPr="0057123B">
        <w:rPr>
          <w:rFonts w:cs="Times New Roman"/>
          <w:b/>
          <w:szCs w:val="24"/>
          <w:lang w:val="en-US"/>
        </w:rPr>
        <w:t xml:space="preserve">, N., Belmonte, M., Jimenez, V. </w:t>
      </w:r>
      <w:r w:rsidR="002B3ACD" w:rsidRPr="0057123B">
        <w:rPr>
          <w:rFonts w:cs="Times New Roman"/>
          <w:b/>
          <w:i/>
          <w:iCs/>
          <w:szCs w:val="24"/>
          <w:lang w:val="en-US"/>
        </w:rPr>
        <w:t>et al.</w:t>
      </w:r>
      <w:r w:rsidR="002B3ACD" w:rsidRPr="0012745F">
        <w:rPr>
          <w:rFonts w:cs="Times New Roman"/>
          <w:szCs w:val="24"/>
          <w:lang w:val="en-US"/>
        </w:rPr>
        <w:t xml:space="preserve"> </w:t>
      </w:r>
      <w:proofErr w:type="gramStart"/>
      <w:r w:rsidR="002B3ACD" w:rsidRPr="0012745F">
        <w:rPr>
          <w:rFonts w:cs="Times New Roman"/>
          <w:szCs w:val="24"/>
          <w:lang w:val="en-US"/>
        </w:rPr>
        <w:t xml:space="preserve">A machine learning approach to </w:t>
      </w:r>
      <w:proofErr w:type="spellStart"/>
      <w:r w:rsidR="002B3ACD" w:rsidRPr="0012745F">
        <w:rPr>
          <w:rFonts w:cs="Times New Roman"/>
          <w:szCs w:val="24"/>
          <w:lang w:val="en-US"/>
        </w:rPr>
        <w:t>analyse</w:t>
      </w:r>
      <w:proofErr w:type="spellEnd"/>
      <w:r w:rsidR="002B3ACD" w:rsidRPr="0012745F">
        <w:rPr>
          <w:rFonts w:cs="Times New Roman"/>
          <w:szCs w:val="24"/>
          <w:lang w:val="en-US"/>
        </w:rPr>
        <w:t xml:space="preserve"> ozone concentration in metropolitan area of Lima, Peru.</w:t>
      </w:r>
      <w:proofErr w:type="gramEnd"/>
      <w:r w:rsidR="00277364">
        <w:rPr>
          <w:rFonts w:cs="Times New Roman"/>
          <w:szCs w:val="24"/>
          <w:lang w:val="en-US"/>
        </w:rPr>
        <w:t xml:space="preserve"> //</w:t>
      </w:r>
      <w:r w:rsidR="002B3ACD" w:rsidRPr="0012745F">
        <w:rPr>
          <w:rFonts w:cs="Times New Roman"/>
          <w:szCs w:val="24"/>
          <w:lang w:val="en-US"/>
        </w:rPr>
        <w:t xml:space="preserve"> </w:t>
      </w:r>
      <w:proofErr w:type="spellStart"/>
      <w:r w:rsidR="002B3ACD" w:rsidRPr="0012745F">
        <w:rPr>
          <w:rFonts w:cs="Times New Roman"/>
          <w:i/>
          <w:iCs/>
          <w:szCs w:val="24"/>
          <w:lang w:val="en-US"/>
        </w:rPr>
        <w:t>Sci</w:t>
      </w:r>
      <w:proofErr w:type="spellEnd"/>
      <w:r w:rsidR="002B3ACD" w:rsidRPr="0012745F">
        <w:rPr>
          <w:rFonts w:cs="Times New Roman"/>
          <w:i/>
          <w:iCs/>
          <w:szCs w:val="24"/>
          <w:lang w:val="en-US"/>
        </w:rPr>
        <w:t xml:space="preserve"> Rep</w:t>
      </w:r>
      <w:r w:rsidR="002B3ACD" w:rsidRPr="0012745F">
        <w:rPr>
          <w:rFonts w:cs="Times New Roman"/>
          <w:szCs w:val="24"/>
          <w:lang w:val="en-US"/>
        </w:rPr>
        <w:t xml:space="preserve"> </w:t>
      </w:r>
      <w:r w:rsidR="002B3ACD" w:rsidRPr="0012745F">
        <w:rPr>
          <w:rFonts w:cs="Times New Roman"/>
          <w:b/>
          <w:bCs/>
          <w:szCs w:val="24"/>
          <w:lang w:val="en-US"/>
        </w:rPr>
        <w:t>12</w:t>
      </w:r>
      <w:r w:rsidR="002B3ACD" w:rsidRPr="0012745F">
        <w:rPr>
          <w:rFonts w:cs="Times New Roman"/>
          <w:szCs w:val="24"/>
          <w:lang w:val="en-US"/>
        </w:rPr>
        <w:t>, 22084 (2022). https://doi.org/10.1038/s41598-022-26575-3</w:t>
      </w:r>
    </w:p>
    <w:p w:rsidR="001B58AE" w:rsidRDefault="0057123B" w:rsidP="0057123B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57123B">
        <w:rPr>
          <w:rFonts w:cs="Times New Roman"/>
          <w:b/>
          <w:szCs w:val="24"/>
          <w:lang w:val="en-US"/>
        </w:rPr>
        <w:t xml:space="preserve">7. </w:t>
      </w:r>
      <w:r w:rsidR="00B7587B" w:rsidRPr="0057123B">
        <w:rPr>
          <w:rFonts w:cs="Times New Roman"/>
          <w:b/>
          <w:szCs w:val="24"/>
          <w:lang w:val="en-US"/>
        </w:rPr>
        <w:t>Copernicus Climate Change Service (C3S)</w:t>
      </w:r>
      <w:r w:rsidR="00B7587B" w:rsidRPr="0012745F">
        <w:rPr>
          <w:rFonts w:cs="Times New Roman"/>
          <w:szCs w:val="24"/>
          <w:lang w:val="en-US"/>
        </w:rPr>
        <w:t xml:space="preserve"> ERA5: Fifth generation of ECMWF atmospheric </w:t>
      </w:r>
      <w:proofErr w:type="spellStart"/>
      <w:r w:rsidR="00B7587B" w:rsidRPr="0012745F">
        <w:rPr>
          <w:rFonts w:cs="Times New Roman"/>
          <w:szCs w:val="24"/>
          <w:lang w:val="en-US"/>
        </w:rPr>
        <w:t>reanalyses</w:t>
      </w:r>
      <w:proofErr w:type="spellEnd"/>
      <w:r w:rsidR="00B7587B" w:rsidRPr="0012745F">
        <w:rPr>
          <w:rFonts w:cs="Times New Roman"/>
          <w:szCs w:val="24"/>
          <w:lang w:val="en-US"/>
        </w:rPr>
        <w:t xml:space="preserve"> of the global </w:t>
      </w:r>
      <w:proofErr w:type="gramStart"/>
      <w:r w:rsidR="00B7587B" w:rsidRPr="0012745F">
        <w:rPr>
          <w:rFonts w:cs="Times New Roman"/>
          <w:szCs w:val="24"/>
          <w:lang w:val="en-US"/>
        </w:rPr>
        <w:t>climate .</w:t>
      </w:r>
      <w:proofErr w:type="gramEnd"/>
      <w:r w:rsidR="00B7587B" w:rsidRPr="0012745F">
        <w:rPr>
          <w:rFonts w:cs="Times New Roman"/>
          <w:szCs w:val="24"/>
          <w:lang w:val="en-US"/>
        </w:rPr>
        <w:t xml:space="preserve"> Copernicus Climate Change Service Climate Data Store (CDS), </w:t>
      </w:r>
      <w:r w:rsidR="00B7587B" w:rsidRPr="0012745F">
        <w:rPr>
          <w:rStyle w:val="af"/>
          <w:rFonts w:cs="Times New Roman"/>
          <w:szCs w:val="24"/>
          <w:lang w:val="en-US"/>
        </w:rPr>
        <w:t>date of access</w:t>
      </w:r>
      <w:r w:rsidR="00B7587B" w:rsidRPr="0012745F">
        <w:rPr>
          <w:rFonts w:cs="Times New Roman"/>
          <w:szCs w:val="24"/>
          <w:lang w:val="en-US"/>
        </w:rPr>
        <w:t>.</w:t>
      </w:r>
      <w:r w:rsidR="00277364">
        <w:rPr>
          <w:rFonts w:cs="Times New Roman"/>
          <w:szCs w:val="24"/>
          <w:lang w:val="en-US"/>
        </w:rPr>
        <w:t xml:space="preserve"> 05/08/2023</w:t>
      </w:r>
      <w:r w:rsidR="00B7587B" w:rsidRPr="0012745F">
        <w:rPr>
          <w:rFonts w:cs="Times New Roman"/>
          <w:szCs w:val="24"/>
          <w:lang w:val="en-US"/>
        </w:rPr>
        <w:t> </w:t>
      </w:r>
      <w:hyperlink r:id="rId10" w:anchor="!/home" w:history="1">
        <w:r w:rsidR="00B7587B" w:rsidRPr="004D5C44">
          <w:rPr>
            <w:rStyle w:val="ae"/>
            <w:rFonts w:cs="Times New Roman"/>
            <w:szCs w:val="24"/>
            <w:lang w:val="en-US"/>
          </w:rPr>
          <w:t>https://cds.climate.copernicus.eu/cdsapp#!/home</w:t>
        </w:r>
      </w:hyperlink>
    </w:p>
    <w:p w:rsidR="00D208F8" w:rsidRPr="0057123B" w:rsidRDefault="0057123B" w:rsidP="0057123B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57123B">
        <w:rPr>
          <w:rFonts w:cs="Times New Roman"/>
          <w:b/>
          <w:szCs w:val="24"/>
          <w:lang w:val="en-US"/>
        </w:rPr>
        <w:t xml:space="preserve">8. </w:t>
      </w:r>
      <w:r w:rsidR="00D208F8" w:rsidRPr="0057123B">
        <w:rPr>
          <w:rFonts w:cs="Times New Roman"/>
          <w:b/>
          <w:szCs w:val="24"/>
          <w:lang w:val="en-US"/>
        </w:rPr>
        <w:t xml:space="preserve">Pan, Q., </w:t>
      </w:r>
      <w:proofErr w:type="spellStart"/>
      <w:r w:rsidR="00D208F8" w:rsidRPr="0057123B">
        <w:rPr>
          <w:rFonts w:cs="Times New Roman"/>
          <w:b/>
          <w:szCs w:val="24"/>
          <w:lang w:val="en-US"/>
        </w:rPr>
        <w:t>Harrou</w:t>
      </w:r>
      <w:proofErr w:type="spellEnd"/>
      <w:r w:rsidR="00D208F8" w:rsidRPr="0057123B">
        <w:rPr>
          <w:rFonts w:cs="Times New Roman"/>
          <w:b/>
          <w:szCs w:val="24"/>
          <w:lang w:val="en-US"/>
        </w:rPr>
        <w:t>, F. &amp; Sun, Y.</w:t>
      </w:r>
      <w:r w:rsidR="00D208F8" w:rsidRPr="0012745F">
        <w:rPr>
          <w:rFonts w:cs="Times New Roman"/>
          <w:szCs w:val="24"/>
          <w:lang w:val="en-US"/>
        </w:rPr>
        <w:t xml:space="preserve"> A comparison of machine learning methods for ozone pollution prediction.</w:t>
      </w:r>
      <w:r w:rsidR="00277364">
        <w:rPr>
          <w:rFonts w:cs="Times New Roman"/>
          <w:szCs w:val="24"/>
          <w:lang w:val="en-US"/>
        </w:rPr>
        <w:t>/</w:t>
      </w:r>
      <w:proofErr w:type="gramStart"/>
      <w:r w:rsidR="00277364">
        <w:rPr>
          <w:rFonts w:cs="Times New Roman"/>
          <w:szCs w:val="24"/>
          <w:lang w:val="en-US"/>
        </w:rPr>
        <w:t xml:space="preserve">/ </w:t>
      </w:r>
      <w:r w:rsidR="00D208F8" w:rsidRPr="0012745F">
        <w:rPr>
          <w:rFonts w:cs="Times New Roman"/>
          <w:szCs w:val="24"/>
          <w:lang w:val="en-US"/>
        </w:rPr>
        <w:t xml:space="preserve"> </w:t>
      </w:r>
      <w:r w:rsidR="00D208F8" w:rsidRPr="0012745F">
        <w:rPr>
          <w:rFonts w:cs="Times New Roman"/>
          <w:i/>
          <w:iCs/>
          <w:szCs w:val="24"/>
          <w:lang w:val="en-US"/>
        </w:rPr>
        <w:t>J</w:t>
      </w:r>
      <w:proofErr w:type="gramEnd"/>
      <w:r w:rsidR="00D208F8" w:rsidRPr="0012745F">
        <w:rPr>
          <w:rFonts w:cs="Times New Roman"/>
          <w:i/>
          <w:iCs/>
          <w:szCs w:val="24"/>
          <w:lang w:val="en-US"/>
        </w:rPr>
        <w:t xml:space="preserve"> Big Data</w:t>
      </w:r>
      <w:r w:rsidR="00D208F8" w:rsidRPr="0012745F">
        <w:rPr>
          <w:rFonts w:cs="Times New Roman"/>
          <w:szCs w:val="24"/>
          <w:lang w:val="en-US"/>
        </w:rPr>
        <w:t xml:space="preserve"> </w:t>
      </w:r>
      <w:r w:rsidR="00D208F8" w:rsidRPr="0012745F">
        <w:rPr>
          <w:rFonts w:cs="Times New Roman"/>
          <w:b/>
          <w:bCs/>
          <w:szCs w:val="24"/>
          <w:lang w:val="en-US"/>
        </w:rPr>
        <w:t>10</w:t>
      </w:r>
      <w:r w:rsidR="00D208F8" w:rsidRPr="0012745F">
        <w:rPr>
          <w:rFonts w:cs="Times New Roman"/>
          <w:szCs w:val="24"/>
          <w:lang w:val="en-US"/>
        </w:rPr>
        <w:t xml:space="preserve">, 63 (2023). </w:t>
      </w:r>
      <w:hyperlink r:id="rId11" w:history="1">
        <w:r w:rsidR="00D208F8" w:rsidRPr="0012745F">
          <w:rPr>
            <w:rStyle w:val="ae"/>
            <w:rFonts w:cs="Times New Roman"/>
            <w:szCs w:val="24"/>
            <w:lang w:val="en-US"/>
          </w:rPr>
          <w:t>https://doi.org/10.1186/s40537-023-00748-x</w:t>
        </w:r>
      </w:hyperlink>
    </w:p>
    <w:p w:rsidR="006005C3" w:rsidRPr="00B643FD" w:rsidRDefault="0057123B" w:rsidP="0057123B">
      <w:pPr>
        <w:spacing w:line="360" w:lineRule="auto"/>
        <w:jc w:val="both"/>
        <w:rPr>
          <w:rFonts w:cs="Times New Roman"/>
          <w:szCs w:val="24"/>
        </w:rPr>
      </w:pPr>
      <w:r w:rsidRPr="0057123B">
        <w:rPr>
          <w:b/>
          <w:lang w:val="en-US"/>
        </w:rPr>
        <w:t xml:space="preserve">9. </w:t>
      </w:r>
      <w:proofErr w:type="spellStart"/>
      <w:r w:rsidR="006005C3" w:rsidRPr="0057123B">
        <w:rPr>
          <w:b/>
          <w:lang w:val="en-US"/>
        </w:rPr>
        <w:t>Balamurugan</w:t>
      </w:r>
      <w:proofErr w:type="spellEnd"/>
      <w:r w:rsidR="006005C3" w:rsidRPr="0057123B">
        <w:rPr>
          <w:b/>
          <w:lang w:val="en-US"/>
        </w:rPr>
        <w:t xml:space="preserve">, V., </w:t>
      </w:r>
      <w:proofErr w:type="spellStart"/>
      <w:r w:rsidR="006005C3" w:rsidRPr="0057123B">
        <w:rPr>
          <w:b/>
          <w:lang w:val="en-US"/>
        </w:rPr>
        <w:t>Balamurugan</w:t>
      </w:r>
      <w:proofErr w:type="spellEnd"/>
      <w:r w:rsidR="006005C3" w:rsidRPr="0057123B">
        <w:rPr>
          <w:b/>
          <w:lang w:val="en-US"/>
        </w:rPr>
        <w:t>, V. &amp; Chen, J</w:t>
      </w:r>
      <w:r w:rsidR="006005C3" w:rsidRPr="006005C3">
        <w:rPr>
          <w:lang w:val="en-US"/>
        </w:rPr>
        <w:t xml:space="preserve">. Importance of ozone precursors information in modelling urban surface ozone variability using machine learning algorithm. </w:t>
      </w:r>
      <w:r w:rsidR="00277364">
        <w:rPr>
          <w:lang w:val="en-US"/>
        </w:rPr>
        <w:t xml:space="preserve">// </w:t>
      </w:r>
      <w:proofErr w:type="spellStart"/>
      <w:r w:rsidR="006005C3" w:rsidRPr="0057123B">
        <w:rPr>
          <w:i/>
          <w:iCs/>
          <w:lang w:val="en-US"/>
        </w:rPr>
        <w:t>Sci</w:t>
      </w:r>
      <w:proofErr w:type="spellEnd"/>
      <w:r w:rsidR="006005C3" w:rsidRPr="0057123B">
        <w:rPr>
          <w:i/>
          <w:iCs/>
          <w:lang w:val="en-US"/>
        </w:rPr>
        <w:t xml:space="preserve"> Rep</w:t>
      </w:r>
      <w:r w:rsidR="006005C3" w:rsidRPr="0057123B">
        <w:rPr>
          <w:lang w:val="en-US"/>
        </w:rPr>
        <w:t xml:space="preserve"> </w:t>
      </w:r>
      <w:r w:rsidR="006005C3" w:rsidRPr="0057123B">
        <w:rPr>
          <w:b/>
          <w:bCs/>
          <w:lang w:val="en-US"/>
        </w:rPr>
        <w:t>12</w:t>
      </w:r>
      <w:r w:rsidR="006005C3" w:rsidRPr="0057123B">
        <w:rPr>
          <w:lang w:val="en-US"/>
        </w:rPr>
        <w:t>, 5646 (2022). https://doi.org/10.1038/s41598-022-09619-6</w:t>
      </w:r>
    </w:p>
    <w:sectPr w:rsidR="006005C3" w:rsidRPr="00B643FD" w:rsidSect="0012745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8F" w:rsidRDefault="004A398F" w:rsidP="00995D0F">
      <w:pPr>
        <w:spacing w:after="0" w:line="240" w:lineRule="auto"/>
      </w:pPr>
      <w:r>
        <w:separator/>
      </w:r>
    </w:p>
  </w:endnote>
  <w:endnote w:type="continuationSeparator" w:id="0">
    <w:p w:rsidR="004A398F" w:rsidRDefault="004A398F" w:rsidP="0099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8F" w:rsidRDefault="004A398F" w:rsidP="00995D0F">
      <w:pPr>
        <w:spacing w:after="0" w:line="240" w:lineRule="auto"/>
      </w:pPr>
      <w:r>
        <w:separator/>
      </w:r>
    </w:p>
  </w:footnote>
  <w:footnote w:type="continuationSeparator" w:id="0">
    <w:p w:rsidR="004A398F" w:rsidRDefault="004A398F" w:rsidP="00995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0119"/>
    <w:multiLevelType w:val="hybridMultilevel"/>
    <w:tmpl w:val="B1349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B3"/>
    <w:rsid w:val="00076065"/>
    <w:rsid w:val="00085120"/>
    <w:rsid w:val="0010384F"/>
    <w:rsid w:val="001220F8"/>
    <w:rsid w:val="0012745F"/>
    <w:rsid w:val="00142CB7"/>
    <w:rsid w:val="00154CA6"/>
    <w:rsid w:val="001808CE"/>
    <w:rsid w:val="001B58AE"/>
    <w:rsid w:val="001D6C47"/>
    <w:rsid w:val="00200AC6"/>
    <w:rsid w:val="00203EC5"/>
    <w:rsid w:val="00207488"/>
    <w:rsid w:val="00277364"/>
    <w:rsid w:val="002A76B2"/>
    <w:rsid w:val="002B3ACD"/>
    <w:rsid w:val="0030202E"/>
    <w:rsid w:val="00322AE0"/>
    <w:rsid w:val="00332967"/>
    <w:rsid w:val="00394243"/>
    <w:rsid w:val="003B25E2"/>
    <w:rsid w:val="003F5708"/>
    <w:rsid w:val="0042615D"/>
    <w:rsid w:val="004604BB"/>
    <w:rsid w:val="004973E3"/>
    <w:rsid w:val="004A398F"/>
    <w:rsid w:val="004D5C44"/>
    <w:rsid w:val="00535C58"/>
    <w:rsid w:val="00557FF5"/>
    <w:rsid w:val="00562B14"/>
    <w:rsid w:val="00562C44"/>
    <w:rsid w:val="0057123B"/>
    <w:rsid w:val="0058799F"/>
    <w:rsid w:val="005C5A04"/>
    <w:rsid w:val="005E5D68"/>
    <w:rsid w:val="005F2ADE"/>
    <w:rsid w:val="006005C3"/>
    <w:rsid w:val="00666C9A"/>
    <w:rsid w:val="006741D3"/>
    <w:rsid w:val="00677AC2"/>
    <w:rsid w:val="00687572"/>
    <w:rsid w:val="006911B1"/>
    <w:rsid w:val="006B7D0A"/>
    <w:rsid w:val="006E427F"/>
    <w:rsid w:val="0070148D"/>
    <w:rsid w:val="00732040"/>
    <w:rsid w:val="008B764C"/>
    <w:rsid w:val="008F138E"/>
    <w:rsid w:val="008F1F14"/>
    <w:rsid w:val="00947B78"/>
    <w:rsid w:val="00950883"/>
    <w:rsid w:val="00955B33"/>
    <w:rsid w:val="009824DD"/>
    <w:rsid w:val="00995D0F"/>
    <w:rsid w:val="009F045A"/>
    <w:rsid w:val="00B13DFB"/>
    <w:rsid w:val="00B27F7F"/>
    <w:rsid w:val="00B41A3E"/>
    <w:rsid w:val="00B643FD"/>
    <w:rsid w:val="00B72ABF"/>
    <w:rsid w:val="00B7587B"/>
    <w:rsid w:val="00BA398D"/>
    <w:rsid w:val="00BD31B6"/>
    <w:rsid w:val="00C063E6"/>
    <w:rsid w:val="00C25B96"/>
    <w:rsid w:val="00C615F6"/>
    <w:rsid w:val="00C820D9"/>
    <w:rsid w:val="00C9079D"/>
    <w:rsid w:val="00CB5AD9"/>
    <w:rsid w:val="00CB64D3"/>
    <w:rsid w:val="00CC04CD"/>
    <w:rsid w:val="00D00FC3"/>
    <w:rsid w:val="00D208F8"/>
    <w:rsid w:val="00D219E5"/>
    <w:rsid w:val="00D2646F"/>
    <w:rsid w:val="00D27862"/>
    <w:rsid w:val="00D577D2"/>
    <w:rsid w:val="00D81CB6"/>
    <w:rsid w:val="00D85E72"/>
    <w:rsid w:val="00DA103E"/>
    <w:rsid w:val="00DB6791"/>
    <w:rsid w:val="00DE021E"/>
    <w:rsid w:val="00E623B3"/>
    <w:rsid w:val="00E70F4F"/>
    <w:rsid w:val="00ED3559"/>
    <w:rsid w:val="00EF481A"/>
    <w:rsid w:val="00EF63D2"/>
    <w:rsid w:val="00F12C90"/>
    <w:rsid w:val="00F8799F"/>
    <w:rsid w:val="00FA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FF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995D0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995D0F"/>
    <w:rPr>
      <w:rFonts w:ascii="Times New Roman" w:hAnsi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95D0F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D85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5E7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85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5E72"/>
    <w:rPr>
      <w:rFonts w:ascii="Times New Roman" w:hAnsi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D8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5E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B7D0A"/>
    <w:pPr>
      <w:ind w:left="720"/>
      <w:contextualSpacing/>
    </w:pPr>
  </w:style>
  <w:style w:type="table" w:styleId="ad">
    <w:name w:val="Table Grid"/>
    <w:basedOn w:val="a1"/>
    <w:uiPriority w:val="59"/>
    <w:rsid w:val="00D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0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F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1B58AE"/>
    <w:rPr>
      <w:color w:val="0000FF" w:themeColor="hyperlink"/>
      <w:u w:val="single"/>
    </w:rPr>
  </w:style>
  <w:style w:type="character" w:customStyle="1" w:styleId="markedcontent">
    <w:name w:val="markedcontent"/>
    <w:basedOn w:val="a0"/>
    <w:rsid w:val="00B7587B"/>
  </w:style>
  <w:style w:type="character" w:styleId="af">
    <w:name w:val="Emphasis"/>
    <w:basedOn w:val="a0"/>
    <w:uiPriority w:val="20"/>
    <w:qFormat/>
    <w:rsid w:val="00B758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FF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995D0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995D0F"/>
    <w:rPr>
      <w:rFonts w:ascii="Times New Roman" w:hAnsi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95D0F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D85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5E7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85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5E72"/>
    <w:rPr>
      <w:rFonts w:ascii="Times New Roman" w:hAnsi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D8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5E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B7D0A"/>
    <w:pPr>
      <w:ind w:left="720"/>
      <w:contextualSpacing/>
    </w:pPr>
  </w:style>
  <w:style w:type="table" w:styleId="ad">
    <w:name w:val="Table Grid"/>
    <w:basedOn w:val="a1"/>
    <w:uiPriority w:val="59"/>
    <w:rsid w:val="00D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0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F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1B58AE"/>
    <w:rPr>
      <w:color w:val="0000FF" w:themeColor="hyperlink"/>
      <w:u w:val="single"/>
    </w:rPr>
  </w:style>
  <w:style w:type="character" w:customStyle="1" w:styleId="markedcontent">
    <w:name w:val="markedcontent"/>
    <w:basedOn w:val="a0"/>
    <w:rsid w:val="00B7587B"/>
  </w:style>
  <w:style w:type="character" w:styleId="af">
    <w:name w:val="Emphasis"/>
    <w:basedOn w:val="a0"/>
    <w:uiPriority w:val="20"/>
    <w:qFormat/>
    <w:rsid w:val="00B75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186/s40537-023-00748-x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ds.climate.copernicus.eu/cds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gacproject.org/activities/TO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4D8A-1EC0-4959-AC4A-43E55797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6675</TotalTime>
  <Pages>7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Iakovleva</dc:creator>
  <cp:lastModifiedBy>Alisa Iakovleva</cp:lastModifiedBy>
  <cp:revision>29</cp:revision>
  <dcterms:created xsi:type="dcterms:W3CDTF">2023-08-01T20:14:00Z</dcterms:created>
  <dcterms:modified xsi:type="dcterms:W3CDTF">2023-08-07T06:12:00Z</dcterms:modified>
</cp:coreProperties>
</file>