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val="false"/>
                <w:i w:val="false"/>
                <w:iCs w:val="false"/>
                <w:sz w:val="32"/>
                <w:szCs w:val="32"/>
              </w:rPr>
            </w:pPr>
            <w:r>
              <w:rPr>
                <w:rFonts w:eastAsia="Ubuntu" w:cs="Ubuntu" w:ascii="Ubuntu" w:hAnsi="Ubuntu"/>
                <w:i w:val="false"/>
                <w:iCs w:val="false"/>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i w:val="false"/>
                <w:iCs w:val="false"/>
                <w:color w:val="FFFFFF"/>
                <w:sz w:val="34"/>
                <w:szCs w:val="34"/>
              </w:rPr>
              <w:t>Unicode Encryption</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Determine the binary and hexadimal equivalent for unicode characters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 xml:space="preserve">Write </w:t>
            </w:r>
            <w:r>
              <w:rPr>
                <w:rFonts w:cs="Calibri" w:ascii="Calibri" w:hAnsi="Calibri" w:asciiTheme="majorHAnsi" w:cstheme="majorHAnsi" w:hAnsiTheme="majorHAnsi"/>
                <w:color w:val="auto"/>
              </w:rPr>
              <w:t>code</w:t>
            </w:r>
            <w:r>
              <w:rPr>
                <w:rFonts w:cs="Calibri" w:ascii="Calibri" w:hAnsi="Calibri" w:asciiTheme="majorHAnsi" w:cstheme="majorHAnsi" w:hAnsiTheme="majorHAnsi"/>
                <w:color w:val="auto"/>
              </w:rPr>
              <w:t xml:space="preserve"> to print out </w:t>
            </w:r>
            <w:r>
              <w:rPr>
                <w:rFonts w:cs="Calibri" w:ascii="Calibri" w:hAnsi="Calibri" w:asciiTheme="majorHAnsi" w:cstheme="majorHAnsi" w:hAnsiTheme="majorHAnsi"/>
                <w:color w:val="auto"/>
              </w:rPr>
              <w:t>all the unicode characters given their decimal or hexadecimal equivalent</w:t>
            </w:r>
          </w:p>
          <w:p>
            <w:pPr>
              <w:pStyle w:val="TableContents"/>
              <w:numPr>
                <w:ilvl w:val="0"/>
                <w:numId w:val="1"/>
              </w:numPr>
              <w:rPr/>
            </w:pPr>
            <w:r>
              <w:rPr>
                <w:rFonts w:cs="Calibri" w:ascii="Calibri" w:hAnsi="Calibri" w:asciiTheme="majorHAnsi" w:cstheme="majorHAnsi" w:hAnsiTheme="majorHAnsi"/>
                <w:color w:val="auto"/>
              </w:rPr>
              <w:t xml:space="preserve">Write </w:t>
            </w:r>
            <w:r>
              <w:rPr>
                <w:rFonts w:cs="Calibri" w:ascii="Calibri" w:hAnsi="Calibri" w:asciiTheme="majorHAnsi" w:cstheme="majorHAnsi" w:hAnsiTheme="majorHAnsi"/>
                <w:color w:val="auto"/>
              </w:rPr>
              <w:t>code to convert a String of characters to thier base 10 equivalent in unicode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Determine the binary and hexadecimal equivalent for unicode characters</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The unicode system has corresponding </w:t>
      </w:r>
      <w:r>
        <w:rPr>
          <w:rStyle w:val="InternetLink"/>
          <w:rFonts w:eastAsia="Ubuntu" w:ascii="Calibri" w:hAnsi="Calibri"/>
          <w:color w:val="000000"/>
          <w:u w:val="none"/>
        </w:rPr>
        <w:t>characters</w:t>
      </w:r>
      <w:r>
        <w:rPr>
          <w:rStyle w:val="InternetLink"/>
          <w:rFonts w:eastAsia="Ubuntu" w:ascii="Calibri" w:hAnsi="Calibri"/>
          <w:color w:val="000000"/>
          <w:u w:val="none"/>
        </w:rPr>
        <w:t xml:space="preserve"> for the values 0 thru 65536.  The ASCII system common to our language encompases the first 255 places.  </w:t>
      </w:r>
    </w:p>
    <w:p>
      <w:pPr>
        <w:pStyle w:val="Normal"/>
        <w:rPr>
          <w:rStyle w:val="InternetLink"/>
          <w:rFonts w:ascii="Calibri" w:hAnsi="Calibri"/>
          <w:color w:val="000000"/>
          <w:u w:val="none"/>
        </w:rPr>
      </w:pPr>
      <w:r>
        <w:rPr>
          <w:rFonts w:eastAsia="Ubuntu"/>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bits required to represent the ASCII symbols.  </w:t>
            </w:r>
          </w:p>
          <w:p>
            <w:pPr>
              <w:pStyle w:val="TableContents"/>
              <w:rPr>
                <w:rFonts w:ascii="Calibri" w:hAnsi="Calibri"/>
                <w:color w:val="000000"/>
              </w:rPr>
            </w:pPr>
            <w:r>
              <w:rPr>
                <w:rFonts w:ascii="Calibri" w:hAnsi="Calibri"/>
                <w:color w:val="000000"/>
              </w:rPr>
              <w:t xml:space="preserve">(b)  Write code to determine the number of bits required to represent the unicode symbols.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Style w:val="InternetLink"/>
          <w:rFonts w:ascii="Calibri" w:hAnsi="Calibri"/>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Unicode values are often represented in hexidecimal to reduce the length of digits requried to represent them.  </w:t>
      </w:r>
    </w:p>
    <w:p>
      <w:pPr>
        <w:pStyle w:val="Normal"/>
        <w:rPr>
          <w:rStyle w:val="InternetLink"/>
          <w:rFonts w:ascii="Calibri" w:hAnsi="Calibri"/>
          <w:color w:val="000000"/>
          <w:u w:val="none"/>
        </w:rPr>
      </w:pPr>
      <w:r>
        <w:rPr>
          <w:rFonts w:eastAsia="Ubuntu"/>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places required to represent the ASCII symbols </w:t>
            </w:r>
            <w:r>
              <w:rPr>
                <w:rFonts w:ascii="Calibri" w:hAnsi="Calibri"/>
                <w:color w:val="000000"/>
              </w:rPr>
              <w:t xml:space="preserve">in hexdecimal. </w:t>
            </w:r>
            <w:r>
              <w:rPr>
                <w:rFonts w:ascii="Calibri" w:hAnsi="Calibri"/>
                <w:color w:val="000000"/>
              </w:rPr>
              <w:t xml:space="preserve"> </w:t>
            </w:r>
          </w:p>
          <w:p>
            <w:pPr>
              <w:pStyle w:val="TableContents"/>
              <w:rPr>
                <w:rFonts w:ascii="Calibri" w:hAnsi="Calibri"/>
                <w:color w:val="000000"/>
              </w:rPr>
            </w:pPr>
            <w:r>
              <w:rPr>
                <w:rFonts w:ascii="Calibri" w:hAnsi="Calibri"/>
                <w:color w:val="000000"/>
              </w:rPr>
              <w:t xml:space="preserve">(b)  Write code to determine the number of places required to represent the unicode symbols </w:t>
            </w:r>
            <w:r>
              <w:rPr>
                <w:rFonts w:ascii="Calibri" w:hAnsi="Calibri"/>
                <w:color w:val="000000"/>
              </w:rPr>
              <w:t xml:space="preserve">in hexadecimal.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pPr>
      <w:r>
        <w:rPr>
          <w:rFonts w:ascii="Calibri" w:hAnsi="Calibri"/>
          <w:color w:val="000000"/>
          <w:sz w:val="20"/>
          <w:szCs w:val="20"/>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59"/>
      </w:tblGrid>
      <w:tr>
        <w:trPr/>
        <w:tc>
          <w:tcPr>
            <w:tcW w:w="93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Below are some characters from the unicode character set.   </w:t>
            </w:r>
          </w:p>
          <w:p>
            <w:pPr>
              <w:pStyle w:val="Normal"/>
              <w:rPr>
                <w:rFonts w:ascii="Calibri" w:hAnsi="Calibri"/>
                <w:color w:val="000000"/>
                <w:sz w:val="20"/>
                <w:szCs w:val="20"/>
              </w:rPr>
            </w:pPr>
            <w:r>
              <w:rPr>
                <w:rFonts w:ascii="Calibri" w:hAnsi="Calibri"/>
                <w:color w:val="000000"/>
                <w:sz w:val="20"/>
                <w:szCs w:val="20"/>
              </w:rPr>
            </w:r>
          </w:p>
          <w:tbl>
            <w:tblPr>
              <w:tblStyle w:val="Table11"/>
              <w:tblW w:w="71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100" w:type="dxa"/>
              </w:tblCellMar>
              <w:tblLook w:val="0600"/>
            </w:tblPr>
            <w:tblGrid>
              <w:gridCol w:w="990"/>
              <w:gridCol w:w="1440"/>
              <w:gridCol w:w="2250"/>
              <w:gridCol w:w="2430"/>
            </w:tblGrid>
            <w:tr>
              <w:trPr>
                <w:trHeight w:val="500" w:hRule="atLeast"/>
              </w:trPr>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Char</w:t>
                  </w:r>
                </w:p>
              </w:tc>
              <w:tc>
                <w:tcPr>
                  <w:tcW w:w="144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Decimal</w:t>
                  </w:r>
                </w:p>
              </w:tc>
              <w:tc>
                <w:tcPr>
                  <w:tcW w:w="225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Hexadecimal</w:t>
                  </w:r>
                </w:p>
              </w:tc>
            </w:tr>
            <w:tr>
              <w:trPr>
                <w:trHeight w:val="640" w:hRule="atLeast"/>
              </w:trPr>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10014</w:t>
                  </w:r>
                </w:p>
              </w:tc>
              <w:tc>
                <w:tcPr>
                  <w:tcW w:w="225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aps w:val="false"/>
                      <w:smallCaps w:val="false"/>
                      <w:color w:val="000000"/>
                      <w:spacing w:val="0"/>
                      <w:sz w:val="30"/>
                      <w:szCs w:val="30"/>
                    </w:rPr>
                  </w:pPr>
                  <w:r>
                    <w:rPr>
                      <w:rFonts w:ascii="Calibri" w:hAnsi="Calibri"/>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9413</w:t>
                  </w:r>
                </w:p>
              </w:tc>
              <w:tc>
                <w:tcPr>
                  <w:tcW w:w="225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9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Ẫ</w:t>
                  </w:r>
                </w:p>
              </w:tc>
              <w:tc>
                <w:tcPr>
                  <w:tcW w:w="1440" w:type="dxa"/>
                  <w:tcBorders>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7850</w:t>
                  </w:r>
                </w:p>
              </w:tc>
              <w:tc>
                <w:tcPr>
                  <w:tcW w:w="2250" w:type="dxa"/>
                  <w:tcBorders>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9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ᵿ</w:t>
                  </w:r>
                </w:p>
              </w:tc>
              <w:tc>
                <w:tcPr>
                  <w:tcW w:w="1440" w:type="dxa"/>
                  <w:tcBorders>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7551</w:t>
                  </w:r>
                </w:p>
              </w:tc>
              <w:tc>
                <w:tcPr>
                  <w:tcW w:w="2250" w:type="dxa"/>
                  <w:tcBorders>
                    <w:left w:val="single" w:sz="8" w:space="0" w:color="000000"/>
                    <w:bottom w:val="single" w:sz="8" w:space="0" w:color="000000"/>
                    <w:insideH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bl>
          <w:p>
            <w:pPr>
              <w:pStyle w:val="Normal"/>
              <w:rPr/>
            </w:pPr>
            <w:r>
              <w:rPr/>
            </w:r>
          </w:p>
        </w:tc>
      </w:tr>
      <w:tr>
        <w:trPr/>
        <w:tc>
          <w:tcPr>
            <w:tcW w:w="93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binary? (Show your work)</w:t>
            </w:r>
          </w:p>
        </w:tc>
      </w:tr>
      <w:tr>
        <w:trPr/>
        <w:tc>
          <w:tcPr>
            <w:tcW w:w="93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r>
        <w:trPr/>
        <w:tc>
          <w:tcPr>
            <w:tcW w:w="93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hexadecimal? (Show your work)</w:t>
            </w:r>
          </w:p>
        </w:tc>
      </w:tr>
      <w:tr>
        <w:trPr/>
        <w:tc>
          <w:tcPr>
            <w:tcW w:w="93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bl>
    <w:p>
      <w:pPr>
        <w:pStyle w:val="Normal"/>
        <w:rPr>
          <w:sz w:val="24"/>
          <w:szCs w:val="24"/>
        </w:rPr>
      </w:pPr>
      <w:r>
        <w:rPr>
          <w:sz w:val="24"/>
          <w:szCs w:val="24"/>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Write code to print out all the unicode characters given their decimal or hexadecimal equivalent</w:t>
      </w:r>
    </w:p>
    <w:p>
      <w:pPr>
        <w:pStyle w:val="ListParagraph"/>
        <w:numPr>
          <w:ilvl w:val="0"/>
          <w:numId w:val="0"/>
        </w:numPr>
        <w:ind w:left="720" w:hanging="0"/>
        <w:rPr>
          <w:rFonts w:ascii="Open Sans;sans-serif" w:hAnsi="Open Sans;sans-serif" w:cs="Calibri"/>
          <w:b w:val="false"/>
          <w:b w:val="false"/>
          <w:i w:val="false"/>
          <w:i w:val="false"/>
          <w:caps w:val="false"/>
          <w:smallCaps w:val="false"/>
          <w:color w:val="000000"/>
          <w:spacing w:val="0"/>
          <w:sz w:val="20"/>
          <w:szCs w:val="20"/>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eastAsia="Ubuntu"/>
                <w:color w:val="000000"/>
                <w:u w:val="none"/>
              </w:rPr>
            </w:pPr>
            <w:r>
              <w:rPr>
                <w:rStyle w:val="InternetLink"/>
                <w:rFonts w:eastAsia="Ubuntu" w:ascii="Calibri" w:hAnsi="Calibri"/>
                <w:color w:val="000000"/>
                <w:u w:val="none"/>
              </w:rPr>
              <w:t xml:space="preserve">The unicode system has corresponding </w:t>
            </w:r>
            <w:r>
              <w:rPr>
                <w:rStyle w:val="InternetLink"/>
                <w:rFonts w:eastAsia="Ubuntu" w:ascii="Calibri" w:hAnsi="Calibri"/>
                <w:color w:val="000000"/>
                <w:u w:val="none"/>
              </w:rPr>
              <w:t>characters</w:t>
            </w:r>
            <w:r>
              <w:rPr>
                <w:rStyle w:val="InternetLink"/>
                <w:rFonts w:eastAsia="Ubuntu" w:ascii="Calibri" w:hAnsi="Calibri"/>
                <w:color w:val="000000"/>
                <w:u w:val="none"/>
              </w:rPr>
              <w:t xml:space="preserve"> for the </w:t>
            </w:r>
            <w:r>
              <w:rPr>
                <w:rStyle w:val="InternetLink"/>
                <w:rFonts w:eastAsia="Ubuntu" w:ascii="Calibri" w:hAnsi="Calibri"/>
                <w:color w:val="000000"/>
                <w:u w:val="none"/>
              </w:rPr>
              <w:t xml:space="preserve">decimal </w:t>
            </w:r>
            <w:r>
              <w:rPr>
                <w:rStyle w:val="InternetLink"/>
                <w:rFonts w:eastAsia="Ubuntu" w:ascii="Calibri" w:hAnsi="Calibri"/>
                <w:color w:val="000000"/>
                <w:u w:val="none"/>
              </w:rPr>
              <w:t xml:space="preserve">values 0 thru 65536.  </w:t>
            </w:r>
            <w:r>
              <w:rPr>
                <w:rStyle w:val="InternetLink"/>
                <w:rFonts w:eastAsia="Ubuntu" w:ascii="Calibri" w:hAnsi="Calibri"/>
                <w:color w:val="000000"/>
                <w:u w:val="none"/>
              </w:rPr>
              <w:t xml:space="preserve">Write a loop that could be used to print out all the corresponding characters.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color w:val="000000"/>
              </w:rPr>
            </w:pPr>
            <w:r>
              <w:rPr>
                <w:rStyle w:val="InternetLink"/>
                <w:rFonts w:eastAsia="Ubuntu" w:ascii="Calibri" w:hAnsi="Calibri"/>
                <w:color w:val="000000"/>
                <w:u w:val="none"/>
              </w:rPr>
              <w:t>Write code that code be used to determine the corresponding character for each of the hexadecimal equivalent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rFonts w:ascii="Helvetica Neue;Arial;Helvetica;Geneva;sans-serif" w:hAnsi="Helvetica Neue;Arial;Helvetica;Geneva;sans-serif"/>
                <w:b w:val="false"/>
                <w:i w:val="false"/>
                <w:caps w:val="false"/>
                <w:smallCaps w:val="false"/>
                <w:color w:val="202D4A"/>
                <w:spacing w:val="0"/>
                <w:sz w:val="18"/>
              </w:rPr>
            </w:pPr>
            <w:r>
              <w:rPr>
                <w:rFonts w:ascii="Helvetica Neue;Arial;Helvetica;Geneva;sans-serif" w:hAnsi="Helvetica Neue;Arial;Helvetica;Geneva;sans-serif"/>
                <w:b w:val="false"/>
                <w:i w:val="false"/>
                <w:caps w:val="false"/>
                <w:smallCaps w:val="false"/>
                <w:color w:val="202D4A"/>
                <w:spacing w:val="0"/>
                <w:sz w:val="18"/>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rPr>
        <w:t xml:space="preserve">Write </w:t>
      </w:r>
      <w:r>
        <w:rPr>
          <w:rFonts w:cs="Calibri" w:ascii="Calibri" w:hAnsi="Calibri"/>
          <w:b/>
          <w:color w:val="ED7D31"/>
          <w:sz w:val="28"/>
          <w:szCs w:val="28"/>
        </w:rPr>
        <w:t>code to convert a String of characters to their base 10 equivalent in unicode</w:t>
      </w:r>
    </w:p>
    <w:p>
      <w:pPr>
        <w:pStyle w:val="TableContents"/>
        <w:numPr>
          <w:ilvl w:val="0"/>
          <w:numId w:val="0"/>
        </w:numPr>
        <w:ind w:left="720" w:hanging="0"/>
        <w:rPr>
          <w:rFonts w:asciiTheme="majorHAnsi" w:cstheme="majorHAnsi" w:hAnsiTheme="majorHAnsi"/>
          <w:color w:val="auto"/>
        </w:rPr>
      </w:pPr>
      <w:r>
        <w:rPr>
          <w:rFonts w:cs="Calibri" w:ascii="Calibri" w:hAnsi="Calibri"/>
          <w:b/>
          <w:color w:val="ED7D31"/>
          <w:sz w:val="28"/>
          <w:szCs w:val="28"/>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a String of characters like “Code is Cool!”, or even your name.  Write code that could be used to convert each character in the String to its unicode equivalent in decimal and print the result to the consol.  </w:t>
            </w:r>
          </w:p>
        </w:tc>
      </w:tr>
      <w:tr>
        <w:trPr/>
        <w:tc>
          <w:tcPr>
            <w:tcW w:w="9360" w:type="dxa"/>
            <w:tcBorders>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tc>
      </w:tr>
    </w:tbl>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the same code, but this time write code that could be used to convert each character in the String to its unicode equivalent in decimal and print the result backwards. </w:t>
            </w:r>
          </w:p>
        </w:tc>
      </w:tr>
      <w:tr>
        <w:trPr/>
        <w:tc>
          <w:tcPr>
            <w:tcW w:w="9360" w:type="dxa"/>
            <w:tcBorders>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
          </w:p>
        </w:tc>
      </w:tr>
    </w:tbl>
    <w:p>
      <w:pPr>
        <w:pStyle w:val="Normal"/>
        <w:rPr>
          <w:rFonts w:ascii="Calibri" w:hAnsi="Calibri" w:cs="Calibri"/>
          <w:color w:val="000000"/>
        </w:rPr>
      </w:pPr>
      <w:r>
        <w:rPr>
          <w:rFonts w:cs="Calibri" w:ascii="Calibri" w:hAnsi="Calibri"/>
          <w:color w:val="000000"/>
        </w:rPr>
      </w:r>
    </w:p>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ourier New">
    <w:charset w:val="01"/>
    <w:family w:val="roman"/>
    <w:pitch w:val="variable"/>
  </w:font>
  <w:font w:name="Open Sans">
    <w:altName w:val="sans-serif"/>
    <w:charset w:val="01"/>
    <w:family w:val="roman"/>
    <w:pitch w:val="variable"/>
  </w:font>
  <w:font w:name="Helvetica Neue">
    <w:altName w:val="Arial"/>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b w:val="false"/>
      <w:color w:val="ED7D31"/>
      <w:sz w:val="20"/>
    </w:rPr>
  </w:style>
  <w:style w:type="character" w:styleId="ListLabel472">
    <w:name w:val="ListLabel 472"/>
    <w:qFormat/>
    <w:rPr>
      <w:rFonts w:cs="OpenSymbol"/>
      <w:color w:val="ED7D31"/>
    </w:rPr>
  </w:style>
  <w:style w:type="character" w:styleId="ListLabel473">
    <w:name w:val="ListLabel 473"/>
    <w:qFormat/>
    <w:rPr>
      <w:rFonts w:cs="OpenSymbol"/>
      <w:color w:val="ED7D31"/>
    </w:rPr>
  </w:style>
  <w:style w:type="character" w:styleId="ListLabel474">
    <w:name w:val="ListLabel 474"/>
    <w:qFormat/>
    <w:rPr>
      <w:rFonts w:cs="OpenSymbol"/>
      <w:color w:val="ED7D31"/>
    </w:rPr>
  </w:style>
  <w:style w:type="character" w:styleId="ListLabel475">
    <w:name w:val="ListLabel 475"/>
    <w:qFormat/>
    <w:rPr>
      <w:rFonts w:cs="OpenSymbol"/>
      <w:color w:val="ED7D31"/>
    </w:rPr>
  </w:style>
  <w:style w:type="character" w:styleId="ListLabel476">
    <w:name w:val="ListLabel 476"/>
    <w:qFormat/>
    <w:rPr>
      <w:rFonts w:cs="OpenSymbol"/>
      <w:color w:val="ED7D31"/>
    </w:rPr>
  </w:style>
  <w:style w:type="character" w:styleId="ListLabel477">
    <w:name w:val="ListLabel 477"/>
    <w:qFormat/>
    <w:rPr>
      <w:rFonts w:cs="OpenSymbol"/>
      <w:color w:val="ED7D31"/>
    </w:rPr>
  </w:style>
  <w:style w:type="character" w:styleId="ListLabel478">
    <w:name w:val="ListLabel 478"/>
    <w:qFormat/>
    <w:rPr>
      <w:rFonts w:cs="OpenSymbol"/>
      <w:color w:val="ED7D31"/>
    </w:rPr>
  </w:style>
  <w:style w:type="character" w:styleId="ListLabel479">
    <w:name w:val="ListLabel 479"/>
    <w:qFormat/>
    <w:rPr>
      <w:rFonts w:cs="OpenSymbol"/>
      <w:color w:val="ED7D31"/>
    </w:rPr>
  </w:style>
  <w:style w:type="character" w:styleId="ListLabel480">
    <w:name w:val="ListLabel 480"/>
    <w:qFormat/>
    <w:rPr>
      <w:rFonts w:cs="Wingdings"/>
      <w:color w:val="F79646"/>
      <w:sz w:val="20"/>
      <w:szCs w:val="20"/>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ascii="Calibri" w:hAnsi="Calibri" w:cs="OpenSymbol"/>
      <w:b w:val="false"/>
      <w:color w:val="000000"/>
      <w:sz w:val="2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cs="OpenSymbol"/>
      <w:color w:val="000000"/>
    </w:rPr>
  </w:style>
  <w:style w:type="character" w:styleId="ListLabel497">
    <w:name w:val="ListLabel 497"/>
    <w:qFormat/>
    <w:rPr>
      <w:rFonts w:cs="OpenSymbol"/>
      <w:color w:val="000000"/>
    </w:rPr>
  </w:style>
  <w:style w:type="character" w:styleId="ListLabel498">
    <w:name w:val="ListLabel 498"/>
    <w:qFormat/>
    <w:rPr>
      <w:rFonts w:cs="OpenSymbol"/>
      <w:b w:val="false"/>
      <w:color w:val="ED7D31"/>
      <w:sz w:val="20"/>
    </w:rPr>
  </w:style>
  <w:style w:type="character" w:styleId="ListLabel499">
    <w:name w:val="ListLabel 499"/>
    <w:qFormat/>
    <w:rPr>
      <w:rFonts w:cs="OpenSymbol"/>
      <w:color w:val="ED7D31"/>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ascii="Calibri" w:hAnsi="Calibri" w:cs="Wingdings"/>
      <w:color w:val="F79646"/>
      <w:sz w:val="20"/>
      <w:szCs w:val="20"/>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OpenSymbol"/>
      <w:b w:val="false"/>
      <w:color w:val="ED7D31"/>
      <w:sz w:val="20"/>
    </w:rPr>
  </w:style>
  <w:style w:type="character" w:styleId="ListLabel517">
    <w:name w:val="ListLabel 517"/>
    <w:qFormat/>
    <w:rPr>
      <w:rFonts w:cs="OpenSymbol"/>
      <w:color w:val="ED7D31"/>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ascii="Calibri" w:hAnsi="Calibri" w:cs="Wingdings"/>
      <w:color w:val="F79646"/>
      <w:sz w:val="20"/>
      <w:szCs w:val="20"/>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Application>LibreOffice/6.0.7.3$Linux_X86_64 LibreOffice_project/00m0$Build-3</Application>
  <Pages>4</Pages>
  <Words>470</Words>
  <Characters>2461</Characters>
  <CharactersWithSpaces>2906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2019-11-05T07:09:51Z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