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20A67" w14:textId="77777777" w:rsidR="00232AE1" w:rsidRDefault="00232AE1" w:rsidP="00232AE1">
      <w:r>
        <w:rPr>
          <w:rStyle w:val="author-364178669"/>
          <w:rFonts w:ascii="Helvetica" w:hAnsi="Helvetica" w:cs="Helvetica"/>
          <w:b/>
          <w:bCs/>
          <w:color w:val="222222"/>
          <w:sz w:val="33"/>
          <w:szCs w:val="33"/>
        </w:rPr>
        <w:t>Data Brief</w:t>
      </w:r>
    </w:p>
    <w:p w14:paraId="52C5CEC9" w14:textId="77777777" w:rsidR="00232AE1" w:rsidRDefault="00232AE1" w:rsidP="00232AE1"/>
    <w:p w14:paraId="099AC5CC" w14:textId="77777777" w:rsidR="00232AE1" w:rsidRDefault="00232AE1" w:rsidP="00232AE1">
      <w:r>
        <w:rPr>
          <w:rStyle w:val="author-9971382833"/>
          <w:rFonts w:ascii="Helvetica" w:hAnsi="Helvetica" w:cs="Helvetica"/>
          <w:color w:val="222222"/>
          <w:sz w:val="21"/>
          <w:szCs w:val="21"/>
        </w:rPr>
        <w:t>The data is made from merged datasets. This gives rise to a range of possibilities for analysis but requires us to be careful:</w:t>
      </w:r>
    </w:p>
    <w:p w14:paraId="11A2CF3F" w14:textId="77777777" w:rsidR="00232AE1" w:rsidRDefault="00232AE1" w:rsidP="00232AE1">
      <w:pPr>
        <w:pStyle w:val="list-bullet1"/>
        <w:numPr>
          <w:ilvl w:val="0"/>
          <w:numId w:val="10"/>
        </w:numPr>
      </w:pPr>
      <w:r>
        <w:rPr>
          <w:rStyle w:val="author-9971382833"/>
          <w:rFonts w:ascii="Helvetica" w:hAnsi="Helvetica" w:cs="Helvetica"/>
          <w:color w:val="222222"/>
          <w:sz w:val="21"/>
          <w:szCs w:val="21"/>
        </w:rPr>
        <w:t>A given country may not have data available for every field.</w:t>
      </w:r>
    </w:p>
    <w:p w14:paraId="38113D5D" w14:textId="616E5CDB" w:rsidR="00232AE1" w:rsidRDefault="00232AE1" w:rsidP="00232AE1">
      <w:pPr>
        <w:pStyle w:val="list-bullet1"/>
        <w:numPr>
          <w:ilvl w:val="0"/>
          <w:numId w:val="10"/>
        </w:numPr>
      </w:pPr>
      <w:r>
        <w:rPr>
          <w:rStyle w:val="author-9971382833"/>
          <w:rFonts w:ascii="Helvetica" w:hAnsi="Helvetica" w:cs="Helvetica"/>
          <w:color w:val="222222"/>
          <w:sz w:val="21"/>
          <w:szCs w:val="21"/>
        </w:rPr>
        <w:t>The level of granularity of the COVID 19 data is daily whereas the rest of the data is for the most recent year of survey as a whole. This means that each row of data corresponds to a specific date, but because the non-COVID data doesn't change with the date, values are repeated across the rows for each country. Therefore make sure you don't aggregate values by summing them, instead take averages.</w:t>
      </w:r>
    </w:p>
    <w:p w14:paraId="086BE8AA" w14:textId="77777777" w:rsidR="00232AE1" w:rsidRDefault="00232AE1" w:rsidP="00232AE1">
      <w:r>
        <w:rPr>
          <w:rStyle w:val="author-9971382833"/>
          <w:rFonts w:ascii="Helvetica" w:hAnsi="Helvetica" w:cs="Helvetica"/>
          <w:color w:val="222222"/>
          <w:sz w:val="21"/>
          <w:szCs w:val="21"/>
        </w:rPr>
        <w:t>You are welcome to include other data sources to supplement this dataset, should you wish to explore an avenue of analysis further.</w:t>
      </w:r>
    </w:p>
    <w:p w14:paraId="4EAB3A54" w14:textId="77777777" w:rsidR="00274588" w:rsidRDefault="00274588" w:rsidP="00232AE1"/>
    <w:p w14:paraId="2183DF53" w14:textId="19E98F18" w:rsidR="00232AE1" w:rsidRPr="00274588" w:rsidRDefault="00232AE1" w:rsidP="00232AE1">
      <w:pPr>
        <w:rPr>
          <w:rStyle w:val="author-9971382833"/>
          <w:rFonts w:ascii="Helvetica" w:hAnsi="Helvetica" w:cs="Helvetica"/>
          <w:b/>
          <w:bCs/>
          <w:color w:val="222222"/>
          <w:sz w:val="33"/>
          <w:szCs w:val="33"/>
        </w:rPr>
      </w:pPr>
      <w:r w:rsidRPr="00274588">
        <w:rPr>
          <w:rStyle w:val="author-9971382833"/>
          <w:rFonts w:ascii="Helvetica" w:hAnsi="Helvetica" w:cs="Helvetica"/>
          <w:b/>
          <w:bCs/>
          <w:color w:val="222222"/>
          <w:sz w:val="33"/>
          <w:szCs w:val="33"/>
        </w:rPr>
        <w:t>Field Taxonomy</w:t>
      </w:r>
    </w:p>
    <w:p w14:paraId="302358BF" w14:textId="77777777" w:rsidR="00274588" w:rsidRDefault="00274588" w:rsidP="00232AE1"/>
    <w:tbl>
      <w:tblPr>
        <w:tblW w:w="5000" w:type="pct"/>
        <w:tblCellMar>
          <w:top w:w="15" w:type="dxa"/>
          <w:left w:w="15" w:type="dxa"/>
          <w:bottom w:w="15" w:type="dxa"/>
          <w:right w:w="15" w:type="dxa"/>
        </w:tblCellMar>
        <w:tblLook w:val="04A0" w:firstRow="1" w:lastRow="0" w:firstColumn="1" w:lastColumn="0" w:noHBand="0" w:noVBand="1"/>
      </w:tblPr>
      <w:tblGrid>
        <w:gridCol w:w="3041"/>
        <w:gridCol w:w="2480"/>
        <w:gridCol w:w="3489"/>
      </w:tblGrid>
      <w:tr w:rsidR="00232AE1" w14:paraId="66A2CF4E" w14:textId="77777777" w:rsidTr="00274588">
        <w:trPr>
          <w:trHeight w:val="361"/>
        </w:trPr>
        <w:tc>
          <w:tcPr>
            <w:tcW w:w="1688" w:type="pct"/>
            <w:tcBorders>
              <w:top w:val="single" w:sz="6" w:space="0" w:color="000000"/>
              <w:left w:val="single" w:sz="6" w:space="0" w:color="000000"/>
              <w:bottom w:val="single" w:sz="6" w:space="0" w:color="000000"/>
              <w:right w:val="single" w:sz="6" w:space="0" w:color="000000"/>
            </w:tcBorders>
            <w:vAlign w:val="center"/>
            <w:hideMark/>
          </w:tcPr>
          <w:p w14:paraId="5B1B3071" w14:textId="77777777" w:rsidR="00232AE1" w:rsidRPr="00232AE1" w:rsidRDefault="00232AE1" w:rsidP="00274588">
            <w:pPr>
              <w:jc w:val="center"/>
              <w:rPr>
                <w:b/>
                <w:bCs/>
              </w:rPr>
            </w:pPr>
            <w:r w:rsidRPr="00232AE1">
              <w:rPr>
                <w:rStyle w:val="author-9971382833"/>
                <w:rFonts w:ascii="Helvetica" w:hAnsi="Helvetica" w:cs="Helvetica"/>
                <w:b/>
                <w:bCs/>
                <w:color w:val="222222"/>
                <w:sz w:val="21"/>
                <w:szCs w:val="21"/>
              </w:rPr>
              <w:t>Field Name</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3D1E4F38" w14:textId="77777777" w:rsidR="00232AE1" w:rsidRPr="00232AE1" w:rsidRDefault="00232AE1" w:rsidP="00274588">
            <w:pPr>
              <w:jc w:val="center"/>
              <w:rPr>
                <w:b/>
                <w:bCs/>
              </w:rPr>
            </w:pPr>
            <w:r w:rsidRPr="00232AE1">
              <w:rPr>
                <w:rStyle w:val="author-9971382833"/>
                <w:rFonts w:ascii="Helvetica" w:hAnsi="Helvetica" w:cs="Helvetica"/>
                <w:b/>
                <w:bCs/>
                <w:color w:val="222222"/>
                <w:sz w:val="21"/>
                <w:szCs w:val="21"/>
              </w:rPr>
              <w:t>Units</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4ED1EDF6" w14:textId="77777777" w:rsidR="00232AE1" w:rsidRPr="00232AE1" w:rsidRDefault="00232AE1" w:rsidP="00274588">
            <w:pPr>
              <w:jc w:val="center"/>
              <w:rPr>
                <w:b/>
                <w:bCs/>
              </w:rPr>
            </w:pPr>
            <w:r w:rsidRPr="00232AE1">
              <w:rPr>
                <w:rStyle w:val="author-9971382833"/>
                <w:rFonts w:ascii="Helvetica" w:hAnsi="Helvetica" w:cs="Helvetica"/>
                <w:b/>
                <w:bCs/>
                <w:color w:val="222222"/>
                <w:sz w:val="21"/>
                <w:szCs w:val="21"/>
              </w:rPr>
              <w:t>Description</w:t>
            </w:r>
          </w:p>
        </w:tc>
      </w:tr>
      <w:tr w:rsidR="00232AE1" w14:paraId="369B848A"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0EF7D47B"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Date</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549F30CC" w14:textId="7E11DE32" w:rsidR="00232AE1" w:rsidRPr="00232AE1" w:rsidRDefault="00232AE1" w:rsidP="00274588">
            <w:pPr>
              <w:jc w:val="center"/>
              <w:rPr>
                <w:sz w:val="18"/>
                <w:szCs w:val="18"/>
              </w:rPr>
            </w:pP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7A1FF233"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 </w:t>
            </w:r>
          </w:p>
        </w:tc>
      </w:tr>
      <w:tr w:rsidR="00232AE1" w14:paraId="067AF864"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07387F46"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Continent</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1D774B71" w14:textId="77777777" w:rsidR="00232AE1" w:rsidRPr="00232AE1" w:rsidRDefault="00232AE1" w:rsidP="00274588">
            <w:pPr>
              <w:jc w:val="center"/>
              <w:rPr>
                <w:sz w:val="18"/>
                <w:szCs w:val="18"/>
              </w:rPr>
            </w:pP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0495EB92" w14:textId="77777777" w:rsidR="00232AE1" w:rsidRPr="00232AE1" w:rsidRDefault="00232AE1" w:rsidP="00232AE1">
            <w:pPr>
              <w:rPr>
                <w:i/>
                <w:iCs/>
                <w:sz w:val="18"/>
                <w:szCs w:val="18"/>
              </w:rPr>
            </w:pPr>
          </w:p>
        </w:tc>
      </w:tr>
      <w:tr w:rsidR="00232AE1" w14:paraId="2405E886"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3697B838"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Countries</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75831668" w14:textId="0E862B6A" w:rsidR="00232AE1" w:rsidRPr="00232AE1" w:rsidRDefault="00232AE1" w:rsidP="00274588">
            <w:pPr>
              <w:jc w:val="center"/>
              <w:rPr>
                <w:sz w:val="18"/>
                <w:szCs w:val="18"/>
              </w:rPr>
            </w:pP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40FF7A5C"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 A set of countries named according to UN Convention</w:t>
            </w:r>
          </w:p>
        </w:tc>
      </w:tr>
      <w:tr w:rsidR="00232AE1" w14:paraId="19F07AAC"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11B63300"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New_Cases</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15CF4412"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4B731B70"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 A daily estimate of COVID-19 Cases per Country.</w:t>
            </w:r>
          </w:p>
        </w:tc>
      </w:tr>
      <w:tr w:rsidR="00232AE1" w14:paraId="5054F1EE"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399EC9F0"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New_Deaths</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1BB5D189"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293423FA"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 A daily estimate of COVID-19 Deaths per Country.</w:t>
            </w:r>
          </w:p>
        </w:tc>
      </w:tr>
      <w:tr w:rsidR="00232AE1" w14:paraId="0B4095AA"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65D21592"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Total_Cases</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47926146"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55AA8F19"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 A running total of COVID-19 Cases per Country.</w:t>
            </w:r>
          </w:p>
        </w:tc>
      </w:tr>
      <w:tr w:rsidR="00232AE1" w14:paraId="397FDC57"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47BA5D98"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Total_Deaths</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53A56AF5"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0C051193"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 A running total of COVID-19 Deaths per Country.</w:t>
            </w:r>
          </w:p>
        </w:tc>
      </w:tr>
      <w:tr w:rsidR="00232AE1" w14:paraId="0FED7583"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7934C853"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Weekly_Cases</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78F6065E"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115F4BD9"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NB: This may show up as negative where a Country has made an adjustment of their Total Cases estimate.</w:t>
            </w:r>
          </w:p>
        </w:tc>
      </w:tr>
      <w:tr w:rsidR="00232AE1" w14:paraId="067F4E58"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23C1E67A"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Weekly_Deaths</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60B39F86"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65FBC346"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NB: This may show up as negative where a Country has made an adjustment of their Total Deaths estimate.</w:t>
            </w:r>
          </w:p>
        </w:tc>
      </w:tr>
      <w:tr w:rsidR="00232AE1" w14:paraId="11CEE9F7"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5CED2763"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Populat</w:t>
            </w:r>
            <w:r w:rsidRPr="00232AE1">
              <w:rPr>
                <w:rStyle w:val="author-6069747958"/>
                <w:rFonts w:ascii="Helvetica" w:hAnsi="Helvetica" w:cs="Helvetica"/>
                <w:color w:val="222222"/>
                <w:sz w:val="18"/>
                <w:szCs w:val="18"/>
              </w:rPr>
              <w:t>i</w:t>
            </w:r>
            <w:r w:rsidRPr="00232AE1">
              <w:rPr>
                <w:rStyle w:val="author-9971382833"/>
                <w:rFonts w:ascii="Helvetica" w:hAnsi="Helvetica" w:cs="Helvetica"/>
                <w:color w:val="222222"/>
                <w:sz w:val="18"/>
                <w:szCs w:val="18"/>
              </w:rPr>
              <w:t>on_Density</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110CDB42"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354421BC"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The average number of people populating each square kilometre of land of given country as of 2020 estimates.</w:t>
            </w:r>
          </w:p>
        </w:tc>
      </w:tr>
      <w:tr w:rsidR="00232AE1" w14:paraId="7F5E4749"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49F252D7"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Fertility_Rate</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7060DF17"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4F5B5F27"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The number of children that would be born to each woman with prevailing age-specific fertility rates as of 2020 estimates.</w:t>
            </w:r>
          </w:p>
        </w:tc>
      </w:tr>
      <w:tr w:rsidR="00232AE1" w14:paraId="02AB7D27"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5EE1BFD7"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lastRenderedPageBreak/>
              <w:t>GDP_PPP</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158992EB"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PPP $</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59D605DB"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PPP GDP is GDP converted to international dollars using purchasing power parity rates. A PPP dollar has the same purchasing power over GDP as the US dollar has in the united states data are in constant 2005 international dollars. Calculated as of 2020 estimates.</w:t>
            </w:r>
          </w:p>
        </w:tc>
      </w:tr>
      <w:tr w:rsidR="00232AE1" w14:paraId="62DC6DFB"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07ECE570"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Corruption</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262AA9DF"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In units of standard normal distribution (Roughly -2.5 to 2.5, where a strongly negative score corresponds to relatively higher levels of 'Corruption', and a strongly positive score corresponds to relatively lower levels of 'Corruption')</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4DC3929D"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Control of Corruption captures perceptions of the extent to which public power is exercised for private gain, including both petty and grand forms of corruption, as well as capture of the state by elites and private interests. Calculated as of 2018 estimates.</w:t>
            </w:r>
          </w:p>
        </w:tc>
      </w:tr>
      <w:tr w:rsidR="00232AE1" w14:paraId="2600C17D"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3D742FB8"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Government_Effectiveness</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2D577126"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In units of standard normal distribution (Roughly -2.5 to 2.5, where a strongly negative score corresponds to relatively lower 'Government Effectiveness', and a strongly positive score corresponds to relatively higher 'Government Effectiveness')</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0E9C8757"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Government Effectiveness captures perceptions of the quality of public services, the quality of the civil service and the degree of its independence from political pressures, the quality of policy formulation and implementation, and the credibility of the government's commitment to such policies. Calculated as of 2018 estimates.</w:t>
            </w:r>
          </w:p>
        </w:tc>
      </w:tr>
      <w:tr w:rsidR="00232AE1" w14:paraId="354E125F"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060BAAAF"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Political_Stability</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089FBFFD"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In units of standard normal distribution (Roughly -2.5 to 2.5, where a strongly negative score corresponds to relatively lower 'Political Stability', and a strongly positive score corresponds to relatively higher 'Political Stability')</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7394FA2A"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Political Stability and Absence of Violence/Terrorism measures perceptions of the likelihood of political instability and/or politically-motivated violence, including terrorism. Calculated as of 2018 estimates.</w:t>
            </w:r>
          </w:p>
        </w:tc>
      </w:tr>
      <w:tr w:rsidR="00232AE1" w14:paraId="3B04A3A0"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0F239CC2"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Rule_of_Law</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64417493"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In units of standard normal distribution (Roughly -2.5 to 2.5, where a strongly negative score corresponds to relatively lower 'Rule of Law', and a strongly positive score corresponds to relatively higher 'Rule of Law')</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3E220AC9"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Rule of Law captures perceptions of the extent to which agents have confidence in and abide by the rules of society, and in particular the quality of contract enforcement, property rights, the police, and the courts, as well as the likelihood of crime and violence. Calculated as of 2018 estimates.</w:t>
            </w:r>
          </w:p>
        </w:tc>
      </w:tr>
      <w:tr w:rsidR="00232AE1" w14:paraId="1A67AE7B"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3C060C77"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Government_Healthcare_Spend</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4F18F4D1"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0B74C9A0"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Domestic General Government Health Expenditure (GGHE-D) as % Current Health Expenditure (CHE) as of 2017 estimates.</w:t>
            </w:r>
          </w:p>
        </w:tc>
      </w:tr>
      <w:tr w:rsidR="00232AE1" w14:paraId="0B8ACF22"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169D76BC"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Urban_Population</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31E0B9CD"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1544CD75"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Population in urban agglomerations of more than one million is the % of a country's population living in metropolitan areas that in 2000 had a population of more than one million people. Calculated as of 2019 estimates.</w:t>
            </w:r>
          </w:p>
        </w:tc>
      </w:tr>
      <w:tr w:rsidR="00232AE1" w14:paraId="0988A866" w14:textId="77777777" w:rsidTr="00254600">
        <w:trPr>
          <w:trHeight w:val="97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73905B8"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Population</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119D50CB"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5B313344"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Estimate of the countries' populations as of 2020.</w:t>
            </w:r>
          </w:p>
        </w:tc>
      </w:tr>
      <w:tr w:rsidR="00232AE1" w14:paraId="3FE2A5B9"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5AB10BB9"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lastRenderedPageBreak/>
              <w:t>Smoking_Prevalence</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551B9AA9"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1F093929" w14:textId="55FCBFE0"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Prevalence of smoking is the percentage of men and women ages 15 and over who currently smoke any tobacco product on a daily or non-daily basis. It excludes smokeless tobacco use. The rates are age-standardised. Calculated as of 2019 estimates.</w:t>
            </w:r>
          </w:p>
        </w:tc>
      </w:tr>
      <w:tr w:rsidR="00232AE1" w14:paraId="1CC21CEC"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74FC7D26"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Tourism</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155A1DEF"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3D3B0881"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International inbound tourists (overnight visitors) are the number of tourists who travel to a country other than that in which they have their usual residence, but outside their usual environment, for a period not exceeding 12 months and whose main purpose in visiting is other than an activity remunerated from within the country visited. Calculated as of 2018 estimates.</w:t>
            </w:r>
          </w:p>
        </w:tc>
      </w:tr>
      <w:tr w:rsidR="00232AE1" w14:paraId="68911747"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5DDC5E54"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Women_In_Parliament</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6A1B9920"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3FCE4DF2"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The percentage of parliamentary seats in a single or lower chamber held by women as of 2019 estimates.</w:t>
            </w:r>
          </w:p>
        </w:tc>
      </w:tr>
      <w:tr w:rsidR="00232AE1" w14:paraId="5DF56CD8"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2136DAE2"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Obesity_Rate</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5077CCA5"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1EF2A6CB"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Adult prevalence rate gives the percent of a country's population considered to be obese. Calculated as of 2020 estimates.</w:t>
            </w:r>
          </w:p>
        </w:tc>
      </w:tr>
      <w:tr w:rsidR="00232AE1" w14:paraId="0F203464"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2B5D9607"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RunTot_New_Cases</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4051522D"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0ACA54B4"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Running total of new coronavirus cases per country.</w:t>
            </w:r>
          </w:p>
        </w:tc>
      </w:tr>
      <w:tr w:rsidR="00232AE1" w14:paraId="7F8D1047"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6186A03E"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RunTot_New_Deaths</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04BE420B"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11F85978"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Running total of new coronavirus deaths per country.</w:t>
            </w:r>
          </w:p>
        </w:tc>
      </w:tr>
      <w:tr w:rsidR="00232AE1" w14:paraId="61076A6E"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61B68321"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Diabetes Prevalence % of Population 20-79</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31D17543"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4B8C50DF"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The proportion of the population aged 20-79 that has been diagnosed with a form of Diabetes. As of 2019 estiamtes.</w:t>
            </w:r>
          </w:p>
        </w:tc>
      </w:tr>
      <w:tr w:rsidR="00232AE1" w14:paraId="37A974D1"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748ADB9E"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Labour Force Total</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0E183E8D"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53246E54"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Size of the labour force of a country as of 2019 estimates.</w:t>
            </w:r>
          </w:p>
        </w:tc>
      </w:tr>
      <w:tr w:rsidR="00232AE1" w14:paraId="39F799F3"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7AF349C4"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Population Aged 65 and above % of Total</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6261EE38"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61FCCAA9"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The proportion of a country's population aged 65 and above as a percentage of the total population (as of 2019 estimates).</w:t>
            </w:r>
          </w:p>
        </w:tc>
      </w:tr>
      <w:tr w:rsidR="00232AE1" w14:paraId="6769B072"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6AD9CFF9"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Urban Population</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410C7559"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15FEB4C5"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The number of people living in urban areas of a country as of 2019 estimates.</w:t>
            </w:r>
          </w:p>
        </w:tc>
      </w:tr>
      <w:tr w:rsidR="00232AE1" w14:paraId="6F56D652"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5CA2FF2C"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Death Rate Per 1000 (2017)</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74241B30"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28340955"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Crude death rate indicates the number of deaths occurring during the year, per 1,000 population estimated at midyear. Subtracting the crude death rate from the crude birth rate provides the rate of natural increase, which is equal to the rate of population change in the absence of migration. As of 2017 estimates.</w:t>
            </w:r>
          </w:p>
        </w:tc>
      </w:tr>
      <w:tr w:rsidR="00232AE1" w14:paraId="0AF7D901"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7168FCD3"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PM2.5 air pollution, mean annual exposure (micrograms per cubic meter) (2017) </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63B8205D"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29BE776A"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 xml:space="preserve">Population-weighted exposure to ambient PM2.5 pollution is defined as the average level of exposure of a nation's population to concentrations of suspended particles measuring less than 2.5 microns in aerodynamic diameter, which are capable of penetrating deep into the respiratory </w:t>
            </w:r>
            <w:r w:rsidRPr="00232AE1">
              <w:rPr>
                <w:rStyle w:val="author-9971382833"/>
                <w:rFonts w:ascii="Helvetica" w:hAnsi="Helvetica" w:cs="Helvetica"/>
                <w:i/>
                <w:iCs/>
                <w:color w:val="222222"/>
                <w:sz w:val="18"/>
                <w:szCs w:val="18"/>
              </w:rPr>
              <w:lastRenderedPageBreak/>
              <w:t>tract and causing severe health damage. Exposure is calculated by weighting mean annual concentrations of PM2.5 by population in both urban and rural areas. As of 2017 estimates.</w:t>
            </w:r>
          </w:p>
        </w:tc>
      </w:tr>
      <w:tr w:rsidR="00232AE1" w14:paraId="4C7554EA"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614CB761"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lastRenderedPageBreak/>
              <w:t>PM2.5 air pollution, population exposed to levels exceeding WHO guideline value (% of total) (2017) </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5723F108"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18E2B639"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Percent of population exposed to ambient concentrations of PM2.5 that exceed the WHO guideline value is defined as the portion of a country’s population living in places where mean annual concentrations of PM2.5 are greater than 10 micrograms per cubic meter, the guideline value recommended by the World Health Organization as the lower end of the range of concentrations over which adverse health effects due to PM2.5 exposure have been observed. As of 2017 estimates.</w:t>
            </w:r>
          </w:p>
        </w:tc>
      </w:tr>
      <w:tr w:rsidR="00232AE1" w14:paraId="46A9DF5A"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4C47754A"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Hospital Beds Year</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6C6B8161" w14:textId="77777777" w:rsidR="00232AE1" w:rsidRPr="00232AE1" w:rsidRDefault="00232AE1" w:rsidP="00274588">
            <w:pPr>
              <w:jc w:val="center"/>
              <w:rPr>
                <w:sz w:val="18"/>
                <w:szCs w:val="18"/>
              </w:rPr>
            </w:pP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734F5CD9"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The year in which the hospital beds data is taken from. This is due to the sparsity in the data.</w:t>
            </w:r>
          </w:p>
        </w:tc>
      </w:tr>
      <w:tr w:rsidR="00232AE1" w14:paraId="15B83AE9" w14:textId="77777777" w:rsidTr="00232AE1">
        <w:tc>
          <w:tcPr>
            <w:tcW w:w="0" w:type="auto"/>
            <w:tcBorders>
              <w:top w:val="single" w:sz="6" w:space="0" w:color="000000"/>
              <w:left w:val="single" w:sz="6" w:space="0" w:color="000000"/>
              <w:bottom w:val="single" w:sz="6" w:space="0" w:color="000000"/>
              <w:right w:val="single" w:sz="6" w:space="0" w:color="000000"/>
            </w:tcBorders>
            <w:vAlign w:val="center"/>
            <w:hideMark/>
          </w:tcPr>
          <w:p w14:paraId="7DEA5689" w14:textId="77777777" w:rsidR="00232AE1" w:rsidRPr="00232AE1" w:rsidRDefault="00232AE1" w:rsidP="00232AE1">
            <w:pPr>
              <w:rPr>
                <w:sz w:val="18"/>
                <w:szCs w:val="18"/>
              </w:rPr>
            </w:pPr>
            <w:r w:rsidRPr="00232AE1">
              <w:rPr>
                <w:rStyle w:val="author-9971382833"/>
                <w:rFonts w:ascii="Helvetica" w:hAnsi="Helvetica" w:cs="Helvetica"/>
                <w:color w:val="222222"/>
                <w:sz w:val="18"/>
                <w:szCs w:val="18"/>
              </w:rPr>
              <w:t>Hospital Beds Per 1000 People</w:t>
            </w:r>
          </w:p>
        </w:tc>
        <w:tc>
          <w:tcPr>
            <w:tcW w:w="1376" w:type="pct"/>
            <w:tcBorders>
              <w:top w:val="single" w:sz="6" w:space="0" w:color="000000"/>
              <w:left w:val="single" w:sz="6" w:space="0" w:color="000000"/>
              <w:bottom w:val="single" w:sz="6" w:space="0" w:color="000000"/>
              <w:right w:val="single" w:sz="6" w:space="0" w:color="000000"/>
            </w:tcBorders>
            <w:vAlign w:val="center"/>
            <w:hideMark/>
          </w:tcPr>
          <w:p w14:paraId="2206B39E" w14:textId="77777777" w:rsidR="00232AE1" w:rsidRPr="00232AE1" w:rsidRDefault="00232AE1" w:rsidP="00274588">
            <w:pPr>
              <w:jc w:val="center"/>
              <w:rPr>
                <w:sz w:val="18"/>
                <w:szCs w:val="18"/>
              </w:rPr>
            </w:pPr>
            <w:r w:rsidRPr="00232AE1">
              <w:rPr>
                <w:rStyle w:val="author-9971382833"/>
                <w:rFonts w:ascii="Helvetica" w:hAnsi="Helvetica" w:cs="Helvetica"/>
                <w:color w:val="222222"/>
                <w:sz w:val="18"/>
                <w:szCs w:val="18"/>
              </w:rPr>
              <w:t>#</w:t>
            </w:r>
          </w:p>
        </w:tc>
        <w:tc>
          <w:tcPr>
            <w:tcW w:w="1936" w:type="pct"/>
            <w:tcBorders>
              <w:top w:val="single" w:sz="6" w:space="0" w:color="000000"/>
              <w:left w:val="single" w:sz="6" w:space="0" w:color="000000"/>
              <w:bottom w:val="single" w:sz="6" w:space="0" w:color="000000"/>
              <w:right w:val="single" w:sz="6" w:space="0" w:color="000000"/>
            </w:tcBorders>
            <w:vAlign w:val="center"/>
            <w:hideMark/>
          </w:tcPr>
          <w:p w14:paraId="762572F6" w14:textId="77777777" w:rsidR="00232AE1" w:rsidRPr="00232AE1" w:rsidRDefault="00232AE1" w:rsidP="00232AE1">
            <w:pPr>
              <w:rPr>
                <w:i/>
                <w:iCs/>
                <w:sz w:val="18"/>
                <w:szCs w:val="18"/>
              </w:rPr>
            </w:pPr>
            <w:r w:rsidRPr="00232AE1">
              <w:rPr>
                <w:rStyle w:val="author-9971382833"/>
                <w:rFonts w:ascii="Helvetica" w:hAnsi="Helvetica" w:cs="Helvetica"/>
                <w:i/>
                <w:iCs/>
                <w:color w:val="222222"/>
                <w:sz w:val="18"/>
                <w:szCs w:val="18"/>
              </w:rPr>
              <w:t>The number of hospital beds available for a country per 1000 members of its population. As of 2019 estimates.</w:t>
            </w:r>
          </w:p>
        </w:tc>
      </w:tr>
    </w:tbl>
    <w:p w14:paraId="08BACC36" w14:textId="77777777" w:rsidR="00DB4F9D" w:rsidRDefault="00DB4F9D" w:rsidP="00232AE1">
      <w:pPr>
        <w:rPr>
          <w:rStyle w:val="author-9971382833"/>
          <w:rFonts w:ascii="Helvetica" w:hAnsi="Helvetica" w:cs="Helvetica"/>
          <w:b/>
          <w:bCs/>
          <w:color w:val="222222"/>
          <w:sz w:val="33"/>
          <w:szCs w:val="33"/>
        </w:rPr>
      </w:pPr>
    </w:p>
    <w:p w14:paraId="3F3292F7" w14:textId="081780F4" w:rsidR="00232AE1" w:rsidRPr="00274588" w:rsidRDefault="00232AE1" w:rsidP="00232AE1">
      <w:pPr>
        <w:rPr>
          <w:sz w:val="33"/>
          <w:szCs w:val="33"/>
        </w:rPr>
      </w:pPr>
      <w:r w:rsidRPr="00274588">
        <w:rPr>
          <w:rStyle w:val="author-9971382833"/>
          <w:rFonts w:ascii="Helvetica" w:hAnsi="Helvetica" w:cs="Helvetica"/>
          <w:b/>
          <w:bCs/>
          <w:color w:val="222222"/>
          <w:sz w:val="33"/>
          <w:szCs w:val="33"/>
        </w:rPr>
        <w:t>Data Sources</w:t>
      </w:r>
    </w:p>
    <w:p w14:paraId="4680F2B8" w14:textId="66A78038" w:rsidR="00232AE1" w:rsidRDefault="00232AE1" w:rsidP="00232AE1">
      <w:r>
        <w:rPr>
          <w:rStyle w:val="author-9971382833"/>
          <w:rFonts w:ascii="Helvetica" w:hAnsi="Helvetica" w:cs="Helvetica"/>
          <w:color w:val="222222"/>
          <w:sz w:val="21"/>
          <w:szCs w:val="21"/>
        </w:rPr>
        <w:t>This data has been made by merging datasets from the following sources:</w:t>
      </w:r>
    </w:p>
    <w:p w14:paraId="06793904" w14:textId="7FED28E5" w:rsidR="00274588" w:rsidRPr="00274588" w:rsidRDefault="00232AE1" w:rsidP="00274588">
      <w:pPr>
        <w:pStyle w:val="list-number1"/>
        <w:rPr>
          <w:rStyle w:val="author-9971382833"/>
        </w:rPr>
      </w:pPr>
      <w:r w:rsidRPr="00274588">
        <w:rPr>
          <w:rStyle w:val="author-9971382833"/>
          <w:rFonts w:ascii="Helvetica" w:hAnsi="Helvetica" w:cs="Helvetica"/>
          <w:b/>
          <w:bCs/>
          <w:color w:val="222222"/>
          <w:sz w:val="21"/>
          <w:szCs w:val="21"/>
        </w:rPr>
        <w:t>COVID Data</w:t>
      </w:r>
      <w:r w:rsidR="00274588" w:rsidRPr="00274588">
        <w:rPr>
          <w:rStyle w:val="author-9971382833"/>
          <w:rFonts w:ascii="Helvetica" w:hAnsi="Helvetica" w:cs="Helvetica"/>
          <w:b/>
          <w:bCs/>
          <w:color w:val="222222"/>
          <w:sz w:val="21"/>
          <w:szCs w:val="21"/>
        </w:rPr>
        <w:t xml:space="preserve"> : </w:t>
      </w:r>
      <w:hyperlink r:id="rId5" w:history="1">
        <w:r w:rsidR="00274588" w:rsidRPr="00B22422">
          <w:rPr>
            <w:rStyle w:val="Hyperlink"/>
            <w:rFonts w:ascii="Helvetica" w:hAnsi="Helvetica" w:cs="Helvetica"/>
            <w:sz w:val="21"/>
            <w:szCs w:val="21"/>
          </w:rPr>
          <w:t>https://ourworldindata.org/coronavirus-source-data</w:t>
        </w:r>
      </w:hyperlink>
      <w:r w:rsidRPr="00274588">
        <w:rPr>
          <w:rStyle w:val="author-9971382833"/>
          <w:rFonts w:ascii="Helvetica" w:hAnsi="Helvetica" w:cs="Helvetica"/>
          <w:color w:val="222222"/>
          <w:sz w:val="21"/>
          <w:szCs w:val="21"/>
        </w:rPr>
        <w:t xml:space="preserve"> - Up to date resource on cases and fatalities</w:t>
      </w:r>
    </w:p>
    <w:p w14:paraId="26AAAF07" w14:textId="518D6669" w:rsidR="00232AE1" w:rsidRDefault="00232AE1" w:rsidP="00274588">
      <w:pPr>
        <w:pStyle w:val="list-indent1"/>
      </w:pPr>
      <w:r w:rsidRPr="00274588">
        <w:rPr>
          <w:rStyle w:val="author-9971382833"/>
          <w:rFonts w:ascii="Helvetica" w:hAnsi="Helvetica" w:cs="Helvetica"/>
          <w:b/>
          <w:bCs/>
          <w:color w:val="222222"/>
          <w:sz w:val="21"/>
          <w:szCs w:val="21"/>
        </w:rPr>
        <w:t>Gapminder - Health and Economic Data</w:t>
      </w:r>
      <w:r w:rsidR="00274588" w:rsidRPr="00274588">
        <w:rPr>
          <w:b/>
          <w:bCs/>
        </w:rPr>
        <w:t xml:space="preserve"> : </w:t>
      </w:r>
      <w:hyperlink r:id="rId6" w:history="1">
        <w:r w:rsidR="00274588" w:rsidRPr="00B22422">
          <w:rPr>
            <w:rStyle w:val="Hyperlink"/>
            <w:rFonts w:ascii="Helvetica" w:hAnsi="Helvetica" w:cs="Helvetica"/>
            <w:sz w:val="21"/>
            <w:szCs w:val="21"/>
          </w:rPr>
          <w:t>https://www.gapminder.org/data/</w:t>
        </w:r>
      </w:hyperlink>
      <w:r>
        <w:rPr>
          <w:rStyle w:val="author-9971382833"/>
          <w:rFonts w:ascii="Helvetica" w:hAnsi="Helvetica" w:cs="Helvetica"/>
          <w:color w:val="222222"/>
          <w:sz w:val="21"/>
          <w:szCs w:val="21"/>
        </w:rPr>
        <w:t xml:space="preserve"> - Data on Population, GDP PPP, Fertility Rate and Urban Population was sourced here</w:t>
      </w:r>
    </w:p>
    <w:p w14:paraId="50B6BAC6" w14:textId="59DD4458" w:rsidR="00232AE1" w:rsidRDefault="00232AE1" w:rsidP="00274588">
      <w:r w:rsidRPr="00274588">
        <w:rPr>
          <w:rStyle w:val="author-9971382833"/>
          <w:rFonts w:ascii="Helvetica" w:hAnsi="Helvetica" w:cs="Helvetica"/>
          <w:b/>
          <w:bCs/>
          <w:color w:val="222222"/>
          <w:sz w:val="21"/>
          <w:szCs w:val="21"/>
        </w:rPr>
        <w:t>WHO - Health Spend Data</w:t>
      </w:r>
      <w:r w:rsidR="00274588">
        <w:rPr>
          <w:rStyle w:val="author-9971382833"/>
          <w:rFonts w:ascii="Helvetica" w:hAnsi="Helvetica" w:cs="Helvetica"/>
          <w:b/>
          <w:bCs/>
          <w:color w:val="222222"/>
          <w:sz w:val="21"/>
          <w:szCs w:val="21"/>
        </w:rPr>
        <w:t xml:space="preserve"> </w:t>
      </w:r>
      <w:r w:rsidR="00274588" w:rsidRPr="00274588">
        <w:rPr>
          <w:rStyle w:val="author-9971382833"/>
          <w:rFonts w:ascii="Helvetica" w:hAnsi="Helvetica" w:cs="Helvetica"/>
          <w:b/>
          <w:bCs/>
          <w:color w:val="222222"/>
          <w:sz w:val="21"/>
          <w:szCs w:val="21"/>
        </w:rPr>
        <w:t xml:space="preserve">: </w:t>
      </w:r>
      <w:hyperlink r:id="rId7" w:history="1">
        <w:r w:rsidR="00274588" w:rsidRPr="00B22422">
          <w:rPr>
            <w:rStyle w:val="Hyperlink"/>
            <w:rFonts w:ascii="Helvetica" w:hAnsi="Helvetica" w:cs="Helvetica"/>
            <w:sz w:val="21"/>
            <w:szCs w:val="21"/>
          </w:rPr>
          <w:t>https://apps.who.int/nha/database/ViewData/Indicators/en</w:t>
        </w:r>
      </w:hyperlink>
      <w:r>
        <w:rPr>
          <w:rStyle w:val="author-9971382833"/>
          <w:rFonts w:ascii="Helvetica" w:hAnsi="Helvetica" w:cs="Helvetica"/>
          <w:color w:val="222222"/>
          <w:sz w:val="21"/>
          <w:szCs w:val="21"/>
        </w:rPr>
        <w:t xml:space="preserve"> - Government Healthcare Spend</w:t>
      </w:r>
    </w:p>
    <w:p w14:paraId="55FF53EB" w14:textId="58694733" w:rsidR="00232AE1" w:rsidRPr="00274588" w:rsidRDefault="00232AE1" w:rsidP="00232AE1">
      <w:pPr>
        <w:rPr>
          <w:b/>
          <w:bCs/>
        </w:rPr>
      </w:pPr>
      <w:r w:rsidRPr="00274588">
        <w:rPr>
          <w:rStyle w:val="author-9971382833"/>
          <w:rFonts w:ascii="Helvetica" w:hAnsi="Helvetica" w:cs="Helvetica"/>
          <w:b/>
          <w:bCs/>
          <w:color w:val="222222"/>
          <w:sz w:val="21"/>
          <w:szCs w:val="21"/>
        </w:rPr>
        <w:t>World Bank - Political and Health-Related Data</w:t>
      </w:r>
      <w:r w:rsidR="00274588">
        <w:rPr>
          <w:rStyle w:val="author-9971382833"/>
          <w:rFonts w:ascii="Helvetica" w:hAnsi="Helvetica" w:cs="Helvetica"/>
          <w:b/>
          <w:bCs/>
          <w:color w:val="222222"/>
          <w:sz w:val="21"/>
          <w:szCs w:val="21"/>
        </w:rPr>
        <w:t xml:space="preserve"> :</w:t>
      </w:r>
    </w:p>
    <w:p w14:paraId="3F4346F9" w14:textId="77777777" w:rsidR="00232AE1" w:rsidRPr="00DB4F9D" w:rsidRDefault="00232AE1" w:rsidP="00232AE1">
      <w:pPr>
        <w:pStyle w:val="list-indent1"/>
        <w:numPr>
          <w:ilvl w:val="0"/>
          <w:numId w:val="15"/>
        </w:numPr>
        <w:rPr>
          <w:sz w:val="20"/>
          <w:szCs w:val="20"/>
        </w:rPr>
      </w:pPr>
      <w:hyperlink r:id="rId8" w:tgtFrame="_blank" w:history="1">
        <w:r w:rsidRPr="00DB4F9D">
          <w:rPr>
            <w:rStyle w:val="Hyperlink"/>
            <w:rFonts w:ascii="Helvetica" w:hAnsi="Helvetica" w:cs="Helvetica"/>
            <w:sz w:val="18"/>
            <w:szCs w:val="18"/>
          </w:rPr>
          <w:t>https://data.worldbank.org/indicator/ST.INT.ARVL</w:t>
        </w:r>
      </w:hyperlink>
      <w:r w:rsidRPr="00DB4F9D">
        <w:rPr>
          <w:rStyle w:val="author-9971382833"/>
          <w:rFonts w:ascii="Helvetica" w:hAnsi="Helvetica" w:cs="Helvetica"/>
          <w:color w:val="222222"/>
          <w:sz w:val="18"/>
          <w:szCs w:val="18"/>
        </w:rPr>
        <w:t xml:space="preserve"> - Tourism Arrivals</w:t>
      </w:r>
    </w:p>
    <w:p w14:paraId="130687D1" w14:textId="77777777" w:rsidR="00232AE1" w:rsidRPr="00DB4F9D" w:rsidRDefault="00232AE1" w:rsidP="00232AE1">
      <w:pPr>
        <w:pStyle w:val="list-indent1"/>
        <w:numPr>
          <w:ilvl w:val="0"/>
          <w:numId w:val="15"/>
        </w:numPr>
        <w:rPr>
          <w:sz w:val="20"/>
          <w:szCs w:val="20"/>
        </w:rPr>
      </w:pPr>
      <w:hyperlink r:id="rId9" w:tgtFrame="_blank" w:history="1">
        <w:r w:rsidRPr="00DB4F9D">
          <w:rPr>
            <w:rStyle w:val="Hyperlink"/>
            <w:rFonts w:ascii="Helvetica" w:hAnsi="Helvetica" w:cs="Helvetica"/>
            <w:sz w:val="18"/>
            <w:szCs w:val="18"/>
          </w:rPr>
          <w:t>https://data.worldbank.org/indicator/SG.GEN.PARL.ZS?view=chart</w:t>
        </w:r>
      </w:hyperlink>
      <w:r w:rsidRPr="00DB4F9D">
        <w:rPr>
          <w:rStyle w:val="author-9971382833"/>
          <w:rFonts w:ascii="Helvetica" w:hAnsi="Helvetica" w:cs="Helvetica"/>
          <w:color w:val="222222"/>
          <w:sz w:val="18"/>
          <w:szCs w:val="18"/>
        </w:rPr>
        <w:t xml:space="preserve"> - Women in Parliament</w:t>
      </w:r>
    </w:p>
    <w:p w14:paraId="7C9509BB" w14:textId="77777777" w:rsidR="00232AE1" w:rsidRPr="00DB4F9D" w:rsidRDefault="00232AE1" w:rsidP="00232AE1">
      <w:pPr>
        <w:pStyle w:val="list-indent1"/>
        <w:numPr>
          <w:ilvl w:val="0"/>
          <w:numId w:val="15"/>
        </w:numPr>
        <w:rPr>
          <w:sz w:val="20"/>
          <w:szCs w:val="20"/>
        </w:rPr>
      </w:pPr>
      <w:hyperlink r:id="rId10" w:tgtFrame="_blank" w:history="1">
        <w:r w:rsidRPr="00DB4F9D">
          <w:rPr>
            <w:rStyle w:val="Hyperlink"/>
            <w:rFonts w:ascii="Helvetica" w:hAnsi="Helvetica" w:cs="Helvetica"/>
            <w:sz w:val="18"/>
            <w:szCs w:val="18"/>
          </w:rPr>
          <w:t>https://databank.worldbank.org/source/worldwide-governance-indicators#</w:t>
        </w:r>
      </w:hyperlink>
      <w:r w:rsidRPr="00DB4F9D">
        <w:rPr>
          <w:rStyle w:val="author-9971382833"/>
          <w:rFonts w:ascii="Helvetica" w:hAnsi="Helvetica" w:cs="Helvetica"/>
          <w:color w:val="222222"/>
          <w:sz w:val="18"/>
          <w:szCs w:val="18"/>
        </w:rPr>
        <w:t xml:space="preserve"> - Government Effectiveness</w:t>
      </w:r>
    </w:p>
    <w:p w14:paraId="1D58A88E" w14:textId="79679521" w:rsidR="00232AE1" w:rsidRPr="00DB4F9D" w:rsidRDefault="00232AE1" w:rsidP="00232AE1">
      <w:pPr>
        <w:pStyle w:val="list-indent1"/>
        <w:numPr>
          <w:ilvl w:val="0"/>
          <w:numId w:val="15"/>
        </w:numPr>
        <w:rPr>
          <w:rStyle w:val="author-9971382833"/>
          <w:sz w:val="20"/>
          <w:szCs w:val="20"/>
        </w:rPr>
      </w:pPr>
      <w:hyperlink r:id="rId11" w:tgtFrame="_blank" w:history="1">
        <w:r w:rsidRPr="00DB4F9D">
          <w:rPr>
            <w:rStyle w:val="Hyperlink"/>
            <w:rFonts w:ascii="Helvetica" w:hAnsi="Helvetica" w:cs="Helvetica"/>
            <w:sz w:val="18"/>
            <w:szCs w:val="18"/>
          </w:rPr>
          <w:t>https://data.worldbank.org/indicator/SH.PRV.SMOK</w:t>
        </w:r>
      </w:hyperlink>
      <w:r w:rsidRPr="00DB4F9D">
        <w:rPr>
          <w:rStyle w:val="author-9971382833"/>
          <w:rFonts w:ascii="Helvetica" w:hAnsi="Helvetica" w:cs="Helvetica"/>
          <w:color w:val="222222"/>
          <w:sz w:val="18"/>
          <w:szCs w:val="18"/>
        </w:rPr>
        <w:t xml:space="preserve"> - Smoking Prevalence</w:t>
      </w:r>
    </w:p>
    <w:p w14:paraId="15D10D46" w14:textId="35E36BD4" w:rsidR="00254600" w:rsidRPr="00DB4F9D" w:rsidRDefault="00254600" w:rsidP="00232AE1">
      <w:pPr>
        <w:pStyle w:val="list-indent1"/>
        <w:numPr>
          <w:ilvl w:val="0"/>
          <w:numId w:val="15"/>
        </w:numPr>
        <w:rPr>
          <w:sz w:val="20"/>
          <w:szCs w:val="20"/>
        </w:rPr>
      </w:pPr>
      <w:hyperlink r:id="rId12" w:tgtFrame="_blank" w:history="1">
        <w:r w:rsidRPr="00DB4F9D">
          <w:rPr>
            <w:rStyle w:val="Hyperlink"/>
            <w:rFonts w:ascii="Helvetica" w:hAnsi="Helvetica" w:cs="Helvetica"/>
            <w:sz w:val="18"/>
            <w:szCs w:val="18"/>
          </w:rPr>
          <w:t>https://databank.worldbank.org/source/world-development-indicators</w:t>
        </w:r>
      </w:hyperlink>
      <w:r w:rsidRPr="00DB4F9D">
        <w:rPr>
          <w:rStyle w:val="author-9971382833"/>
          <w:rFonts w:ascii="Helvetica" w:hAnsi="Helvetica" w:cs="Helvetica"/>
          <w:color w:val="222222"/>
          <w:sz w:val="18"/>
          <w:szCs w:val="18"/>
        </w:rPr>
        <w:t xml:space="preserve"> - </w:t>
      </w:r>
      <w:r w:rsidRPr="00DB4F9D">
        <w:rPr>
          <w:rStyle w:val="author-7511112000"/>
          <w:rFonts w:ascii="Helvetica" w:hAnsi="Helvetica" w:cs="Helvetica"/>
          <w:color w:val="222222"/>
          <w:sz w:val="18"/>
          <w:szCs w:val="18"/>
        </w:rPr>
        <w:t>Diabetes Prevelance % of Population 20-79</w:t>
      </w:r>
      <w:r w:rsidRPr="00DB4F9D">
        <w:rPr>
          <w:rStyle w:val="author-9971382833"/>
          <w:rFonts w:ascii="Helvetica" w:hAnsi="Helvetica" w:cs="Helvetica"/>
          <w:color w:val="222222"/>
          <w:sz w:val="18"/>
          <w:szCs w:val="18"/>
        </w:rPr>
        <w:t xml:space="preserve">, </w:t>
      </w:r>
      <w:r w:rsidRPr="00DB4F9D">
        <w:rPr>
          <w:rStyle w:val="author-7511112000"/>
          <w:rFonts w:ascii="Helvetica" w:hAnsi="Helvetica" w:cs="Helvetica"/>
          <w:color w:val="222222"/>
          <w:sz w:val="18"/>
          <w:szCs w:val="18"/>
        </w:rPr>
        <w:t>Labour Force Total</w:t>
      </w:r>
      <w:r w:rsidRPr="00DB4F9D">
        <w:rPr>
          <w:rStyle w:val="author-9971382833"/>
          <w:rFonts w:ascii="Helvetica" w:hAnsi="Helvetica" w:cs="Helvetica"/>
          <w:color w:val="222222"/>
          <w:sz w:val="18"/>
          <w:szCs w:val="18"/>
        </w:rPr>
        <w:t xml:space="preserve">, </w:t>
      </w:r>
      <w:r w:rsidRPr="00DB4F9D">
        <w:rPr>
          <w:rStyle w:val="author-7511112000"/>
          <w:rFonts w:ascii="Helvetica" w:hAnsi="Helvetica" w:cs="Helvetica"/>
          <w:color w:val="222222"/>
          <w:sz w:val="18"/>
          <w:szCs w:val="18"/>
        </w:rPr>
        <w:t>Population Aged 65 and above % of Total</w:t>
      </w:r>
      <w:r w:rsidRPr="00DB4F9D">
        <w:rPr>
          <w:rStyle w:val="author-9971382833"/>
          <w:rFonts w:ascii="Helvetica" w:hAnsi="Helvetica" w:cs="Helvetica"/>
          <w:color w:val="222222"/>
          <w:sz w:val="18"/>
          <w:szCs w:val="18"/>
        </w:rPr>
        <w:t xml:space="preserve">, </w:t>
      </w:r>
      <w:r w:rsidRPr="00DB4F9D">
        <w:rPr>
          <w:rStyle w:val="author-7511112000"/>
          <w:rFonts w:ascii="Helvetica" w:hAnsi="Helvetica" w:cs="Helvetica"/>
          <w:color w:val="222222"/>
          <w:sz w:val="18"/>
          <w:szCs w:val="18"/>
        </w:rPr>
        <w:t xml:space="preserve">Urban Population - </w:t>
      </w:r>
      <w:r w:rsidRPr="00DB4F9D">
        <w:rPr>
          <w:rStyle w:val="author-7511112000"/>
          <w:rFonts w:ascii="Helvetica" w:hAnsi="Helvetica" w:cs="Helvetica"/>
          <w:i/>
          <w:iCs/>
          <w:color w:val="222222"/>
          <w:sz w:val="14"/>
          <w:szCs w:val="14"/>
        </w:rPr>
        <w:t>(as a total rather than percentage)</w:t>
      </w:r>
      <w:r w:rsidRPr="00DB4F9D">
        <w:rPr>
          <w:rStyle w:val="author-9971382833"/>
          <w:rFonts w:ascii="Helvetica" w:hAnsi="Helvetica" w:cs="Helvetica"/>
          <w:i/>
          <w:iCs/>
          <w:color w:val="222222"/>
          <w:sz w:val="14"/>
          <w:szCs w:val="14"/>
        </w:rPr>
        <w:t xml:space="preserve">, </w:t>
      </w:r>
      <w:r w:rsidRPr="00DB4F9D">
        <w:rPr>
          <w:rStyle w:val="author-7511112000"/>
          <w:rFonts w:ascii="Helvetica" w:hAnsi="Helvetica" w:cs="Helvetica"/>
          <w:color w:val="222222"/>
          <w:sz w:val="18"/>
          <w:szCs w:val="18"/>
        </w:rPr>
        <w:t>Death Rate Per 1000 (2017)</w:t>
      </w:r>
      <w:r w:rsidRPr="00DB4F9D">
        <w:rPr>
          <w:rStyle w:val="author-9971382833"/>
          <w:rFonts w:ascii="Helvetica" w:hAnsi="Helvetica" w:cs="Helvetica"/>
          <w:color w:val="222222"/>
          <w:sz w:val="18"/>
          <w:szCs w:val="18"/>
        </w:rPr>
        <w:t xml:space="preserve">, </w:t>
      </w:r>
      <w:r w:rsidRPr="00DB4F9D">
        <w:rPr>
          <w:rStyle w:val="author-7511112000"/>
          <w:rFonts w:ascii="Helvetica" w:hAnsi="Helvetica" w:cs="Helvetica"/>
          <w:color w:val="222222"/>
          <w:sz w:val="18"/>
          <w:szCs w:val="18"/>
        </w:rPr>
        <w:t>PM2.5 air pollution, mean annual exposure (micrograms per cubic meter) (2017)</w:t>
      </w:r>
      <w:r w:rsidRPr="00DB4F9D">
        <w:rPr>
          <w:rStyle w:val="author-9971382833"/>
          <w:rFonts w:ascii="Helvetica" w:hAnsi="Helvetica" w:cs="Helvetica"/>
          <w:color w:val="222222"/>
          <w:sz w:val="18"/>
          <w:szCs w:val="18"/>
        </w:rPr>
        <w:t xml:space="preserve">, </w:t>
      </w:r>
      <w:r w:rsidRPr="00DB4F9D">
        <w:rPr>
          <w:rStyle w:val="author-7511112000"/>
          <w:rFonts w:ascii="Helvetica" w:hAnsi="Helvetica" w:cs="Helvetica"/>
          <w:color w:val="222222"/>
          <w:sz w:val="18"/>
          <w:szCs w:val="18"/>
        </w:rPr>
        <w:t>PM2.5 air pollution, population exposed to levels exceeding WHO guideline value (% of total) (2017)</w:t>
      </w:r>
      <w:r w:rsidRPr="00DB4F9D">
        <w:rPr>
          <w:rStyle w:val="author-9971382833"/>
          <w:rFonts w:ascii="Helvetica" w:hAnsi="Helvetica" w:cs="Helvetica"/>
          <w:color w:val="222222"/>
          <w:sz w:val="18"/>
          <w:szCs w:val="18"/>
        </w:rPr>
        <w:t xml:space="preserve">, </w:t>
      </w:r>
      <w:r w:rsidRPr="00DB4F9D">
        <w:rPr>
          <w:rStyle w:val="author-7511112000"/>
          <w:rFonts w:ascii="Helvetica" w:hAnsi="Helvetica" w:cs="Helvetica"/>
          <w:color w:val="222222"/>
          <w:sz w:val="18"/>
          <w:szCs w:val="18"/>
        </w:rPr>
        <w:t>Hospital Beds Year</w:t>
      </w:r>
      <w:r w:rsidRPr="00DB4F9D">
        <w:rPr>
          <w:rStyle w:val="author-9971382833"/>
          <w:rFonts w:ascii="Helvetica" w:hAnsi="Helvetica" w:cs="Helvetica"/>
          <w:color w:val="222222"/>
          <w:sz w:val="18"/>
          <w:szCs w:val="18"/>
        </w:rPr>
        <w:t xml:space="preserve">, </w:t>
      </w:r>
      <w:r w:rsidRPr="00DB4F9D">
        <w:rPr>
          <w:rStyle w:val="author-7511112000"/>
          <w:rFonts w:ascii="Helvetica" w:hAnsi="Helvetica" w:cs="Helvetica"/>
          <w:color w:val="222222"/>
          <w:sz w:val="18"/>
          <w:szCs w:val="18"/>
        </w:rPr>
        <w:t>Hospital Beds Per 1000 People</w:t>
      </w:r>
    </w:p>
    <w:p w14:paraId="4CEEAC21" w14:textId="7DE4C152" w:rsidR="00232AE1" w:rsidRDefault="00232AE1" w:rsidP="00232AE1">
      <w:r w:rsidRPr="00274588">
        <w:rPr>
          <w:rStyle w:val="author-9971382833"/>
          <w:rFonts w:ascii="Helvetica" w:hAnsi="Helvetica" w:cs="Helvetica"/>
          <w:b/>
          <w:bCs/>
          <w:color w:val="222222"/>
          <w:sz w:val="21"/>
          <w:szCs w:val="21"/>
        </w:rPr>
        <w:t>CIA - Obesity Dat</w:t>
      </w:r>
      <w:r w:rsidR="00274588" w:rsidRPr="00274588">
        <w:rPr>
          <w:rStyle w:val="author-9971382833"/>
          <w:rFonts w:ascii="Helvetica" w:hAnsi="Helvetica" w:cs="Helvetica"/>
          <w:b/>
          <w:bCs/>
          <w:color w:val="222222"/>
          <w:sz w:val="21"/>
          <w:szCs w:val="21"/>
        </w:rPr>
        <w:t>a</w:t>
      </w:r>
      <w:r w:rsidR="00274588">
        <w:rPr>
          <w:rStyle w:val="author-9971382833"/>
          <w:rFonts w:ascii="Helvetica" w:hAnsi="Helvetica" w:cs="Helvetica"/>
          <w:b/>
          <w:bCs/>
          <w:color w:val="222222"/>
          <w:sz w:val="21"/>
          <w:szCs w:val="21"/>
        </w:rPr>
        <w:t xml:space="preserve"> : </w:t>
      </w:r>
      <w:hyperlink r:id="rId13" w:tgtFrame="_blank" w:history="1">
        <w:r>
          <w:rPr>
            <w:rStyle w:val="Hyperlink"/>
            <w:rFonts w:ascii="Helvetica" w:hAnsi="Helvetica" w:cs="Helvetica"/>
            <w:sz w:val="21"/>
            <w:szCs w:val="21"/>
          </w:rPr>
          <w:t>https://www.cia.gov/library/publications/the-world-factbook/rankorder/2228rank.html</w:t>
        </w:r>
      </w:hyperlink>
      <w:r>
        <w:rPr>
          <w:rStyle w:val="author-9971382833"/>
          <w:rFonts w:ascii="Helvetica" w:hAnsi="Helvetica" w:cs="Helvetica"/>
          <w:color w:val="222222"/>
          <w:sz w:val="21"/>
          <w:szCs w:val="21"/>
        </w:rPr>
        <w:t xml:space="preserve"> - Obesity Rate</w:t>
      </w:r>
    </w:p>
    <w:p w14:paraId="7B4E4AF9" w14:textId="77777777" w:rsidR="00232AE1" w:rsidRPr="00274588" w:rsidRDefault="00232AE1" w:rsidP="00232AE1">
      <w:pPr>
        <w:rPr>
          <w:i/>
          <w:iCs/>
        </w:rPr>
      </w:pPr>
      <w:r w:rsidRPr="00274588">
        <w:rPr>
          <w:rStyle w:val="author-9971382833"/>
          <w:rFonts w:ascii="Helvetica" w:hAnsi="Helvetica" w:cs="Helvetica"/>
          <w:i/>
          <w:iCs/>
          <w:color w:val="222222"/>
          <w:sz w:val="21"/>
          <w:szCs w:val="21"/>
        </w:rPr>
        <w:t>Note - The country names used are purely based on the datasets availability and do not reflect any political views or affiliations of TrueCue. </w:t>
      </w:r>
    </w:p>
    <w:p w14:paraId="1B35DE89" w14:textId="2CFCBED1" w:rsidR="00274588" w:rsidRDefault="00274588" w:rsidP="00274588">
      <w:pPr>
        <w:spacing w:after="0" w:line="240" w:lineRule="auto"/>
        <w:rPr>
          <w:rFonts w:ascii="Helvetica" w:eastAsia="Times New Roman" w:hAnsi="Helvetica" w:cs="Helvetica"/>
          <w:b/>
          <w:bCs/>
          <w:color w:val="222222"/>
          <w:sz w:val="33"/>
          <w:szCs w:val="33"/>
          <w:lang w:eastAsia="en-GB"/>
        </w:rPr>
      </w:pPr>
      <w:r w:rsidRPr="00274588">
        <w:rPr>
          <w:rFonts w:ascii="Helvetica" w:eastAsia="Times New Roman" w:hAnsi="Helvetica" w:cs="Helvetica"/>
          <w:b/>
          <w:bCs/>
          <w:color w:val="222222"/>
          <w:sz w:val="33"/>
          <w:szCs w:val="33"/>
          <w:lang w:eastAsia="en-GB"/>
        </w:rPr>
        <w:lastRenderedPageBreak/>
        <w:t>Data Exploration ideas</w:t>
      </w:r>
    </w:p>
    <w:p w14:paraId="77311537" w14:textId="77777777" w:rsidR="00274588" w:rsidRPr="00274588" w:rsidRDefault="00274588" w:rsidP="00274588">
      <w:pPr>
        <w:spacing w:after="0" w:line="240" w:lineRule="auto"/>
        <w:rPr>
          <w:rFonts w:ascii="Times New Roman" w:eastAsia="Times New Roman" w:hAnsi="Times New Roman" w:cs="Times New Roman"/>
          <w:sz w:val="24"/>
          <w:szCs w:val="24"/>
          <w:lang w:eastAsia="en-GB"/>
        </w:rPr>
      </w:pPr>
    </w:p>
    <w:p w14:paraId="7CA70043" w14:textId="0BD7D1D6" w:rsidR="00274588" w:rsidRPr="00274588" w:rsidRDefault="00274588" w:rsidP="00274588">
      <w:pPr>
        <w:spacing w:after="0" w:line="240" w:lineRule="auto"/>
        <w:rPr>
          <w:rFonts w:ascii="Helvetica" w:eastAsia="Times New Roman" w:hAnsi="Helvetica" w:cs="Helvetica"/>
          <w:sz w:val="24"/>
          <w:szCs w:val="24"/>
          <w:lang w:eastAsia="en-GB"/>
        </w:rPr>
      </w:pPr>
      <w:r w:rsidRPr="00274588">
        <w:rPr>
          <w:rFonts w:ascii="Helvetica" w:eastAsia="Times New Roman" w:hAnsi="Helvetica" w:cs="Helvetica"/>
          <w:color w:val="222222"/>
          <w:sz w:val="21"/>
          <w:szCs w:val="21"/>
          <w:lang w:eastAsia="en-GB"/>
        </w:rPr>
        <w:t>You are free to explore and analyse the data however you like but in case you get stuck</w:t>
      </w:r>
      <w:r>
        <w:rPr>
          <w:rFonts w:ascii="Helvetica" w:eastAsia="Times New Roman" w:hAnsi="Helvetica" w:cs="Helvetica"/>
          <w:color w:val="222222"/>
          <w:sz w:val="21"/>
          <w:szCs w:val="21"/>
          <w:lang w:eastAsia="en-GB"/>
        </w:rPr>
        <w:t xml:space="preserve"> or need a starting point</w:t>
      </w:r>
      <w:r w:rsidRPr="00274588">
        <w:rPr>
          <w:rFonts w:ascii="Helvetica" w:eastAsia="Times New Roman" w:hAnsi="Helvetica" w:cs="Helvetica"/>
          <w:color w:val="222222"/>
          <w:sz w:val="21"/>
          <w:szCs w:val="21"/>
          <w:lang w:eastAsia="en-GB"/>
        </w:rPr>
        <w:t>, here are some ideas. </w:t>
      </w:r>
    </w:p>
    <w:p w14:paraId="2DC20A05" w14:textId="77777777" w:rsidR="00274588" w:rsidRPr="00274588" w:rsidRDefault="00274588" w:rsidP="00274588">
      <w:pPr>
        <w:spacing w:after="0" w:line="240" w:lineRule="auto"/>
        <w:rPr>
          <w:rFonts w:ascii="Helvetica" w:eastAsia="Times New Roman" w:hAnsi="Helvetica" w:cs="Helvetica"/>
          <w:sz w:val="24"/>
          <w:szCs w:val="24"/>
          <w:lang w:eastAsia="en-GB"/>
        </w:rPr>
      </w:pPr>
    </w:p>
    <w:p w14:paraId="2F6B1FD3" w14:textId="27D68EFB" w:rsidR="00274588" w:rsidRPr="00254600" w:rsidRDefault="00274588" w:rsidP="00274588">
      <w:pPr>
        <w:rPr>
          <w:rFonts w:ascii="Helvetica" w:hAnsi="Helvetica" w:cs="Helvetica"/>
          <w:i/>
          <w:iCs/>
        </w:rPr>
      </w:pPr>
      <w:r w:rsidRPr="00254600">
        <w:rPr>
          <w:rFonts w:ascii="Helvetica" w:hAnsi="Helvetica" w:cs="Helvetica"/>
          <w:i/>
          <w:iCs/>
        </w:rPr>
        <w:t>How does Government Policy affect the number of COVID</w:t>
      </w:r>
      <w:r w:rsidR="00254600">
        <w:rPr>
          <w:rFonts w:ascii="Helvetica" w:hAnsi="Helvetica" w:cs="Helvetica"/>
          <w:i/>
          <w:iCs/>
        </w:rPr>
        <w:t xml:space="preserve"> 19</w:t>
      </w:r>
      <w:r w:rsidRPr="00254600">
        <w:rPr>
          <w:rFonts w:ascii="Helvetica" w:hAnsi="Helvetica" w:cs="Helvetica"/>
          <w:i/>
          <w:iCs/>
        </w:rPr>
        <w:t xml:space="preserve"> fatalities?</w:t>
      </w:r>
    </w:p>
    <w:p w14:paraId="3BB0ACBB" w14:textId="353EC8EC" w:rsidR="00274588" w:rsidRDefault="00274588" w:rsidP="00254600">
      <w:pPr>
        <w:pStyle w:val="ListParagraph"/>
        <w:numPr>
          <w:ilvl w:val="0"/>
          <w:numId w:val="18"/>
        </w:numPr>
        <w:rPr>
          <w:rFonts w:ascii="Helvetica" w:hAnsi="Helvetica" w:cs="Helvetica"/>
          <w:i/>
          <w:iCs/>
        </w:rPr>
      </w:pPr>
      <w:r w:rsidRPr="00254600">
        <w:rPr>
          <w:rFonts w:ascii="Helvetica" w:hAnsi="Helvetica" w:cs="Helvetica"/>
          <w:i/>
          <w:iCs/>
        </w:rPr>
        <w:t>Did countries with higher public spending on healthcare have fewer fatalities?</w:t>
      </w:r>
    </w:p>
    <w:p w14:paraId="73D4C3FE" w14:textId="2AFD238B" w:rsidR="00274588" w:rsidRPr="00DB4F9D" w:rsidRDefault="00DB4F9D" w:rsidP="00DB4F9D">
      <w:pPr>
        <w:pStyle w:val="ListParagraph"/>
        <w:numPr>
          <w:ilvl w:val="0"/>
          <w:numId w:val="18"/>
        </w:numPr>
        <w:rPr>
          <w:rFonts w:ascii="Helvetica" w:hAnsi="Helvetica" w:cs="Helvetica"/>
          <w:i/>
          <w:iCs/>
        </w:rPr>
      </w:pPr>
      <w:r>
        <w:rPr>
          <w:rFonts w:ascii="Helvetica" w:hAnsi="Helvetica" w:cs="Helvetica"/>
          <w:i/>
          <w:iCs/>
        </w:rPr>
        <w:t>Do factors like corruption and political stability affect a country’s reaction to COVID 19?</w:t>
      </w:r>
    </w:p>
    <w:p w14:paraId="03DF676E" w14:textId="2D5A39C9" w:rsidR="00274588" w:rsidRPr="00254600" w:rsidRDefault="00274588" w:rsidP="00274588">
      <w:pPr>
        <w:rPr>
          <w:rFonts w:ascii="Helvetica" w:hAnsi="Helvetica" w:cs="Helvetica"/>
          <w:i/>
          <w:iCs/>
        </w:rPr>
      </w:pPr>
      <w:r w:rsidRPr="00254600">
        <w:rPr>
          <w:rFonts w:ascii="Helvetica" w:hAnsi="Helvetica" w:cs="Helvetica"/>
          <w:i/>
          <w:iCs/>
        </w:rPr>
        <w:t xml:space="preserve">Which countries </w:t>
      </w:r>
      <w:r w:rsidR="00254600">
        <w:rPr>
          <w:rFonts w:ascii="Helvetica" w:hAnsi="Helvetica" w:cs="Helvetica"/>
          <w:i/>
          <w:iCs/>
        </w:rPr>
        <w:t>are</w:t>
      </w:r>
      <w:r w:rsidRPr="00254600">
        <w:rPr>
          <w:rFonts w:ascii="Helvetica" w:hAnsi="Helvetica" w:cs="Helvetica"/>
          <w:i/>
          <w:iCs/>
        </w:rPr>
        <w:t xml:space="preserve"> worst affected by COVID</w:t>
      </w:r>
      <w:r w:rsidR="00254600">
        <w:rPr>
          <w:rFonts w:ascii="Helvetica" w:hAnsi="Helvetica" w:cs="Helvetica"/>
          <w:i/>
          <w:iCs/>
        </w:rPr>
        <w:t xml:space="preserve"> 19</w:t>
      </w:r>
      <w:r w:rsidRPr="00254600">
        <w:rPr>
          <w:rFonts w:ascii="Helvetica" w:hAnsi="Helvetica" w:cs="Helvetica"/>
          <w:i/>
          <w:iCs/>
        </w:rPr>
        <w:t>?</w:t>
      </w:r>
    </w:p>
    <w:p w14:paraId="2C8F8888" w14:textId="3B8F1CD1" w:rsidR="00274588" w:rsidRDefault="00274588" w:rsidP="00254600">
      <w:pPr>
        <w:pStyle w:val="ListParagraph"/>
        <w:numPr>
          <w:ilvl w:val="0"/>
          <w:numId w:val="18"/>
        </w:numPr>
        <w:rPr>
          <w:rFonts w:ascii="Helvetica" w:hAnsi="Helvetica" w:cs="Helvetica"/>
          <w:i/>
          <w:iCs/>
        </w:rPr>
      </w:pPr>
      <w:r w:rsidRPr="00254600">
        <w:rPr>
          <w:rFonts w:ascii="Helvetica" w:hAnsi="Helvetica" w:cs="Helvetica"/>
          <w:i/>
          <w:iCs/>
        </w:rPr>
        <w:t>Is the number of deaths proportional to population density in these countries?</w:t>
      </w:r>
    </w:p>
    <w:p w14:paraId="18E3DE3A" w14:textId="3AB90227" w:rsidR="004B6FA4" w:rsidRPr="004B6FA4" w:rsidRDefault="004B6FA4" w:rsidP="004B6FA4">
      <w:pPr>
        <w:pStyle w:val="ListParagraph"/>
        <w:numPr>
          <w:ilvl w:val="0"/>
          <w:numId w:val="18"/>
        </w:numPr>
        <w:rPr>
          <w:rFonts w:ascii="Helvetica" w:hAnsi="Helvetica" w:cs="Helvetica"/>
          <w:i/>
          <w:iCs/>
        </w:rPr>
      </w:pPr>
      <w:r>
        <w:rPr>
          <w:rFonts w:ascii="Helvetica" w:hAnsi="Helvetica" w:cs="Helvetica"/>
          <w:i/>
          <w:iCs/>
        </w:rPr>
        <w:t>Are countries with high urban populations more severely affected?</w:t>
      </w:r>
      <w:bookmarkStart w:id="0" w:name="_GoBack"/>
      <w:bookmarkEnd w:id="0"/>
    </w:p>
    <w:p w14:paraId="064C53EF" w14:textId="5A144816" w:rsidR="00101106" w:rsidRPr="00254600" w:rsidRDefault="00274588" w:rsidP="00254600">
      <w:pPr>
        <w:pStyle w:val="ListParagraph"/>
        <w:numPr>
          <w:ilvl w:val="0"/>
          <w:numId w:val="18"/>
        </w:numPr>
        <w:rPr>
          <w:rFonts w:ascii="Helvetica" w:hAnsi="Helvetica" w:cs="Helvetica"/>
          <w:i/>
          <w:iCs/>
        </w:rPr>
      </w:pPr>
      <w:r w:rsidRPr="00254600">
        <w:rPr>
          <w:rFonts w:ascii="Helvetica" w:hAnsi="Helvetica" w:cs="Helvetica"/>
          <w:i/>
          <w:iCs/>
        </w:rPr>
        <w:t>Are there any anomalies?</w:t>
      </w:r>
    </w:p>
    <w:p w14:paraId="71953653" w14:textId="77777777" w:rsidR="00274588" w:rsidRPr="00232AE1" w:rsidRDefault="00274588" w:rsidP="00232AE1"/>
    <w:sectPr w:rsidR="00274588" w:rsidRPr="00232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2112"/>
    <w:multiLevelType w:val="hybridMultilevel"/>
    <w:tmpl w:val="339E8642"/>
    <w:lvl w:ilvl="0" w:tplc="0E82D5B6">
      <w:start w:val="5"/>
      <w:numFmt w:val="bullet"/>
      <w:lvlText w:val=""/>
      <w:lvlJc w:val="left"/>
      <w:pPr>
        <w:ind w:left="1080" w:hanging="360"/>
      </w:pPr>
      <w:rPr>
        <w:rFonts w:ascii="Wingdings" w:eastAsiaTheme="minorEastAsia" w:hAnsi="Wingdings" w:cs="Helvetic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D73DAF"/>
    <w:multiLevelType w:val="multilevel"/>
    <w:tmpl w:val="3B74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827C8"/>
    <w:multiLevelType w:val="multilevel"/>
    <w:tmpl w:val="B5A2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013EB"/>
    <w:multiLevelType w:val="multilevel"/>
    <w:tmpl w:val="A15A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F55BB"/>
    <w:multiLevelType w:val="multilevel"/>
    <w:tmpl w:val="3770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96513"/>
    <w:multiLevelType w:val="multilevel"/>
    <w:tmpl w:val="ABA0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077C6"/>
    <w:multiLevelType w:val="multilevel"/>
    <w:tmpl w:val="88F0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D72E6"/>
    <w:multiLevelType w:val="multilevel"/>
    <w:tmpl w:val="4102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BE6F07"/>
    <w:multiLevelType w:val="multilevel"/>
    <w:tmpl w:val="57B6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F5F3D"/>
    <w:multiLevelType w:val="multilevel"/>
    <w:tmpl w:val="EA5E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F7F55"/>
    <w:multiLevelType w:val="multilevel"/>
    <w:tmpl w:val="443E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13BB4"/>
    <w:multiLevelType w:val="multilevel"/>
    <w:tmpl w:val="46742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700199"/>
    <w:multiLevelType w:val="multilevel"/>
    <w:tmpl w:val="FD04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CB2CA3"/>
    <w:multiLevelType w:val="multilevel"/>
    <w:tmpl w:val="273CB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DF3E80"/>
    <w:multiLevelType w:val="multilevel"/>
    <w:tmpl w:val="ED662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FA257C"/>
    <w:multiLevelType w:val="multilevel"/>
    <w:tmpl w:val="72CC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4F2760"/>
    <w:multiLevelType w:val="multilevel"/>
    <w:tmpl w:val="6DB65E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7AE4AD3"/>
    <w:multiLevelType w:val="multilevel"/>
    <w:tmpl w:val="8DF0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7"/>
  </w:num>
  <w:num w:numId="4">
    <w:abstractNumId w:val="6"/>
  </w:num>
  <w:num w:numId="5">
    <w:abstractNumId w:val="15"/>
  </w:num>
  <w:num w:numId="6">
    <w:abstractNumId w:val="5"/>
  </w:num>
  <w:num w:numId="7">
    <w:abstractNumId w:val="17"/>
  </w:num>
  <w:num w:numId="8">
    <w:abstractNumId w:val="10"/>
  </w:num>
  <w:num w:numId="9">
    <w:abstractNumId w:val="14"/>
  </w:num>
  <w:num w:numId="10">
    <w:abstractNumId w:val="4"/>
  </w:num>
  <w:num w:numId="11">
    <w:abstractNumId w:val="16"/>
  </w:num>
  <w:num w:numId="12">
    <w:abstractNumId w:val="12"/>
  </w:num>
  <w:num w:numId="13">
    <w:abstractNumId w:val="8"/>
  </w:num>
  <w:num w:numId="14">
    <w:abstractNumId w:val="2"/>
  </w:num>
  <w:num w:numId="15">
    <w:abstractNumId w:val="1"/>
  </w:num>
  <w:num w:numId="16">
    <w:abstractNumId w:val="3"/>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05"/>
    <w:rsid w:val="00101106"/>
    <w:rsid w:val="00232AE1"/>
    <w:rsid w:val="00254600"/>
    <w:rsid w:val="00274588"/>
    <w:rsid w:val="002D4BD6"/>
    <w:rsid w:val="004B6FA4"/>
    <w:rsid w:val="006B00AD"/>
    <w:rsid w:val="00844DF4"/>
    <w:rsid w:val="00857286"/>
    <w:rsid w:val="00A543DC"/>
    <w:rsid w:val="00B13005"/>
    <w:rsid w:val="00DB4F9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8205"/>
  <w15:chartTrackingRefBased/>
  <w15:docId w15:val="{72D44B3A-E1E7-4313-A880-D199E4B5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9971382833">
    <w:name w:val="author-9971382833"/>
    <w:basedOn w:val="DefaultParagraphFont"/>
    <w:rsid w:val="00101106"/>
  </w:style>
  <w:style w:type="character" w:customStyle="1" w:styleId="author-364178669">
    <w:name w:val="author-364178669"/>
    <w:basedOn w:val="DefaultParagraphFont"/>
    <w:rsid w:val="00101106"/>
  </w:style>
  <w:style w:type="paragraph" w:customStyle="1" w:styleId="list-bullet1">
    <w:name w:val="list-bullet1"/>
    <w:basedOn w:val="Normal"/>
    <w:rsid w:val="00101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bullet2">
    <w:name w:val="list-bullet2"/>
    <w:basedOn w:val="Normal"/>
    <w:rsid w:val="001011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6069747958">
    <w:name w:val="author-6069747958"/>
    <w:basedOn w:val="DefaultParagraphFont"/>
    <w:rsid w:val="00101106"/>
  </w:style>
  <w:style w:type="paragraph" w:customStyle="1" w:styleId="list-number1">
    <w:name w:val="list-number1"/>
    <w:basedOn w:val="Normal"/>
    <w:rsid w:val="00101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ndent1">
    <w:name w:val="list-indent1"/>
    <w:basedOn w:val="Normal"/>
    <w:rsid w:val="001011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1106"/>
    <w:rPr>
      <w:color w:val="0000FF"/>
      <w:u w:val="single"/>
    </w:rPr>
  </w:style>
  <w:style w:type="character" w:styleId="UnresolvedMention">
    <w:name w:val="Unresolved Mention"/>
    <w:basedOn w:val="DefaultParagraphFont"/>
    <w:uiPriority w:val="99"/>
    <w:semiHidden/>
    <w:unhideWhenUsed/>
    <w:rsid w:val="00274588"/>
    <w:rPr>
      <w:color w:val="605E5C"/>
      <w:shd w:val="clear" w:color="auto" w:fill="E1DFDD"/>
    </w:rPr>
  </w:style>
  <w:style w:type="paragraph" w:styleId="ListParagraph">
    <w:name w:val="List Paragraph"/>
    <w:basedOn w:val="Normal"/>
    <w:uiPriority w:val="34"/>
    <w:qFormat/>
    <w:rsid w:val="00254600"/>
    <w:pPr>
      <w:ind w:left="720"/>
      <w:contextualSpacing/>
    </w:pPr>
  </w:style>
  <w:style w:type="character" w:customStyle="1" w:styleId="author-7511112000">
    <w:name w:val="author-7511112000"/>
    <w:basedOn w:val="DefaultParagraphFont"/>
    <w:rsid w:val="00254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53865">
      <w:bodyDiv w:val="1"/>
      <w:marLeft w:val="0"/>
      <w:marRight w:val="0"/>
      <w:marTop w:val="0"/>
      <w:marBottom w:val="0"/>
      <w:divBdr>
        <w:top w:val="none" w:sz="0" w:space="0" w:color="auto"/>
        <w:left w:val="none" w:sz="0" w:space="0" w:color="auto"/>
        <w:bottom w:val="none" w:sz="0" w:space="0" w:color="auto"/>
        <w:right w:val="none" w:sz="0" w:space="0" w:color="auto"/>
      </w:divBdr>
      <w:divsChild>
        <w:div w:id="2069764922">
          <w:marLeft w:val="0"/>
          <w:marRight w:val="0"/>
          <w:marTop w:val="0"/>
          <w:marBottom w:val="0"/>
          <w:divBdr>
            <w:top w:val="none" w:sz="0" w:space="0" w:color="auto"/>
            <w:left w:val="none" w:sz="0" w:space="0" w:color="auto"/>
            <w:bottom w:val="none" w:sz="0" w:space="0" w:color="auto"/>
            <w:right w:val="none" w:sz="0" w:space="0" w:color="auto"/>
          </w:divBdr>
        </w:div>
        <w:div w:id="2106219166">
          <w:marLeft w:val="0"/>
          <w:marRight w:val="0"/>
          <w:marTop w:val="0"/>
          <w:marBottom w:val="0"/>
          <w:divBdr>
            <w:top w:val="none" w:sz="0" w:space="0" w:color="auto"/>
            <w:left w:val="none" w:sz="0" w:space="0" w:color="auto"/>
            <w:bottom w:val="none" w:sz="0" w:space="0" w:color="auto"/>
            <w:right w:val="none" w:sz="0" w:space="0" w:color="auto"/>
          </w:divBdr>
        </w:div>
        <w:div w:id="71780030">
          <w:marLeft w:val="0"/>
          <w:marRight w:val="0"/>
          <w:marTop w:val="0"/>
          <w:marBottom w:val="0"/>
          <w:divBdr>
            <w:top w:val="none" w:sz="0" w:space="0" w:color="auto"/>
            <w:left w:val="none" w:sz="0" w:space="0" w:color="auto"/>
            <w:bottom w:val="none" w:sz="0" w:space="0" w:color="auto"/>
            <w:right w:val="none" w:sz="0" w:space="0" w:color="auto"/>
          </w:divBdr>
        </w:div>
        <w:div w:id="126052418">
          <w:marLeft w:val="0"/>
          <w:marRight w:val="0"/>
          <w:marTop w:val="0"/>
          <w:marBottom w:val="0"/>
          <w:divBdr>
            <w:top w:val="none" w:sz="0" w:space="0" w:color="auto"/>
            <w:left w:val="none" w:sz="0" w:space="0" w:color="auto"/>
            <w:bottom w:val="none" w:sz="0" w:space="0" w:color="auto"/>
            <w:right w:val="none" w:sz="0" w:space="0" w:color="auto"/>
          </w:divBdr>
        </w:div>
        <w:div w:id="1384669120">
          <w:marLeft w:val="0"/>
          <w:marRight w:val="0"/>
          <w:marTop w:val="0"/>
          <w:marBottom w:val="0"/>
          <w:divBdr>
            <w:top w:val="none" w:sz="0" w:space="0" w:color="auto"/>
            <w:left w:val="none" w:sz="0" w:space="0" w:color="auto"/>
            <w:bottom w:val="none" w:sz="0" w:space="0" w:color="auto"/>
            <w:right w:val="none" w:sz="0" w:space="0" w:color="auto"/>
          </w:divBdr>
        </w:div>
        <w:div w:id="1782912452">
          <w:marLeft w:val="0"/>
          <w:marRight w:val="0"/>
          <w:marTop w:val="0"/>
          <w:marBottom w:val="0"/>
          <w:divBdr>
            <w:top w:val="none" w:sz="0" w:space="0" w:color="auto"/>
            <w:left w:val="none" w:sz="0" w:space="0" w:color="auto"/>
            <w:bottom w:val="none" w:sz="0" w:space="0" w:color="auto"/>
            <w:right w:val="none" w:sz="0" w:space="0" w:color="auto"/>
          </w:divBdr>
        </w:div>
        <w:div w:id="39474921">
          <w:marLeft w:val="0"/>
          <w:marRight w:val="0"/>
          <w:marTop w:val="0"/>
          <w:marBottom w:val="0"/>
          <w:divBdr>
            <w:top w:val="none" w:sz="0" w:space="0" w:color="auto"/>
            <w:left w:val="none" w:sz="0" w:space="0" w:color="auto"/>
            <w:bottom w:val="none" w:sz="0" w:space="0" w:color="auto"/>
            <w:right w:val="none" w:sz="0" w:space="0" w:color="auto"/>
          </w:divBdr>
        </w:div>
        <w:div w:id="846405898">
          <w:marLeft w:val="0"/>
          <w:marRight w:val="0"/>
          <w:marTop w:val="0"/>
          <w:marBottom w:val="0"/>
          <w:divBdr>
            <w:top w:val="none" w:sz="0" w:space="0" w:color="auto"/>
            <w:left w:val="none" w:sz="0" w:space="0" w:color="auto"/>
            <w:bottom w:val="none" w:sz="0" w:space="0" w:color="auto"/>
            <w:right w:val="none" w:sz="0" w:space="0" w:color="auto"/>
          </w:divBdr>
        </w:div>
        <w:div w:id="517544043">
          <w:marLeft w:val="0"/>
          <w:marRight w:val="0"/>
          <w:marTop w:val="0"/>
          <w:marBottom w:val="0"/>
          <w:divBdr>
            <w:top w:val="none" w:sz="0" w:space="0" w:color="auto"/>
            <w:left w:val="none" w:sz="0" w:space="0" w:color="auto"/>
            <w:bottom w:val="none" w:sz="0" w:space="0" w:color="auto"/>
            <w:right w:val="none" w:sz="0" w:space="0" w:color="auto"/>
          </w:divBdr>
        </w:div>
        <w:div w:id="1335299676">
          <w:marLeft w:val="0"/>
          <w:marRight w:val="0"/>
          <w:marTop w:val="0"/>
          <w:marBottom w:val="0"/>
          <w:divBdr>
            <w:top w:val="none" w:sz="0" w:space="0" w:color="auto"/>
            <w:left w:val="none" w:sz="0" w:space="0" w:color="auto"/>
            <w:bottom w:val="none" w:sz="0" w:space="0" w:color="auto"/>
            <w:right w:val="none" w:sz="0" w:space="0" w:color="auto"/>
          </w:divBdr>
        </w:div>
        <w:div w:id="1597788301">
          <w:marLeft w:val="0"/>
          <w:marRight w:val="0"/>
          <w:marTop w:val="0"/>
          <w:marBottom w:val="0"/>
          <w:divBdr>
            <w:top w:val="none" w:sz="0" w:space="0" w:color="auto"/>
            <w:left w:val="none" w:sz="0" w:space="0" w:color="auto"/>
            <w:bottom w:val="none" w:sz="0" w:space="0" w:color="auto"/>
            <w:right w:val="none" w:sz="0" w:space="0" w:color="auto"/>
          </w:divBdr>
        </w:div>
        <w:div w:id="1589777129">
          <w:marLeft w:val="0"/>
          <w:marRight w:val="0"/>
          <w:marTop w:val="0"/>
          <w:marBottom w:val="0"/>
          <w:divBdr>
            <w:top w:val="none" w:sz="0" w:space="0" w:color="auto"/>
            <w:left w:val="none" w:sz="0" w:space="0" w:color="auto"/>
            <w:bottom w:val="none" w:sz="0" w:space="0" w:color="auto"/>
            <w:right w:val="none" w:sz="0" w:space="0" w:color="auto"/>
          </w:divBdr>
        </w:div>
        <w:div w:id="248120811">
          <w:marLeft w:val="0"/>
          <w:marRight w:val="0"/>
          <w:marTop w:val="0"/>
          <w:marBottom w:val="0"/>
          <w:divBdr>
            <w:top w:val="none" w:sz="0" w:space="0" w:color="auto"/>
            <w:left w:val="none" w:sz="0" w:space="0" w:color="auto"/>
            <w:bottom w:val="none" w:sz="0" w:space="0" w:color="auto"/>
            <w:right w:val="none" w:sz="0" w:space="0" w:color="auto"/>
          </w:divBdr>
        </w:div>
        <w:div w:id="415443084">
          <w:marLeft w:val="0"/>
          <w:marRight w:val="0"/>
          <w:marTop w:val="0"/>
          <w:marBottom w:val="0"/>
          <w:divBdr>
            <w:top w:val="none" w:sz="0" w:space="0" w:color="auto"/>
            <w:left w:val="none" w:sz="0" w:space="0" w:color="auto"/>
            <w:bottom w:val="none" w:sz="0" w:space="0" w:color="auto"/>
            <w:right w:val="none" w:sz="0" w:space="0" w:color="auto"/>
          </w:divBdr>
        </w:div>
        <w:div w:id="302197552">
          <w:marLeft w:val="0"/>
          <w:marRight w:val="0"/>
          <w:marTop w:val="0"/>
          <w:marBottom w:val="0"/>
          <w:divBdr>
            <w:top w:val="none" w:sz="0" w:space="0" w:color="auto"/>
            <w:left w:val="none" w:sz="0" w:space="0" w:color="auto"/>
            <w:bottom w:val="none" w:sz="0" w:space="0" w:color="auto"/>
            <w:right w:val="none" w:sz="0" w:space="0" w:color="auto"/>
          </w:divBdr>
        </w:div>
        <w:div w:id="1811440378">
          <w:marLeft w:val="0"/>
          <w:marRight w:val="0"/>
          <w:marTop w:val="0"/>
          <w:marBottom w:val="0"/>
          <w:divBdr>
            <w:top w:val="none" w:sz="0" w:space="0" w:color="auto"/>
            <w:left w:val="none" w:sz="0" w:space="0" w:color="auto"/>
            <w:bottom w:val="none" w:sz="0" w:space="0" w:color="auto"/>
            <w:right w:val="none" w:sz="0" w:space="0" w:color="auto"/>
          </w:divBdr>
        </w:div>
        <w:div w:id="809128076">
          <w:marLeft w:val="0"/>
          <w:marRight w:val="0"/>
          <w:marTop w:val="0"/>
          <w:marBottom w:val="0"/>
          <w:divBdr>
            <w:top w:val="none" w:sz="0" w:space="0" w:color="auto"/>
            <w:left w:val="none" w:sz="0" w:space="0" w:color="auto"/>
            <w:bottom w:val="none" w:sz="0" w:space="0" w:color="auto"/>
            <w:right w:val="none" w:sz="0" w:space="0" w:color="auto"/>
          </w:divBdr>
        </w:div>
        <w:div w:id="931468863">
          <w:marLeft w:val="0"/>
          <w:marRight w:val="0"/>
          <w:marTop w:val="0"/>
          <w:marBottom w:val="0"/>
          <w:divBdr>
            <w:top w:val="none" w:sz="0" w:space="0" w:color="auto"/>
            <w:left w:val="none" w:sz="0" w:space="0" w:color="auto"/>
            <w:bottom w:val="none" w:sz="0" w:space="0" w:color="auto"/>
            <w:right w:val="none" w:sz="0" w:space="0" w:color="auto"/>
          </w:divBdr>
        </w:div>
        <w:div w:id="180627592">
          <w:marLeft w:val="0"/>
          <w:marRight w:val="0"/>
          <w:marTop w:val="0"/>
          <w:marBottom w:val="0"/>
          <w:divBdr>
            <w:top w:val="none" w:sz="0" w:space="0" w:color="auto"/>
            <w:left w:val="none" w:sz="0" w:space="0" w:color="auto"/>
            <w:bottom w:val="none" w:sz="0" w:space="0" w:color="auto"/>
            <w:right w:val="none" w:sz="0" w:space="0" w:color="auto"/>
          </w:divBdr>
        </w:div>
        <w:div w:id="10108091">
          <w:marLeft w:val="0"/>
          <w:marRight w:val="0"/>
          <w:marTop w:val="0"/>
          <w:marBottom w:val="0"/>
          <w:divBdr>
            <w:top w:val="none" w:sz="0" w:space="0" w:color="auto"/>
            <w:left w:val="none" w:sz="0" w:space="0" w:color="auto"/>
            <w:bottom w:val="none" w:sz="0" w:space="0" w:color="auto"/>
            <w:right w:val="none" w:sz="0" w:space="0" w:color="auto"/>
          </w:divBdr>
        </w:div>
        <w:div w:id="1862083371">
          <w:marLeft w:val="0"/>
          <w:marRight w:val="0"/>
          <w:marTop w:val="0"/>
          <w:marBottom w:val="0"/>
          <w:divBdr>
            <w:top w:val="none" w:sz="0" w:space="0" w:color="auto"/>
            <w:left w:val="none" w:sz="0" w:space="0" w:color="auto"/>
            <w:bottom w:val="none" w:sz="0" w:space="0" w:color="auto"/>
            <w:right w:val="none" w:sz="0" w:space="0" w:color="auto"/>
          </w:divBdr>
        </w:div>
        <w:div w:id="918489431">
          <w:marLeft w:val="0"/>
          <w:marRight w:val="0"/>
          <w:marTop w:val="0"/>
          <w:marBottom w:val="0"/>
          <w:divBdr>
            <w:top w:val="none" w:sz="0" w:space="0" w:color="auto"/>
            <w:left w:val="none" w:sz="0" w:space="0" w:color="auto"/>
            <w:bottom w:val="none" w:sz="0" w:space="0" w:color="auto"/>
            <w:right w:val="none" w:sz="0" w:space="0" w:color="auto"/>
          </w:divBdr>
        </w:div>
        <w:div w:id="1760449020">
          <w:marLeft w:val="0"/>
          <w:marRight w:val="0"/>
          <w:marTop w:val="0"/>
          <w:marBottom w:val="0"/>
          <w:divBdr>
            <w:top w:val="none" w:sz="0" w:space="0" w:color="auto"/>
            <w:left w:val="none" w:sz="0" w:space="0" w:color="auto"/>
            <w:bottom w:val="none" w:sz="0" w:space="0" w:color="auto"/>
            <w:right w:val="none" w:sz="0" w:space="0" w:color="auto"/>
          </w:divBdr>
        </w:div>
        <w:div w:id="1633365115">
          <w:marLeft w:val="0"/>
          <w:marRight w:val="0"/>
          <w:marTop w:val="0"/>
          <w:marBottom w:val="0"/>
          <w:divBdr>
            <w:top w:val="none" w:sz="0" w:space="0" w:color="auto"/>
            <w:left w:val="none" w:sz="0" w:space="0" w:color="auto"/>
            <w:bottom w:val="none" w:sz="0" w:space="0" w:color="auto"/>
            <w:right w:val="none" w:sz="0" w:space="0" w:color="auto"/>
          </w:divBdr>
        </w:div>
        <w:div w:id="1823886709">
          <w:marLeft w:val="0"/>
          <w:marRight w:val="0"/>
          <w:marTop w:val="0"/>
          <w:marBottom w:val="0"/>
          <w:divBdr>
            <w:top w:val="none" w:sz="0" w:space="0" w:color="auto"/>
            <w:left w:val="none" w:sz="0" w:space="0" w:color="auto"/>
            <w:bottom w:val="none" w:sz="0" w:space="0" w:color="auto"/>
            <w:right w:val="none" w:sz="0" w:space="0" w:color="auto"/>
          </w:divBdr>
        </w:div>
        <w:div w:id="264310696">
          <w:marLeft w:val="0"/>
          <w:marRight w:val="0"/>
          <w:marTop w:val="0"/>
          <w:marBottom w:val="0"/>
          <w:divBdr>
            <w:top w:val="none" w:sz="0" w:space="0" w:color="auto"/>
            <w:left w:val="none" w:sz="0" w:space="0" w:color="auto"/>
            <w:bottom w:val="none" w:sz="0" w:space="0" w:color="auto"/>
            <w:right w:val="none" w:sz="0" w:space="0" w:color="auto"/>
          </w:divBdr>
        </w:div>
        <w:div w:id="819082286">
          <w:marLeft w:val="0"/>
          <w:marRight w:val="0"/>
          <w:marTop w:val="0"/>
          <w:marBottom w:val="0"/>
          <w:divBdr>
            <w:top w:val="none" w:sz="0" w:space="0" w:color="auto"/>
            <w:left w:val="none" w:sz="0" w:space="0" w:color="auto"/>
            <w:bottom w:val="none" w:sz="0" w:space="0" w:color="auto"/>
            <w:right w:val="none" w:sz="0" w:space="0" w:color="auto"/>
          </w:divBdr>
        </w:div>
        <w:div w:id="1902249937">
          <w:marLeft w:val="0"/>
          <w:marRight w:val="0"/>
          <w:marTop w:val="0"/>
          <w:marBottom w:val="0"/>
          <w:divBdr>
            <w:top w:val="none" w:sz="0" w:space="0" w:color="auto"/>
            <w:left w:val="none" w:sz="0" w:space="0" w:color="auto"/>
            <w:bottom w:val="none" w:sz="0" w:space="0" w:color="auto"/>
            <w:right w:val="none" w:sz="0" w:space="0" w:color="auto"/>
          </w:divBdr>
        </w:div>
        <w:div w:id="1626887460">
          <w:marLeft w:val="0"/>
          <w:marRight w:val="0"/>
          <w:marTop w:val="0"/>
          <w:marBottom w:val="0"/>
          <w:divBdr>
            <w:top w:val="none" w:sz="0" w:space="0" w:color="auto"/>
            <w:left w:val="none" w:sz="0" w:space="0" w:color="auto"/>
            <w:bottom w:val="none" w:sz="0" w:space="0" w:color="auto"/>
            <w:right w:val="none" w:sz="0" w:space="0" w:color="auto"/>
          </w:divBdr>
        </w:div>
        <w:div w:id="1993672996">
          <w:marLeft w:val="0"/>
          <w:marRight w:val="0"/>
          <w:marTop w:val="0"/>
          <w:marBottom w:val="0"/>
          <w:divBdr>
            <w:top w:val="none" w:sz="0" w:space="0" w:color="auto"/>
            <w:left w:val="none" w:sz="0" w:space="0" w:color="auto"/>
            <w:bottom w:val="none" w:sz="0" w:space="0" w:color="auto"/>
            <w:right w:val="none" w:sz="0" w:space="0" w:color="auto"/>
          </w:divBdr>
        </w:div>
        <w:div w:id="568538674">
          <w:marLeft w:val="0"/>
          <w:marRight w:val="0"/>
          <w:marTop w:val="0"/>
          <w:marBottom w:val="0"/>
          <w:divBdr>
            <w:top w:val="none" w:sz="0" w:space="0" w:color="auto"/>
            <w:left w:val="none" w:sz="0" w:space="0" w:color="auto"/>
            <w:bottom w:val="none" w:sz="0" w:space="0" w:color="auto"/>
            <w:right w:val="none" w:sz="0" w:space="0" w:color="auto"/>
          </w:divBdr>
        </w:div>
        <w:div w:id="853768462">
          <w:marLeft w:val="0"/>
          <w:marRight w:val="0"/>
          <w:marTop w:val="0"/>
          <w:marBottom w:val="0"/>
          <w:divBdr>
            <w:top w:val="none" w:sz="0" w:space="0" w:color="auto"/>
            <w:left w:val="none" w:sz="0" w:space="0" w:color="auto"/>
            <w:bottom w:val="none" w:sz="0" w:space="0" w:color="auto"/>
            <w:right w:val="none" w:sz="0" w:space="0" w:color="auto"/>
          </w:divBdr>
        </w:div>
        <w:div w:id="771781582">
          <w:marLeft w:val="0"/>
          <w:marRight w:val="0"/>
          <w:marTop w:val="0"/>
          <w:marBottom w:val="0"/>
          <w:divBdr>
            <w:top w:val="none" w:sz="0" w:space="0" w:color="auto"/>
            <w:left w:val="none" w:sz="0" w:space="0" w:color="auto"/>
            <w:bottom w:val="none" w:sz="0" w:space="0" w:color="auto"/>
            <w:right w:val="none" w:sz="0" w:space="0" w:color="auto"/>
          </w:divBdr>
        </w:div>
        <w:div w:id="1207907376">
          <w:marLeft w:val="0"/>
          <w:marRight w:val="0"/>
          <w:marTop w:val="0"/>
          <w:marBottom w:val="0"/>
          <w:divBdr>
            <w:top w:val="none" w:sz="0" w:space="0" w:color="auto"/>
            <w:left w:val="none" w:sz="0" w:space="0" w:color="auto"/>
            <w:bottom w:val="none" w:sz="0" w:space="0" w:color="auto"/>
            <w:right w:val="none" w:sz="0" w:space="0" w:color="auto"/>
          </w:divBdr>
        </w:div>
        <w:div w:id="1051348997">
          <w:marLeft w:val="0"/>
          <w:marRight w:val="0"/>
          <w:marTop w:val="0"/>
          <w:marBottom w:val="0"/>
          <w:divBdr>
            <w:top w:val="none" w:sz="0" w:space="0" w:color="auto"/>
            <w:left w:val="none" w:sz="0" w:space="0" w:color="auto"/>
            <w:bottom w:val="none" w:sz="0" w:space="0" w:color="auto"/>
            <w:right w:val="none" w:sz="0" w:space="0" w:color="auto"/>
          </w:divBdr>
        </w:div>
        <w:div w:id="1925992606">
          <w:marLeft w:val="0"/>
          <w:marRight w:val="0"/>
          <w:marTop w:val="0"/>
          <w:marBottom w:val="0"/>
          <w:divBdr>
            <w:top w:val="none" w:sz="0" w:space="0" w:color="auto"/>
            <w:left w:val="none" w:sz="0" w:space="0" w:color="auto"/>
            <w:bottom w:val="none" w:sz="0" w:space="0" w:color="auto"/>
            <w:right w:val="none" w:sz="0" w:space="0" w:color="auto"/>
          </w:divBdr>
        </w:div>
        <w:div w:id="1247303308">
          <w:marLeft w:val="0"/>
          <w:marRight w:val="0"/>
          <w:marTop w:val="0"/>
          <w:marBottom w:val="0"/>
          <w:divBdr>
            <w:top w:val="none" w:sz="0" w:space="0" w:color="auto"/>
            <w:left w:val="none" w:sz="0" w:space="0" w:color="auto"/>
            <w:bottom w:val="none" w:sz="0" w:space="0" w:color="auto"/>
            <w:right w:val="none" w:sz="0" w:space="0" w:color="auto"/>
          </w:divBdr>
        </w:div>
        <w:div w:id="1609510351">
          <w:marLeft w:val="0"/>
          <w:marRight w:val="0"/>
          <w:marTop w:val="0"/>
          <w:marBottom w:val="0"/>
          <w:divBdr>
            <w:top w:val="none" w:sz="0" w:space="0" w:color="auto"/>
            <w:left w:val="none" w:sz="0" w:space="0" w:color="auto"/>
            <w:bottom w:val="none" w:sz="0" w:space="0" w:color="auto"/>
            <w:right w:val="none" w:sz="0" w:space="0" w:color="auto"/>
          </w:divBdr>
        </w:div>
        <w:div w:id="1981304802">
          <w:marLeft w:val="0"/>
          <w:marRight w:val="0"/>
          <w:marTop w:val="0"/>
          <w:marBottom w:val="0"/>
          <w:divBdr>
            <w:top w:val="none" w:sz="0" w:space="0" w:color="auto"/>
            <w:left w:val="none" w:sz="0" w:space="0" w:color="auto"/>
            <w:bottom w:val="none" w:sz="0" w:space="0" w:color="auto"/>
            <w:right w:val="none" w:sz="0" w:space="0" w:color="auto"/>
          </w:divBdr>
        </w:div>
        <w:div w:id="690881598">
          <w:marLeft w:val="0"/>
          <w:marRight w:val="0"/>
          <w:marTop w:val="0"/>
          <w:marBottom w:val="0"/>
          <w:divBdr>
            <w:top w:val="none" w:sz="0" w:space="0" w:color="auto"/>
            <w:left w:val="none" w:sz="0" w:space="0" w:color="auto"/>
            <w:bottom w:val="none" w:sz="0" w:space="0" w:color="auto"/>
            <w:right w:val="none" w:sz="0" w:space="0" w:color="auto"/>
          </w:divBdr>
        </w:div>
        <w:div w:id="1296178745">
          <w:marLeft w:val="0"/>
          <w:marRight w:val="0"/>
          <w:marTop w:val="0"/>
          <w:marBottom w:val="0"/>
          <w:divBdr>
            <w:top w:val="none" w:sz="0" w:space="0" w:color="auto"/>
            <w:left w:val="none" w:sz="0" w:space="0" w:color="auto"/>
            <w:bottom w:val="none" w:sz="0" w:space="0" w:color="auto"/>
            <w:right w:val="none" w:sz="0" w:space="0" w:color="auto"/>
          </w:divBdr>
        </w:div>
        <w:div w:id="9112267">
          <w:marLeft w:val="0"/>
          <w:marRight w:val="0"/>
          <w:marTop w:val="0"/>
          <w:marBottom w:val="0"/>
          <w:divBdr>
            <w:top w:val="none" w:sz="0" w:space="0" w:color="auto"/>
            <w:left w:val="none" w:sz="0" w:space="0" w:color="auto"/>
            <w:bottom w:val="none" w:sz="0" w:space="0" w:color="auto"/>
            <w:right w:val="none" w:sz="0" w:space="0" w:color="auto"/>
          </w:divBdr>
        </w:div>
        <w:div w:id="182281622">
          <w:marLeft w:val="0"/>
          <w:marRight w:val="0"/>
          <w:marTop w:val="0"/>
          <w:marBottom w:val="0"/>
          <w:divBdr>
            <w:top w:val="none" w:sz="0" w:space="0" w:color="auto"/>
            <w:left w:val="none" w:sz="0" w:space="0" w:color="auto"/>
            <w:bottom w:val="none" w:sz="0" w:space="0" w:color="auto"/>
            <w:right w:val="none" w:sz="0" w:space="0" w:color="auto"/>
          </w:divBdr>
        </w:div>
        <w:div w:id="1665281904">
          <w:marLeft w:val="0"/>
          <w:marRight w:val="0"/>
          <w:marTop w:val="0"/>
          <w:marBottom w:val="0"/>
          <w:divBdr>
            <w:top w:val="none" w:sz="0" w:space="0" w:color="auto"/>
            <w:left w:val="none" w:sz="0" w:space="0" w:color="auto"/>
            <w:bottom w:val="none" w:sz="0" w:space="0" w:color="auto"/>
            <w:right w:val="none" w:sz="0" w:space="0" w:color="auto"/>
          </w:divBdr>
        </w:div>
        <w:div w:id="38290983">
          <w:marLeft w:val="0"/>
          <w:marRight w:val="0"/>
          <w:marTop w:val="0"/>
          <w:marBottom w:val="0"/>
          <w:divBdr>
            <w:top w:val="none" w:sz="0" w:space="0" w:color="auto"/>
            <w:left w:val="none" w:sz="0" w:space="0" w:color="auto"/>
            <w:bottom w:val="none" w:sz="0" w:space="0" w:color="auto"/>
            <w:right w:val="none" w:sz="0" w:space="0" w:color="auto"/>
          </w:divBdr>
        </w:div>
        <w:div w:id="1981417895">
          <w:marLeft w:val="0"/>
          <w:marRight w:val="0"/>
          <w:marTop w:val="0"/>
          <w:marBottom w:val="0"/>
          <w:divBdr>
            <w:top w:val="none" w:sz="0" w:space="0" w:color="auto"/>
            <w:left w:val="none" w:sz="0" w:space="0" w:color="auto"/>
            <w:bottom w:val="none" w:sz="0" w:space="0" w:color="auto"/>
            <w:right w:val="none" w:sz="0" w:space="0" w:color="auto"/>
          </w:divBdr>
        </w:div>
        <w:div w:id="1298681470">
          <w:marLeft w:val="0"/>
          <w:marRight w:val="0"/>
          <w:marTop w:val="0"/>
          <w:marBottom w:val="0"/>
          <w:divBdr>
            <w:top w:val="none" w:sz="0" w:space="0" w:color="auto"/>
            <w:left w:val="none" w:sz="0" w:space="0" w:color="auto"/>
            <w:bottom w:val="none" w:sz="0" w:space="0" w:color="auto"/>
            <w:right w:val="none" w:sz="0" w:space="0" w:color="auto"/>
          </w:divBdr>
        </w:div>
        <w:div w:id="1333608448">
          <w:marLeft w:val="0"/>
          <w:marRight w:val="0"/>
          <w:marTop w:val="0"/>
          <w:marBottom w:val="0"/>
          <w:divBdr>
            <w:top w:val="none" w:sz="0" w:space="0" w:color="auto"/>
            <w:left w:val="none" w:sz="0" w:space="0" w:color="auto"/>
            <w:bottom w:val="none" w:sz="0" w:space="0" w:color="auto"/>
            <w:right w:val="none" w:sz="0" w:space="0" w:color="auto"/>
          </w:divBdr>
        </w:div>
        <w:div w:id="1790781126">
          <w:marLeft w:val="0"/>
          <w:marRight w:val="0"/>
          <w:marTop w:val="0"/>
          <w:marBottom w:val="0"/>
          <w:divBdr>
            <w:top w:val="none" w:sz="0" w:space="0" w:color="auto"/>
            <w:left w:val="none" w:sz="0" w:space="0" w:color="auto"/>
            <w:bottom w:val="none" w:sz="0" w:space="0" w:color="auto"/>
            <w:right w:val="none" w:sz="0" w:space="0" w:color="auto"/>
          </w:divBdr>
        </w:div>
        <w:div w:id="54935296">
          <w:marLeft w:val="0"/>
          <w:marRight w:val="0"/>
          <w:marTop w:val="0"/>
          <w:marBottom w:val="0"/>
          <w:divBdr>
            <w:top w:val="none" w:sz="0" w:space="0" w:color="auto"/>
            <w:left w:val="none" w:sz="0" w:space="0" w:color="auto"/>
            <w:bottom w:val="none" w:sz="0" w:space="0" w:color="auto"/>
            <w:right w:val="none" w:sz="0" w:space="0" w:color="auto"/>
          </w:divBdr>
        </w:div>
        <w:div w:id="1858229570">
          <w:marLeft w:val="0"/>
          <w:marRight w:val="0"/>
          <w:marTop w:val="0"/>
          <w:marBottom w:val="0"/>
          <w:divBdr>
            <w:top w:val="none" w:sz="0" w:space="0" w:color="auto"/>
            <w:left w:val="none" w:sz="0" w:space="0" w:color="auto"/>
            <w:bottom w:val="none" w:sz="0" w:space="0" w:color="auto"/>
            <w:right w:val="none" w:sz="0" w:space="0" w:color="auto"/>
          </w:divBdr>
        </w:div>
        <w:div w:id="1763527362">
          <w:marLeft w:val="0"/>
          <w:marRight w:val="0"/>
          <w:marTop w:val="0"/>
          <w:marBottom w:val="0"/>
          <w:divBdr>
            <w:top w:val="none" w:sz="0" w:space="0" w:color="auto"/>
            <w:left w:val="none" w:sz="0" w:space="0" w:color="auto"/>
            <w:bottom w:val="none" w:sz="0" w:space="0" w:color="auto"/>
            <w:right w:val="none" w:sz="0" w:space="0" w:color="auto"/>
          </w:divBdr>
        </w:div>
        <w:div w:id="222183772">
          <w:marLeft w:val="0"/>
          <w:marRight w:val="0"/>
          <w:marTop w:val="0"/>
          <w:marBottom w:val="0"/>
          <w:divBdr>
            <w:top w:val="none" w:sz="0" w:space="0" w:color="auto"/>
            <w:left w:val="none" w:sz="0" w:space="0" w:color="auto"/>
            <w:bottom w:val="none" w:sz="0" w:space="0" w:color="auto"/>
            <w:right w:val="none" w:sz="0" w:space="0" w:color="auto"/>
          </w:divBdr>
        </w:div>
        <w:div w:id="2014530586">
          <w:marLeft w:val="0"/>
          <w:marRight w:val="0"/>
          <w:marTop w:val="0"/>
          <w:marBottom w:val="0"/>
          <w:divBdr>
            <w:top w:val="none" w:sz="0" w:space="0" w:color="auto"/>
            <w:left w:val="none" w:sz="0" w:space="0" w:color="auto"/>
            <w:bottom w:val="none" w:sz="0" w:space="0" w:color="auto"/>
            <w:right w:val="none" w:sz="0" w:space="0" w:color="auto"/>
          </w:divBdr>
        </w:div>
        <w:div w:id="620645180">
          <w:marLeft w:val="0"/>
          <w:marRight w:val="0"/>
          <w:marTop w:val="0"/>
          <w:marBottom w:val="0"/>
          <w:divBdr>
            <w:top w:val="none" w:sz="0" w:space="0" w:color="auto"/>
            <w:left w:val="none" w:sz="0" w:space="0" w:color="auto"/>
            <w:bottom w:val="none" w:sz="0" w:space="0" w:color="auto"/>
            <w:right w:val="none" w:sz="0" w:space="0" w:color="auto"/>
          </w:divBdr>
        </w:div>
        <w:div w:id="1819493075">
          <w:marLeft w:val="0"/>
          <w:marRight w:val="0"/>
          <w:marTop w:val="0"/>
          <w:marBottom w:val="0"/>
          <w:divBdr>
            <w:top w:val="none" w:sz="0" w:space="0" w:color="auto"/>
            <w:left w:val="none" w:sz="0" w:space="0" w:color="auto"/>
            <w:bottom w:val="none" w:sz="0" w:space="0" w:color="auto"/>
            <w:right w:val="none" w:sz="0" w:space="0" w:color="auto"/>
          </w:divBdr>
        </w:div>
        <w:div w:id="741409498">
          <w:marLeft w:val="0"/>
          <w:marRight w:val="0"/>
          <w:marTop w:val="0"/>
          <w:marBottom w:val="0"/>
          <w:divBdr>
            <w:top w:val="none" w:sz="0" w:space="0" w:color="auto"/>
            <w:left w:val="none" w:sz="0" w:space="0" w:color="auto"/>
            <w:bottom w:val="none" w:sz="0" w:space="0" w:color="auto"/>
            <w:right w:val="none" w:sz="0" w:space="0" w:color="auto"/>
          </w:divBdr>
        </w:div>
        <w:div w:id="2024164420">
          <w:marLeft w:val="0"/>
          <w:marRight w:val="0"/>
          <w:marTop w:val="0"/>
          <w:marBottom w:val="0"/>
          <w:divBdr>
            <w:top w:val="none" w:sz="0" w:space="0" w:color="auto"/>
            <w:left w:val="none" w:sz="0" w:space="0" w:color="auto"/>
            <w:bottom w:val="none" w:sz="0" w:space="0" w:color="auto"/>
            <w:right w:val="none" w:sz="0" w:space="0" w:color="auto"/>
          </w:divBdr>
        </w:div>
        <w:div w:id="1652711857">
          <w:marLeft w:val="0"/>
          <w:marRight w:val="0"/>
          <w:marTop w:val="0"/>
          <w:marBottom w:val="0"/>
          <w:divBdr>
            <w:top w:val="none" w:sz="0" w:space="0" w:color="auto"/>
            <w:left w:val="none" w:sz="0" w:space="0" w:color="auto"/>
            <w:bottom w:val="none" w:sz="0" w:space="0" w:color="auto"/>
            <w:right w:val="none" w:sz="0" w:space="0" w:color="auto"/>
          </w:divBdr>
        </w:div>
        <w:div w:id="1841196662">
          <w:marLeft w:val="0"/>
          <w:marRight w:val="0"/>
          <w:marTop w:val="0"/>
          <w:marBottom w:val="0"/>
          <w:divBdr>
            <w:top w:val="none" w:sz="0" w:space="0" w:color="auto"/>
            <w:left w:val="none" w:sz="0" w:space="0" w:color="auto"/>
            <w:bottom w:val="none" w:sz="0" w:space="0" w:color="auto"/>
            <w:right w:val="none" w:sz="0" w:space="0" w:color="auto"/>
          </w:divBdr>
        </w:div>
        <w:div w:id="1072040659">
          <w:marLeft w:val="0"/>
          <w:marRight w:val="0"/>
          <w:marTop w:val="0"/>
          <w:marBottom w:val="0"/>
          <w:divBdr>
            <w:top w:val="none" w:sz="0" w:space="0" w:color="auto"/>
            <w:left w:val="none" w:sz="0" w:space="0" w:color="auto"/>
            <w:bottom w:val="none" w:sz="0" w:space="0" w:color="auto"/>
            <w:right w:val="none" w:sz="0" w:space="0" w:color="auto"/>
          </w:divBdr>
        </w:div>
        <w:div w:id="1402368294">
          <w:marLeft w:val="0"/>
          <w:marRight w:val="0"/>
          <w:marTop w:val="0"/>
          <w:marBottom w:val="0"/>
          <w:divBdr>
            <w:top w:val="none" w:sz="0" w:space="0" w:color="auto"/>
            <w:left w:val="none" w:sz="0" w:space="0" w:color="auto"/>
            <w:bottom w:val="none" w:sz="0" w:space="0" w:color="auto"/>
            <w:right w:val="none" w:sz="0" w:space="0" w:color="auto"/>
          </w:divBdr>
        </w:div>
        <w:div w:id="1822385630">
          <w:marLeft w:val="0"/>
          <w:marRight w:val="0"/>
          <w:marTop w:val="0"/>
          <w:marBottom w:val="0"/>
          <w:divBdr>
            <w:top w:val="none" w:sz="0" w:space="0" w:color="auto"/>
            <w:left w:val="none" w:sz="0" w:space="0" w:color="auto"/>
            <w:bottom w:val="none" w:sz="0" w:space="0" w:color="auto"/>
            <w:right w:val="none" w:sz="0" w:space="0" w:color="auto"/>
          </w:divBdr>
        </w:div>
        <w:div w:id="698118114">
          <w:marLeft w:val="0"/>
          <w:marRight w:val="0"/>
          <w:marTop w:val="0"/>
          <w:marBottom w:val="0"/>
          <w:divBdr>
            <w:top w:val="none" w:sz="0" w:space="0" w:color="auto"/>
            <w:left w:val="none" w:sz="0" w:space="0" w:color="auto"/>
            <w:bottom w:val="none" w:sz="0" w:space="0" w:color="auto"/>
            <w:right w:val="none" w:sz="0" w:space="0" w:color="auto"/>
          </w:divBdr>
        </w:div>
        <w:div w:id="1444035012">
          <w:marLeft w:val="0"/>
          <w:marRight w:val="0"/>
          <w:marTop w:val="0"/>
          <w:marBottom w:val="0"/>
          <w:divBdr>
            <w:top w:val="none" w:sz="0" w:space="0" w:color="auto"/>
            <w:left w:val="none" w:sz="0" w:space="0" w:color="auto"/>
            <w:bottom w:val="none" w:sz="0" w:space="0" w:color="auto"/>
            <w:right w:val="none" w:sz="0" w:space="0" w:color="auto"/>
          </w:divBdr>
        </w:div>
        <w:div w:id="782190428">
          <w:marLeft w:val="0"/>
          <w:marRight w:val="0"/>
          <w:marTop w:val="0"/>
          <w:marBottom w:val="0"/>
          <w:divBdr>
            <w:top w:val="none" w:sz="0" w:space="0" w:color="auto"/>
            <w:left w:val="none" w:sz="0" w:space="0" w:color="auto"/>
            <w:bottom w:val="none" w:sz="0" w:space="0" w:color="auto"/>
            <w:right w:val="none" w:sz="0" w:space="0" w:color="auto"/>
          </w:divBdr>
        </w:div>
        <w:div w:id="1147013739">
          <w:marLeft w:val="0"/>
          <w:marRight w:val="0"/>
          <w:marTop w:val="0"/>
          <w:marBottom w:val="0"/>
          <w:divBdr>
            <w:top w:val="none" w:sz="0" w:space="0" w:color="auto"/>
            <w:left w:val="none" w:sz="0" w:space="0" w:color="auto"/>
            <w:bottom w:val="none" w:sz="0" w:space="0" w:color="auto"/>
            <w:right w:val="none" w:sz="0" w:space="0" w:color="auto"/>
          </w:divBdr>
        </w:div>
        <w:div w:id="667556897">
          <w:marLeft w:val="0"/>
          <w:marRight w:val="0"/>
          <w:marTop w:val="0"/>
          <w:marBottom w:val="0"/>
          <w:divBdr>
            <w:top w:val="none" w:sz="0" w:space="0" w:color="auto"/>
            <w:left w:val="none" w:sz="0" w:space="0" w:color="auto"/>
            <w:bottom w:val="none" w:sz="0" w:space="0" w:color="auto"/>
            <w:right w:val="none" w:sz="0" w:space="0" w:color="auto"/>
          </w:divBdr>
        </w:div>
        <w:div w:id="676735778">
          <w:marLeft w:val="0"/>
          <w:marRight w:val="0"/>
          <w:marTop w:val="0"/>
          <w:marBottom w:val="0"/>
          <w:divBdr>
            <w:top w:val="none" w:sz="0" w:space="0" w:color="auto"/>
            <w:left w:val="none" w:sz="0" w:space="0" w:color="auto"/>
            <w:bottom w:val="none" w:sz="0" w:space="0" w:color="auto"/>
            <w:right w:val="none" w:sz="0" w:space="0" w:color="auto"/>
          </w:divBdr>
        </w:div>
        <w:div w:id="1019741456">
          <w:marLeft w:val="0"/>
          <w:marRight w:val="0"/>
          <w:marTop w:val="0"/>
          <w:marBottom w:val="0"/>
          <w:divBdr>
            <w:top w:val="none" w:sz="0" w:space="0" w:color="auto"/>
            <w:left w:val="none" w:sz="0" w:space="0" w:color="auto"/>
            <w:bottom w:val="none" w:sz="0" w:space="0" w:color="auto"/>
            <w:right w:val="none" w:sz="0" w:space="0" w:color="auto"/>
          </w:divBdr>
        </w:div>
        <w:div w:id="852963229">
          <w:marLeft w:val="0"/>
          <w:marRight w:val="0"/>
          <w:marTop w:val="0"/>
          <w:marBottom w:val="0"/>
          <w:divBdr>
            <w:top w:val="none" w:sz="0" w:space="0" w:color="auto"/>
            <w:left w:val="none" w:sz="0" w:space="0" w:color="auto"/>
            <w:bottom w:val="none" w:sz="0" w:space="0" w:color="auto"/>
            <w:right w:val="none" w:sz="0" w:space="0" w:color="auto"/>
          </w:divBdr>
        </w:div>
        <w:div w:id="776411835">
          <w:marLeft w:val="0"/>
          <w:marRight w:val="0"/>
          <w:marTop w:val="0"/>
          <w:marBottom w:val="0"/>
          <w:divBdr>
            <w:top w:val="none" w:sz="0" w:space="0" w:color="auto"/>
            <w:left w:val="none" w:sz="0" w:space="0" w:color="auto"/>
            <w:bottom w:val="none" w:sz="0" w:space="0" w:color="auto"/>
            <w:right w:val="none" w:sz="0" w:space="0" w:color="auto"/>
          </w:divBdr>
        </w:div>
        <w:div w:id="121072699">
          <w:marLeft w:val="0"/>
          <w:marRight w:val="0"/>
          <w:marTop w:val="0"/>
          <w:marBottom w:val="0"/>
          <w:divBdr>
            <w:top w:val="none" w:sz="0" w:space="0" w:color="auto"/>
            <w:left w:val="none" w:sz="0" w:space="0" w:color="auto"/>
            <w:bottom w:val="none" w:sz="0" w:space="0" w:color="auto"/>
            <w:right w:val="none" w:sz="0" w:space="0" w:color="auto"/>
          </w:divBdr>
        </w:div>
        <w:div w:id="1290084462">
          <w:marLeft w:val="0"/>
          <w:marRight w:val="0"/>
          <w:marTop w:val="0"/>
          <w:marBottom w:val="0"/>
          <w:divBdr>
            <w:top w:val="none" w:sz="0" w:space="0" w:color="auto"/>
            <w:left w:val="none" w:sz="0" w:space="0" w:color="auto"/>
            <w:bottom w:val="none" w:sz="0" w:space="0" w:color="auto"/>
            <w:right w:val="none" w:sz="0" w:space="0" w:color="auto"/>
          </w:divBdr>
        </w:div>
        <w:div w:id="617956195">
          <w:marLeft w:val="0"/>
          <w:marRight w:val="0"/>
          <w:marTop w:val="0"/>
          <w:marBottom w:val="0"/>
          <w:divBdr>
            <w:top w:val="none" w:sz="0" w:space="0" w:color="auto"/>
            <w:left w:val="none" w:sz="0" w:space="0" w:color="auto"/>
            <w:bottom w:val="none" w:sz="0" w:space="0" w:color="auto"/>
            <w:right w:val="none" w:sz="0" w:space="0" w:color="auto"/>
          </w:divBdr>
        </w:div>
        <w:div w:id="1322346798">
          <w:marLeft w:val="0"/>
          <w:marRight w:val="0"/>
          <w:marTop w:val="0"/>
          <w:marBottom w:val="0"/>
          <w:divBdr>
            <w:top w:val="none" w:sz="0" w:space="0" w:color="auto"/>
            <w:left w:val="none" w:sz="0" w:space="0" w:color="auto"/>
            <w:bottom w:val="none" w:sz="0" w:space="0" w:color="auto"/>
            <w:right w:val="none" w:sz="0" w:space="0" w:color="auto"/>
          </w:divBdr>
        </w:div>
        <w:div w:id="816999214">
          <w:marLeft w:val="0"/>
          <w:marRight w:val="0"/>
          <w:marTop w:val="0"/>
          <w:marBottom w:val="0"/>
          <w:divBdr>
            <w:top w:val="none" w:sz="0" w:space="0" w:color="auto"/>
            <w:left w:val="none" w:sz="0" w:space="0" w:color="auto"/>
            <w:bottom w:val="none" w:sz="0" w:space="0" w:color="auto"/>
            <w:right w:val="none" w:sz="0" w:space="0" w:color="auto"/>
          </w:divBdr>
        </w:div>
        <w:div w:id="1915890069">
          <w:marLeft w:val="0"/>
          <w:marRight w:val="0"/>
          <w:marTop w:val="0"/>
          <w:marBottom w:val="0"/>
          <w:divBdr>
            <w:top w:val="none" w:sz="0" w:space="0" w:color="auto"/>
            <w:left w:val="none" w:sz="0" w:space="0" w:color="auto"/>
            <w:bottom w:val="none" w:sz="0" w:space="0" w:color="auto"/>
            <w:right w:val="none" w:sz="0" w:space="0" w:color="auto"/>
          </w:divBdr>
        </w:div>
        <w:div w:id="1370449910">
          <w:marLeft w:val="0"/>
          <w:marRight w:val="0"/>
          <w:marTop w:val="0"/>
          <w:marBottom w:val="0"/>
          <w:divBdr>
            <w:top w:val="none" w:sz="0" w:space="0" w:color="auto"/>
            <w:left w:val="none" w:sz="0" w:space="0" w:color="auto"/>
            <w:bottom w:val="none" w:sz="0" w:space="0" w:color="auto"/>
            <w:right w:val="none" w:sz="0" w:space="0" w:color="auto"/>
          </w:divBdr>
        </w:div>
        <w:div w:id="1860388743">
          <w:marLeft w:val="0"/>
          <w:marRight w:val="0"/>
          <w:marTop w:val="0"/>
          <w:marBottom w:val="0"/>
          <w:divBdr>
            <w:top w:val="none" w:sz="0" w:space="0" w:color="auto"/>
            <w:left w:val="none" w:sz="0" w:space="0" w:color="auto"/>
            <w:bottom w:val="none" w:sz="0" w:space="0" w:color="auto"/>
            <w:right w:val="none" w:sz="0" w:space="0" w:color="auto"/>
          </w:divBdr>
        </w:div>
        <w:div w:id="613513623">
          <w:marLeft w:val="0"/>
          <w:marRight w:val="0"/>
          <w:marTop w:val="0"/>
          <w:marBottom w:val="0"/>
          <w:divBdr>
            <w:top w:val="none" w:sz="0" w:space="0" w:color="auto"/>
            <w:left w:val="none" w:sz="0" w:space="0" w:color="auto"/>
            <w:bottom w:val="none" w:sz="0" w:space="0" w:color="auto"/>
            <w:right w:val="none" w:sz="0" w:space="0" w:color="auto"/>
          </w:divBdr>
        </w:div>
        <w:div w:id="1135371199">
          <w:marLeft w:val="0"/>
          <w:marRight w:val="0"/>
          <w:marTop w:val="0"/>
          <w:marBottom w:val="0"/>
          <w:divBdr>
            <w:top w:val="none" w:sz="0" w:space="0" w:color="auto"/>
            <w:left w:val="none" w:sz="0" w:space="0" w:color="auto"/>
            <w:bottom w:val="none" w:sz="0" w:space="0" w:color="auto"/>
            <w:right w:val="none" w:sz="0" w:space="0" w:color="auto"/>
          </w:divBdr>
        </w:div>
        <w:div w:id="1304038345">
          <w:marLeft w:val="0"/>
          <w:marRight w:val="0"/>
          <w:marTop w:val="0"/>
          <w:marBottom w:val="0"/>
          <w:divBdr>
            <w:top w:val="none" w:sz="0" w:space="0" w:color="auto"/>
            <w:left w:val="none" w:sz="0" w:space="0" w:color="auto"/>
            <w:bottom w:val="none" w:sz="0" w:space="0" w:color="auto"/>
            <w:right w:val="none" w:sz="0" w:space="0" w:color="auto"/>
          </w:divBdr>
        </w:div>
        <w:div w:id="791827583">
          <w:marLeft w:val="0"/>
          <w:marRight w:val="0"/>
          <w:marTop w:val="0"/>
          <w:marBottom w:val="0"/>
          <w:divBdr>
            <w:top w:val="none" w:sz="0" w:space="0" w:color="auto"/>
            <w:left w:val="none" w:sz="0" w:space="0" w:color="auto"/>
            <w:bottom w:val="none" w:sz="0" w:space="0" w:color="auto"/>
            <w:right w:val="none" w:sz="0" w:space="0" w:color="auto"/>
          </w:divBdr>
        </w:div>
        <w:div w:id="491289455">
          <w:marLeft w:val="0"/>
          <w:marRight w:val="0"/>
          <w:marTop w:val="0"/>
          <w:marBottom w:val="0"/>
          <w:divBdr>
            <w:top w:val="none" w:sz="0" w:space="0" w:color="auto"/>
            <w:left w:val="none" w:sz="0" w:space="0" w:color="auto"/>
            <w:bottom w:val="none" w:sz="0" w:space="0" w:color="auto"/>
            <w:right w:val="none" w:sz="0" w:space="0" w:color="auto"/>
          </w:divBdr>
        </w:div>
        <w:div w:id="3368439">
          <w:marLeft w:val="0"/>
          <w:marRight w:val="0"/>
          <w:marTop w:val="0"/>
          <w:marBottom w:val="0"/>
          <w:divBdr>
            <w:top w:val="none" w:sz="0" w:space="0" w:color="auto"/>
            <w:left w:val="none" w:sz="0" w:space="0" w:color="auto"/>
            <w:bottom w:val="none" w:sz="0" w:space="0" w:color="auto"/>
            <w:right w:val="none" w:sz="0" w:space="0" w:color="auto"/>
          </w:divBdr>
        </w:div>
        <w:div w:id="1715037081">
          <w:marLeft w:val="0"/>
          <w:marRight w:val="0"/>
          <w:marTop w:val="0"/>
          <w:marBottom w:val="0"/>
          <w:divBdr>
            <w:top w:val="none" w:sz="0" w:space="0" w:color="auto"/>
            <w:left w:val="none" w:sz="0" w:space="0" w:color="auto"/>
            <w:bottom w:val="none" w:sz="0" w:space="0" w:color="auto"/>
            <w:right w:val="none" w:sz="0" w:space="0" w:color="auto"/>
          </w:divBdr>
        </w:div>
        <w:div w:id="186023015">
          <w:marLeft w:val="0"/>
          <w:marRight w:val="0"/>
          <w:marTop w:val="0"/>
          <w:marBottom w:val="0"/>
          <w:divBdr>
            <w:top w:val="none" w:sz="0" w:space="0" w:color="auto"/>
            <w:left w:val="none" w:sz="0" w:space="0" w:color="auto"/>
            <w:bottom w:val="none" w:sz="0" w:space="0" w:color="auto"/>
            <w:right w:val="none" w:sz="0" w:space="0" w:color="auto"/>
          </w:divBdr>
        </w:div>
        <w:div w:id="610939809">
          <w:marLeft w:val="0"/>
          <w:marRight w:val="0"/>
          <w:marTop w:val="0"/>
          <w:marBottom w:val="0"/>
          <w:divBdr>
            <w:top w:val="none" w:sz="0" w:space="0" w:color="auto"/>
            <w:left w:val="none" w:sz="0" w:space="0" w:color="auto"/>
            <w:bottom w:val="none" w:sz="0" w:space="0" w:color="auto"/>
            <w:right w:val="none" w:sz="0" w:space="0" w:color="auto"/>
          </w:divBdr>
        </w:div>
        <w:div w:id="1375227994">
          <w:marLeft w:val="0"/>
          <w:marRight w:val="0"/>
          <w:marTop w:val="0"/>
          <w:marBottom w:val="0"/>
          <w:divBdr>
            <w:top w:val="none" w:sz="0" w:space="0" w:color="auto"/>
            <w:left w:val="none" w:sz="0" w:space="0" w:color="auto"/>
            <w:bottom w:val="none" w:sz="0" w:space="0" w:color="auto"/>
            <w:right w:val="none" w:sz="0" w:space="0" w:color="auto"/>
          </w:divBdr>
        </w:div>
        <w:div w:id="793791913">
          <w:marLeft w:val="0"/>
          <w:marRight w:val="0"/>
          <w:marTop w:val="0"/>
          <w:marBottom w:val="0"/>
          <w:divBdr>
            <w:top w:val="none" w:sz="0" w:space="0" w:color="auto"/>
            <w:left w:val="none" w:sz="0" w:space="0" w:color="auto"/>
            <w:bottom w:val="none" w:sz="0" w:space="0" w:color="auto"/>
            <w:right w:val="none" w:sz="0" w:space="0" w:color="auto"/>
          </w:divBdr>
        </w:div>
        <w:div w:id="1851750324">
          <w:marLeft w:val="0"/>
          <w:marRight w:val="0"/>
          <w:marTop w:val="0"/>
          <w:marBottom w:val="0"/>
          <w:divBdr>
            <w:top w:val="none" w:sz="0" w:space="0" w:color="auto"/>
            <w:left w:val="none" w:sz="0" w:space="0" w:color="auto"/>
            <w:bottom w:val="none" w:sz="0" w:space="0" w:color="auto"/>
            <w:right w:val="none" w:sz="0" w:space="0" w:color="auto"/>
          </w:divBdr>
        </w:div>
        <w:div w:id="1752434282">
          <w:marLeft w:val="0"/>
          <w:marRight w:val="0"/>
          <w:marTop w:val="0"/>
          <w:marBottom w:val="0"/>
          <w:divBdr>
            <w:top w:val="none" w:sz="0" w:space="0" w:color="auto"/>
            <w:left w:val="none" w:sz="0" w:space="0" w:color="auto"/>
            <w:bottom w:val="none" w:sz="0" w:space="0" w:color="auto"/>
            <w:right w:val="none" w:sz="0" w:space="0" w:color="auto"/>
          </w:divBdr>
        </w:div>
        <w:div w:id="653996388">
          <w:marLeft w:val="0"/>
          <w:marRight w:val="0"/>
          <w:marTop w:val="0"/>
          <w:marBottom w:val="0"/>
          <w:divBdr>
            <w:top w:val="none" w:sz="0" w:space="0" w:color="auto"/>
            <w:left w:val="none" w:sz="0" w:space="0" w:color="auto"/>
            <w:bottom w:val="none" w:sz="0" w:space="0" w:color="auto"/>
            <w:right w:val="none" w:sz="0" w:space="0" w:color="auto"/>
          </w:divBdr>
        </w:div>
        <w:div w:id="1306156822">
          <w:marLeft w:val="0"/>
          <w:marRight w:val="0"/>
          <w:marTop w:val="0"/>
          <w:marBottom w:val="0"/>
          <w:divBdr>
            <w:top w:val="none" w:sz="0" w:space="0" w:color="auto"/>
            <w:left w:val="none" w:sz="0" w:space="0" w:color="auto"/>
            <w:bottom w:val="none" w:sz="0" w:space="0" w:color="auto"/>
            <w:right w:val="none" w:sz="0" w:space="0" w:color="auto"/>
          </w:divBdr>
        </w:div>
        <w:div w:id="30811346">
          <w:marLeft w:val="0"/>
          <w:marRight w:val="0"/>
          <w:marTop w:val="0"/>
          <w:marBottom w:val="0"/>
          <w:divBdr>
            <w:top w:val="none" w:sz="0" w:space="0" w:color="auto"/>
            <w:left w:val="none" w:sz="0" w:space="0" w:color="auto"/>
            <w:bottom w:val="none" w:sz="0" w:space="0" w:color="auto"/>
            <w:right w:val="none" w:sz="0" w:space="0" w:color="auto"/>
          </w:divBdr>
        </w:div>
        <w:div w:id="489098223">
          <w:marLeft w:val="0"/>
          <w:marRight w:val="0"/>
          <w:marTop w:val="0"/>
          <w:marBottom w:val="0"/>
          <w:divBdr>
            <w:top w:val="none" w:sz="0" w:space="0" w:color="auto"/>
            <w:left w:val="none" w:sz="0" w:space="0" w:color="auto"/>
            <w:bottom w:val="none" w:sz="0" w:space="0" w:color="auto"/>
            <w:right w:val="none" w:sz="0" w:space="0" w:color="auto"/>
          </w:divBdr>
        </w:div>
        <w:div w:id="1481851453">
          <w:marLeft w:val="0"/>
          <w:marRight w:val="0"/>
          <w:marTop w:val="0"/>
          <w:marBottom w:val="0"/>
          <w:divBdr>
            <w:top w:val="none" w:sz="0" w:space="0" w:color="auto"/>
            <w:left w:val="none" w:sz="0" w:space="0" w:color="auto"/>
            <w:bottom w:val="none" w:sz="0" w:space="0" w:color="auto"/>
            <w:right w:val="none" w:sz="0" w:space="0" w:color="auto"/>
          </w:divBdr>
        </w:div>
        <w:div w:id="656494988">
          <w:marLeft w:val="0"/>
          <w:marRight w:val="0"/>
          <w:marTop w:val="0"/>
          <w:marBottom w:val="0"/>
          <w:divBdr>
            <w:top w:val="none" w:sz="0" w:space="0" w:color="auto"/>
            <w:left w:val="none" w:sz="0" w:space="0" w:color="auto"/>
            <w:bottom w:val="none" w:sz="0" w:space="0" w:color="auto"/>
            <w:right w:val="none" w:sz="0" w:space="0" w:color="auto"/>
          </w:divBdr>
        </w:div>
        <w:div w:id="2098167066">
          <w:marLeft w:val="0"/>
          <w:marRight w:val="0"/>
          <w:marTop w:val="0"/>
          <w:marBottom w:val="0"/>
          <w:divBdr>
            <w:top w:val="none" w:sz="0" w:space="0" w:color="auto"/>
            <w:left w:val="none" w:sz="0" w:space="0" w:color="auto"/>
            <w:bottom w:val="none" w:sz="0" w:space="0" w:color="auto"/>
            <w:right w:val="none" w:sz="0" w:space="0" w:color="auto"/>
          </w:divBdr>
        </w:div>
        <w:div w:id="1809973890">
          <w:marLeft w:val="0"/>
          <w:marRight w:val="0"/>
          <w:marTop w:val="0"/>
          <w:marBottom w:val="0"/>
          <w:divBdr>
            <w:top w:val="none" w:sz="0" w:space="0" w:color="auto"/>
            <w:left w:val="none" w:sz="0" w:space="0" w:color="auto"/>
            <w:bottom w:val="none" w:sz="0" w:space="0" w:color="auto"/>
            <w:right w:val="none" w:sz="0" w:space="0" w:color="auto"/>
          </w:divBdr>
        </w:div>
        <w:div w:id="783380621">
          <w:marLeft w:val="0"/>
          <w:marRight w:val="0"/>
          <w:marTop w:val="0"/>
          <w:marBottom w:val="0"/>
          <w:divBdr>
            <w:top w:val="none" w:sz="0" w:space="0" w:color="auto"/>
            <w:left w:val="none" w:sz="0" w:space="0" w:color="auto"/>
            <w:bottom w:val="none" w:sz="0" w:space="0" w:color="auto"/>
            <w:right w:val="none" w:sz="0" w:space="0" w:color="auto"/>
          </w:divBdr>
        </w:div>
        <w:div w:id="46690552">
          <w:marLeft w:val="0"/>
          <w:marRight w:val="0"/>
          <w:marTop w:val="0"/>
          <w:marBottom w:val="0"/>
          <w:divBdr>
            <w:top w:val="none" w:sz="0" w:space="0" w:color="auto"/>
            <w:left w:val="none" w:sz="0" w:space="0" w:color="auto"/>
            <w:bottom w:val="none" w:sz="0" w:space="0" w:color="auto"/>
            <w:right w:val="none" w:sz="0" w:space="0" w:color="auto"/>
          </w:divBdr>
        </w:div>
        <w:div w:id="2104565852">
          <w:marLeft w:val="0"/>
          <w:marRight w:val="0"/>
          <w:marTop w:val="0"/>
          <w:marBottom w:val="0"/>
          <w:divBdr>
            <w:top w:val="none" w:sz="0" w:space="0" w:color="auto"/>
            <w:left w:val="none" w:sz="0" w:space="0" w:color="auto"/>
            <w:bottom w:val="none" w:sz="0" w:space="0" w:color="auto"/>
            <w:right w:val="none" w:sz="0" w:space="0" w:color="auto"/>
          </w:divBdr>
        </w:div>
        <w:div w:id="2079474259">
          <w:marLeft w:val="0"/>
          <w:marRight w:val="0"/>
          <w:marTop w:val="0"/>
          <w:marBottom w:val="0"/>
          <w:divBdr>
            <w:top w:val="none" w:sz="0" w:space="0" w:color="auto"/>
            <w:left w:val="none" w:sz="0" w:space="0" w:color="auto"/>
            <w:bottom w:val="none" w:sz="0" w:space="0" w:color="auto"/>
            <w:right w:val="none" w:sz="0" w:space="0" w:color="auto"/>
          </w:divBdr>
        </w:div>
        <w:div w:id="315690830">
          <w:marLeft w:val="0"/>
          <w:marRight w:val="0"/>
          <w:marTop w:val="0"/>
          <w:marBottom w:val="0"/>
          <w:divBdr>
            <w:top w:val="none" w:sz="0" w:space="0" w:color="auto"/>
            <w:left w:val="none" w:sz="0" w:space="0" w:color="auto"/>
            <w:bottom w:val="none" w:sz="0" w:space="0" w:color="auto"/>
            <w:right w:val="none" w:sz="0" w:space="0" w:color="auto"/>
          </w:divBdr>
        </w:div>
        <w:div w:id="676422286">
          <w:marLeft w:val="0"/>
          <w:marRight w:val="0"/>
          <w:marTop w:val="0"/>
          <w:marBottom w:val="0"/>
          <w:divBdr>
            <w:top w:val="none" w:sz="0" w:space="0" w:color="auto"/>
            <w:left w:val="none" w:sz="0" w:space="0" w:color="auto"/>
            <w:bottom w:val="none" w:sz="0" w:space="0" w:color="auto"/>
            <w:right w:val="none" w:sz="0" w:space="0" w:color="auto"/>
          </w:divBdr>
        </w:div>
        <w:div w:id="2073696923">
          <w:marLeft w:val="0"/>
          <w:marRight w:val="0"/>
          <w:marTop w:val="0"/>
          <w:marBottom w:val="0"/>
          <w:divBdr>
            <w:top w:val="none" w:sz="0" w:space="0" w:color="auto"/>
            <w:left w:val="none" w:sz="0" w:space="0" w:color="auto"/>
            <w:bottom w:val="none" w:sz="0" w:space="0" w:color="auto"/>
            <w:right w:val="none" w:sz="0" w:space="0" w:color="auto"/>
          </w:divBdr>
        </w:div>
        <w:div w:id="1052265034">
          <w:marLeft w:val="0"/>
          <w:marRight w:val="0"/>
          <w:marTop w:val="0"/>
          <w:marBottom w:val="0"/>
          <w:divBdr>
            <w:top w:val="none" w:sz="0" w:space="0" w:color="auto"/>
            <w:left w:val="none" w:sz="0" w:space="0" w:color="auto"/>
            <w:bottom w:val="none" w:sz="0" w:space="0" w:color="auto"/>
            <w:right w:val="none" w:sz="0" w:space="0" w:color="auto"/>
          </w:divBdr>
        </w:div>
        <w:div w:id="660625455">
          <w:marLeft w:val="0"/>
          <w:marRight w:val="0"/>
          <w:marTop w:val="0"/>
          <w:marBottom w:val="0"/>
          <w:divBdr>
            <w:top w:val="none" w:sz="0" w:space="0" w:color="auto"/>
            <w:left w:val="none" w:sz="0" w:space="0" w:color="auto"/>
            <w:bottom w:val="none" w:sz="0" w:space="0" w:color="auto"/>
            <w:right w:val="none" w:sz="0" w:space="0" w:color="auto"/>
          </w:divBdr>
        </w:div>
        <w:div w:id="478350801">
          <w:marLeft w:val="0"/>
          <w:marRight w:val="0"/>
          <w:marTop w:val="0"/>
          <w:marBottom w:val="0"/>
          <w:divBdr>
            <w:top w:val="none" w:sz="0" w:space="0" w:color="auto"/>
            <w:left w:val="none" w:sz="0" w:space="0" w:color="auto"/>
            <w:bottom w:val="none" w:sz="0" w:space="0" w:color="auto"/>
            <w:right w:val="none" w:sz="0" w:space="0" w:color="auto"/>
          </w:divBdr>
        </w:div>
        <w:div w:id="171457494">
          <w:marLeft w:val="0"/>
          <w:marRight w:val="0"/>
          <w:marTop w:val="0"/>
          <w:marBottom w:val="0"/>
          <w:divBdr>
            <w:top w:val="none" w:sz="0" w:space="0" w:color="auto"/>
            <w:left w:val="none" w:sz="0" w:space="0" w:color="auto"/>
            <w:bottom w:val="none" w:sz="0" w:space="0" w:color="auto"/>
            <w:right w:val="none" w:sz="0" w:space="0" w:color="auto"/>
          </w:divBdr>
        </w:div>
        <w:div w:id="206264243">
          <w:marLeft w:val="0"/>
          <w:marRight w:val="0"/>
          <w:marTop w:val="0"/>
          <w:marBottom w:val="0"/>
          <w:divBdr>
            <w:top w:val="none" w:sz="0" w:space="0" w:color="auto"/>
            <w:left w:val="none" w:sz="0" w:space="0" w:color="auto"/>
            <w:bottom w:val="none" w:sz="0" w:space="0" w:color="auto"/>
            <w:right w:val="none" w:sz="0" w:space="0" w:color="auto"/>
          </w:divBdr>
        </w:div>
        <w:div w:id="3947753">
          <w:marLeft w:val="0"/>
          <w:marRight w:val="0"/>
          <w:marTop w:val="0"/>
          <w:marBottom w:val="0"/>
          <w:divBdr>
            <w:top w:val="none" w:sz="0" w:space="0" w:color="auto"/>
            <w:left w:val="none" w:sz="0" w:space="0" w:color="auto"/>
            <w:bottom w:val="none" w:sz="0" w:space="0" w:color="auto"/>
            <w:right w:val="none" w:sz="0" w:space="0" w:color="auto"/>
          </w:divBdr>
        </w:div>
        <w:div w:id="1623994480">
          <w:marLeft w:val="0"/>
          <w:marRight w:val="0"/>
          <w:marTop w:val="0"/>
          <w:marBottom w:val="0"/>
          <w:divBdr>
            <w:top w:val="none" w:sz="0" w:space="0" w:color="auto"/>
            <w:left w:val="none" w:sz="0" w:space="0" w:color="auto"/>
            <w:bottom w:val="none" w:sz="0" w:space="0" w:color="auto"/>
            <w:right w:val="none" w:sz="0" w:space="0" w:color="auto"/>
          </w:divBdr>
        </w:div>
        <w:div w:id="1330214689">
          <w:marLeft w:val="0"/>
          <w:marRight w:val="0"/>
          <w:marTop w:val="0"/>
          <w:marBottom w:val="0"/>
          <w:divBdr>
            <w:top w:val="none" w:sz="0" w:space="0" w:color="auto"/>
            <w:left w:val="none" w:sz="0" w:space="0" w:color="auto"/>
            <w:bottom w:val="none" w:sz="0" w:space="0" w:color="auto"/>
            <w:right w:val="none" w:sz="0" w:space="0" w:color="auto"/>
          </w:divBdr>
        </w:div>
        <w:div w:id="1178272348">
          <w:marLeft w:val="0"/>
          <w:marRight w:val="0"/>
          <w:marTop w:val="0"/>
          <w:marBottom w:val="0"/>
          <w:divBdr>
            <w:top w:val="none" w:sz="0" w:space="0" w:color="auto"/>
            <w:left w:val="none" w:sz="0" w:space="0" w:color="auto"/>
            <w:bottom w:val="none" w:sz="0" w:space="0" w:color="auto"/>
            <w:right w:val="none" w:sz="0" w:space="0" w:color="auto"/>
          </w:divBdr>
        </w:div>
        <w:div w:id="12463058">
          <w:marLeft w:val="0"/>
          <w:marRight w:val="0"/>
          <w:marTop w:val="0"/>
          <w:marBottom w:val="0"/>
          <w:divBdr>
            <w:top w:val="none" w:sz="0" w:space="0" w:color="auto"/>
            <w:left w:val="none" w:sz="0" w:space="0" w:color="auto"/>
            <w:bottom w:val="none" w:sz="0" w:space="0" w:color="auto"/>
            <w:right w:val="none" w:sz="0" w:space="0" w:color="auto"/>
          </w:divBdr>
        </w:div>
        <w:div w:id="1879006344">
          <w:marLeft w:val="0"/>
          <w:marRight w:val="0"/>
          <w:marTop w:val="0"/>
          <w:marBottom w:val="0"/>
          <w:divBdr>
            <w:top w:val="none" w:sz="0" w:space="0" w:color="auto"/>
            <w:left w:val="none" w:sz="0" w:space="0" w:color="auto"/>
            <w:bottom w:val="none" w:sz="0" w:space="0" w:color="auto"/>
            <w:right w:val="none" w:sz="0" w:space="0" w:color="auto"/>
          </w:divBdr>
        </w:div>
        <w:div w:id="66222024">
          <w:marLeft w:val="0"/>
          <w:marRight w:val="0"/>
          <w:marTop w:val="0"/>
          <w:marBottom w:val="0"/>
          <w:divBdr>
            <w:top w:val="none" w:sz="0" w:space="0" w:color="auto"/>
            <w:left w:val="none" w:sz="0" w:space="0" w:color="auto"/>
            <w:bottom w:val="none" w:sz="0" w:space="0" w:color="auto"/>
            <w:right w:val="none" w:sz="0" w:space="0" w:color="auto"/>
          </w:divBdr>
        </w:div>
        <w:div w:id="1772240406">
          <w:marLeft w:val="0"/>
          <w:marRight w:val="0"/>
          <w:marTop w:val="0"/>
          <w:marBottom w:val="0"/>
          <w:divBdr>
            <w:top w:val="none" w:sz="0" w:space="0" w:color="auto"/>
            <w:left w:val="none" w:sz="0" w:space="0" w:color="auto"/>
            <w:bottom w:val="none" w:sz="0" w:space="0" w:color="auto"/>
            <w:right w:val="none" w:sz="0" w:space="0" w:color="auto"/>
          </w:divBdr>
        </w:div>
        <w:div w:id="1568570508">
          <w:marLeft w:val="0"/>
          <w:marRight w:val="0"/>
          <w:marTop w:val="0"/>
          <w:marBottom w:val="0"/>
          <w:divBdr>
            <w:top w:val="none" w:sz="0" w:space="0" w:color="auto"/>
            <w:left w:val="none" w:sz="0" w:space="0" w:color="auto"/>
            <w:bottom w:val="none" w:sz="0" w:space="0" w:color="auto"/>
            <w:right w:val="none" w:sz="0" w:space="0" w:color="auto"/>
          </w:divBdr>
        </w:div>
        <w:div w:id="706102997">
          <w:marLeft w:val="0"/>
          <w:marRight w:val="0"/>
          <w:marTop w:val="0"/>
          <w:marBottom w:val="0"/>
          <w:divBdr>
            <w:top w:val="none" w:sz="0" w:space="0" w:color="auto"/>
            <w:left w:val="none" w:sz="0" w:space="0" w:color="auto"/>
            <w:bottom w:val="none" w:sz="0" w:space="0" w:color="auto"/>
            <w:right w:val="none" w:sz="0" w:space="0" w:color="auto"/>
          </w:divBdr>
        </w:div>
        <w:div w:id="1238517168">
          <w:marLeft w:val="0"/>
          <w:marRight w:val="0"/>
          <w:marTop w:val="0"/>
          <w:marBottom w:val="0"/>
          <w:divBdr>
            <w:top w:val="none" w:sz="0" w:space="0" w:color="auto"/>
            <w:left w:val="none" w:sz="0" w:space="0" w:color="auto"/>
            <w:bottom w:val="none" w:sz="0" w:space="0" w:color="auto"/>
            <w:right w:val="none" w:sz="0" w:space="0" w:color="auto"/>
          </w:divBdr>
        </w:div>
        <w:div w:id="2073192597">
          <w:marLeft w:val="0"/>
          <w:marRight w:val="0"/>
          <w:marTop w:val="0"/>
          <w:marBottom w:val="0"/>
          <w:divBdr>
            <w:top w:val="none" w:sz="0" w:space="0" w:color="auto"/>
            <w:left w:val="none" w:sz="0" w:space="0" w:color="auto"/>
            <w:bottom w:val="none" w:sz="0" w:space="0" w:color="auto"/>
            <w:right w:val="none" w:sz="0" w:space="0" w:color="auto"/>
          </w:divBdr>
        </w:div>
        <w:div w:id="1099057054">
          <w:marLeft w:val="0"/>
          <w:marRight w:val="0"/>
          <w:marTop w:val="0"/>
          <w:marBottom w:val="0"/>
          <w:divBdr>
            <w:top w:val="none" w:sz="0" w:space="0" w:color="auto"/>
            <w:left w:val="none" w:sz="0" w:space="0" w:color="auto"/>
            <w:bottom w:val="none" w:sz="0" w:space="0" w:color="auto"/>
            <w:right w:val="none" w:sz="0" w:space="0" w:color="auto"/>
          </w:divBdr>
        </w:div>
        <w:div w:id="111478056">
          <w:marLeft w:val="0"/>
          <w:marRight w:val="0"/>
          <w:marTop w:val="0"/>
          <w:marBottom w:val="0"/>
          <w:divBdr>
            <w:top w:val="none" w:sz="0" w:space="0" w:color="auto"/>
            <w:left w:val="none" w:sz="0" w:space="0" w:color="auto"/>
            <w:bottom w:val="none" w:sz="0" w:space="0" w:color="auto"/>
            <w:right w:val="none" w:sz="0" w:space="0" w:color="auto"/>
          </w:divBdr>
        </w:div>
        <w:div w:id="1188905035">
          <w:marLeft w:val="0"/>
          <w:marRight w:val="0"/>
          <w:marTop w:val="0"/>
          <w:marBottom w:val="0"/>
          <w:divBdr>
            <w:top w:val="none" w:sz="0" w:space="0" w:color="auto"/>
            <w:left w:val="none" w:sz="0" w:space="0" w:color="auto"/>
            <w:bottom w:val="none" w:sz="0" w:space="0" w:color="auto"/>
            <w:right w:val="none" w:sz="0" w:space="0" w:color="auto"/>
          </w:divBdr>
        </w:div>
        <w:div w:id="533812973">
          <w:marLeft w:val="0"/>
          <w:marRight w:val="0"/>
          <w:marTop w:val="0"/>
          <w:marBottom w:val="0"/>
          <w:divBdr>
            <w:top w:val="none" w:sz="0" w:space="0" w:color="auto"/>
            <w:left w:val="none" w:sz="0" w:space="0" w:color="auto"/>
            <w:bottom w:val="none" w:sz="0" w:space="0" w:color="auto"/>
            <w:right w:val="none" w:sz="0" w:space="0" w:color="auto"/>
          </w:divBdr>
        </w:div>
        <w:div w:id="1929194640">
          <w:marLeft w:val="0"/>
          <w:marRight w:val="0"/>
          <w:marTop w:val="0"/>
          <w:marBottom w:val="0"/>
          <w:divBdr>
            <w:top w:val="none" w:sz="0" w:space="0" w:color="auto"/>
            <w:left w:val="none" w:sz="0" w:space="0" w:color="auto"/>
            <w:bottom w:val="none" w:sz="0" w:space="0" w:color="auto"/>
            <w:right w:val="none" w:sz="0" w:space="0" w:color="auto"/>
          </w:divBdr>
        </w:div>
        <w:div w:id="441802750">
          <w:marLeft w:val="0"/>
          <w:marRight w:val="0"/>
          <w:marTop w:val="0"/>
          <w:marBottom w:val="0"/>
          <w:divBdr>
            <w:top w:val="none" w:sz="0" w:space="0" w:color="auto"/>
            <w:left w:val="none" w:sz="0" w:space="0" w:color="auto"/>
            <w:bottom w:val="none" w:sz="0" w:space="0" w:color="auto"/>
            <w:right w:val="none" w:sz="0" w:space="0" w:color="auto"/>
          </w:divBdr>
        </w:div>
        <w:div w:id="730231520">
          <w:marLeft w:val="0"/>
          <w:marRight w:val="0"/>
          <w:marTop w:val="0"/>
          <w:marBottom w:val="0"/>
          <w:divBdr>
            <w:top w:val="none" w:sz="0" w:space="0" w:color="auto"/>
            <w:left w:val="none" w:sz="0" w:space="0" w:color="auto"/>
            <w:bottom w:val="none" w:sz="0" w:space="0" w:color="auto"/>
            <w:right w:val="none" w:sz="0" w:space="0" w:color="auto"/>
          </w:divBdr>
        </w:div>
        <w:div w:id="553394248">
          <w:marLeft w:val="0"/>
          <w:marRight w:val="0"/>
          <w:marTop w:val="0"/>
          <w:marBottom w:val="0"/>
          <w:divBdr>
            <w:top w:val="none" w:sz="0" w:space="0" w:color="auto"/>
            <w:left w:val="none" w:sz="0" w:space="0" w:color="auto"/>
            <w:bottom w:val="none" w:sz="0" w:space="0" w:color="auto"/>
            <w:right w:val="none" w:sz="0" w:space="0" w:color="auto"/>
          </w:divBdr>
        </w:div>
        <w:div w:id="1183325599">
          <w:marLeft w:val="0"/>
          <w:marRight w:val="0"/>
          <w:marTop w:val="0"/>
          <w:marBottom w:val="0"/>
          <w:divBdr>
            <w:top w:val="none" w:sz="0" w:space="0" w:color="auto"/>
            <w:left w:val="none" w:sz="0" w:space="0" w:color="auto"/>
            <w:bottom w:val="none" w:sz="0" w:space="0" w:color="auto"/>
            <w:right w:val="none" w:sz="0" w:space="0" w:color="auto"/>
          </w:divBdr>
        </w:div>
        <w:div w:id="2073035789">
          <w:marLeft w:val="0"/>
          <w:marRight w:val="0"/>
          <w:marTop w:val="0"/>
          <w:marBottom w:val="0"/>
          <w:divBdr>
            <w:top w:val="none" w:sz="0" w:space="0" w:color="auto"/>
            <w:left w:val="none" w:sz="0" w:space="0" w:color="auto"/>
            <w:bottom w:val="none" w:sz="0" w:space="0" w:color="auto"/>
            <w:right w:val="none" w:sz="0" w:space="0" w:color="auto"/>
          </w:divBdr>
        </w:div>
        <w:div w:id="1991708431">
          <w:marLeft w:val="0"/>
          <w:marRight w:val="0"/>
          <w:marTop w:val="0"/>
          <w:marBottom w:val="0"/>
          <w:divBdr>
            <w:top w:val="none" w:sz="0" w:space="0" w:color="auto"/>
            <w:left w:val="none" w:sz="0" w:space="0" w:color="auto"/>
            <w:bottom w:val="none" w:sz="0" w:space="0" w:color="auto"/>
            <w:right w:val="none" w:sz="0" w:space="0" w:color="auto"/>
          </w:divBdr>
        </w:div>
        <w:div w:id="945389272">
          <w:marLeft w:val="0"/>
          <w:marRight w:val="0"/>
          <w:marTop w:val="0"/>
          <w:marBottom w:val="0"/>
          <w:divBdr>
            <w:top w:val="none" w:sz="0" w:space="0" w:color="auto"/>
            <w:left w:val="none" w:sz="0" w:space="0" w:color="auto"/>
            <w:bottom w:val="none" w:sz="0" w:space="0" w:color="auto"/>
            <w:right w:val="none" w:sz="0" w:space="0" w:color="auto"/>
          </w:divBdr>
        </w:div>
        <w:div w:id="1614437830">
          <w:marLeft w:val="0"/>
          <w:marRight w:val="0"/>
          <w:marTop w:val="0"/>
          <w:marBottom w:val="0"/>
          <w:divBdr>
            <w:top w:val="none" w:sz="0" w:space="0" w:color="auto"/>
            <w:left w:val="none" w:sz="0" w:space="0" w:color="auto"/>
            <w:bottom w:val="none" w:sz="0" w:space="0" w:color="auto"/>
            <w:right w:val="none" w:sz="0" w:space="0" w:color="auto"/>
          </w:divBdr>
        </w:div>
      </w:divsChild>
    </w:div>
    <w:div w:id="922682980">
      <w:bodyDiv w:val="1"/>
      <w:marLeft w:val="0"/>
      <w:marRight w:val="0"/>
      <w:marTop w:val="0"/>
      <w:marBottom w:val="0"/>
      <w:divBdr>
        <w:top w:val="none" w:sz="0" w:space="0" w:color="auto"/>
        <w:left w:val="none" w:sz="0" w:space="0" w:color="auto"/>
        <w:bottom w:val="none" w:sz="0" w:space="0" w:color="auto"/>
        <w:right w:val="none" w:sz="0" w:space="0" w:color="auto"/>
      </w:divBdr>
      <w:divsChild>
        <w:div w:id="27342807">
          <w:marLeft w:val="0"/>
          <w:marRight w:val="0"/>
          <w:marTop w:val="0"/>
          <w:marBottom w:val="0"/>
          <w:divBdr>
            <w:top w:val="none" w:sz="0" w:space="0" w:color="auto"/>
            <w:left w:val="none" w:sz="0" w:space="0" w:color="auto"/>
            <w:bottom w:val="none" w:sz="0" w:space="0" w:color="auto"/>
            <w:right w:val="none" w:sz="0" w:space="0" w:color="auto"/>
          </w:divBdr>
        </w:div>
        <w:div w:id="1043552993">
          <w:marLeft w:val="0"/>
          <w:marRight w:val="0"/>
          <w:marTop w:val="0"/>
          <w:marBottom w:val="0"/>
          <w:divBdr>
            <w:top w:val="none" w:sz="0" w:space="0" w:color="auto"/>
            <w:left w:val="none" w:sz="0" w:space="0" w:color="auto"/>
            <w:bottom w:val="none" w:sz="0" w:space="0" w:color="auto"/>
            <w:right w:val="none" w:sz="0" w:space="0" w:color="auto"/>
          </w:divBdr>
        </w:div>
        <w:div w:id="170534346">
          <w:marLeft w:val="0"/>
          <w:marRight w:val="0"/>
          <w:marTop w:val="0"/>
          <w:marBottom w:val="0"/>
          <w:divBdr>
            <w:top w:val="none" w:sz="0" w:space="0" w:color="auto"/>
            <w:left w:val="none" w:sz="0" w:space="0" w:color="auto"/>
            <w:bottom w:val="none" w:sz="0" w:space="0" w:color="auto"/>
            <w:right w:val="none" w:sz="0" w:space="0" w:color="auto"/>
          </w:divBdr>
        </w:div>
        <w:div w:id="1394545220">
          <w:marLeft w:val="0"/>
          <w:marRight w:val="0"/>
          <w:marTop w:val="0"/>
          <w:marBottom w:val="0"/>
          <w:divBdr>
            <w:top w:val="none" w:sz="0" w:space="0" w:color="auto"/>
            <w:left w:val="none" w:sz="0" w:space="0" w:color="auto"/>
            <w:bottom w:val="none" w:sz="0" w:space="0" w:color="auto"/>
            <w:right w:val="none" w:sz="0" w:space="0" w:color="auto"/>
          </w:divBdr>
        </w:div>
        <w:div w:id="1486707430">
          <w:marLeft w:val="0"/>
          <w:marRight w:val="0"/>
          <w:marTop w:val="0"/>
          <w:marBottom w:val="0"/>
          <w:divBdr>
            <w:top w:val="none" w:sz="0" w:space="0" w:color="auto"/>
            <w:left w:val="none" w:sz="0" w:space="0" w:color="auto"/>
            <w:bottom w:val="none" w:sz="0" w:space="0" w:color="auto"/>
            <w:right w:val="none" w:sz="0" w:space="0" w:color="auto"/>
          </w:divBdr>
        </w:div>
        <w:div w:id="1243249530">
          <w:marLeft w:val="0"/>
          <w:marRight w:val="0"/>
          <w:marTop w:val="0"/>
          <w:marBottom w:val="0"/>
          <w:divBdr>
            <w:top w:val="none" w:sz="0" w:space="0" w:color="auto"/>
            <w:left w:val="none" w:sz="0" w:space="0" w:color="auto"/>
            <w:bottom w:val="none" w:sz="0" w:space="0" w:color="auto"/>
            <w:right w:val="none" w:sz="0" w:space="0" w:color="auto"/>
          </w:divBdr>
        </w:div>
        <w:div w:id="719130449">
          <w:marLeft w:val="0"/>
          <w:marRight w:val="0"/>
          <w:marTop w:val="0"/>
          <w:marBottom w:val="0"/>
          <w:divBdr>
            <w:top w:val="none" w:sz="0" w:space="0" w:color="auto"/>
            <w:left w:val="none" w:sz="0" w:space="0" w:color="auto"/>
            <w:bottom w:val="none" w:sz="0" w:space="0" w:color="auto"/>
            <w:right w:val="none" w:sz="0" w:space="0" w:color="auto"/>
          </w:divBdr>
        </w:div>
        <w:div w:id="1411463961">
          <w:marLeft w:val="0"/>
          <w:marRight w:val="0"/>
          <w:marTop w:val="0"/>
          <w:marBottom w:val="0"/>
          <w:divBdr>
            <w:top w:val="none" w:sz="0" w:space="0" w:color="auto"/>
            <w:left w:val="none" w:sz="0" w:space="0" w:color="auto"/>
            <w:bottom w:val="none" w:sz="0" w:space="0" w:color="auto"/>
            <w:right w:val="none" w:sz="0" w:space="0" w:color="auto"/>
          </w:divBdr>
        </w:div>
        <w:div w:id="1506049332">
          <w:marLeft w:val="0"/>
          <w:marRight w:val="0"/>
          <w:marTop w:val="0"/>
          <w:marBottom w:val="0"/>
          <w:divBdr>
            <w:top w:val="none" w:sz="0" w:space="0" w:color="auto"/>
            <w:left w:val="none" w:sz="0" w:space="0" w:color="auto"/>
            <w:bottom w:val="none" w:sz="0" w:space="0" w:color="auto"/>
            <w:right w:val="none" w:sz="0" w:space="0" w:color="auto"/>
          </w:divBdr>
        </w:div>
        <w:div w:id="1650943693">
          <w:marLeft w:val="0"/>
          <w:marRight w:val="0"/>
          <w:marTop w:val="0"/>
          <w:marBottom w:val="0"/>
          <w:divBdr>
            <w:top w:val="none" w:sz="0" w:space="0" w:color="auto"/>
            <w:left w:val="none" w:sz="0" w:space="0" w:color="auto"/>
            <w:bottom w:val="none" w:sz="0" w:space="0" w:color="auto"/>
            <w:right w:val="none" w:sz="0" w:space="0" w:color="auto"/>
          </w:divBdr>
        </w:div>
        <w:div w:id="2099522565">
          <w:marLeft w:val="0"/>
          <w:marRight w:val="0"/>
          <w:marTop w:val="0"/>
          <w:marBottom w:val="0"/>
          <w:divBdr>
            <w:top w:val="none" w:sz="0" w:space="0" w:color="auto"/>
            <w:left w:val="none" w:sz="0" w:space="0" w:color="auto"/>
            <w:bottom w:val="none" w:sz="0" w:space="0" w:color="auto"/>
            <w:right w:val="none" w:sz="0" w:space="0" w:color="auto"/>
          </w:divBdr>
        </w:div>
        <w:div w:id="1419713012">
          <w:marLeft w:val="0"/>
          <w:marRight w:val="0"/>
          <w:marTop w:val="0"/>
          <w:marBottom w:val="0"/>
          <w:divBdr>
            <w:top w:val="none" w:sz="0" w:space="0" w:color="auto"/>
            <w:left w:val="none" w:sz="0" w:space="0" w:color="auto"/>
            <w:bottom w:val="none" w:sz="0" w:space="0" w:color="auto"/>
            <w:right w:val="none" w:sz="0" w:space="0" w:color="auto"/>
          </w:divBdr>
        </w:div>
        <w:div w:id="1116951375">
          <w:marLeft w:val="0"/>
          <w:marRight w:val="0"/>
          <w:marTop w:val="0"/>
          <w:marBottom w:val="0"/>
          <w:divBdr>
            <w:top w:val="none" w:sz="0" w:space="0" w:color="auto"/>
            <w:left w:val="none" w:sz="0" w:space="0" w:color="auto"/>
            <w:bottom w:val="none" w:sz="0" w:space="0" w:color="auto"/>
            <w:right w:val="none" w:sz="0" w:space="0" w:color="auto"/>
          </w:divBdr>
        </w:div>
        <w:div w:id="231896490">
          <w:marLeft w:val="0"/>
          <w:marRight w:val="0"/>
          <w:marTop w:val="0"/>
          <w:marBottom w:val="0"/>
          <w:divBdr>
            <w:top w:val="none" w:sz="0" w:space="0" w:color="auto"/>
            <w:left w:val="none" w:sz="0" w:space="0" w:color="auto"/>
            <w:bottom w:val="none" w:sz="0" w:space="0" w:color="auto"/>
            <w:right w:val="none" w:sz="0" w:space="0" w:color="auto"/>
          </w:divBdr>
        </w:div>
        <w:div w:id="583759816">
          <w:marLeft w:val="0"/>
          <w:marRight w:val="0"/>
          <w:marTop w:val="0"/>
          <w:marBottom w:val="0"/>
          <w:divBdr>
            <w:top w:val="none" w:sz="0" w:space="0" w:color="auto"/>
            <w:left w:val="none" w:sz="0" w:space="0" w:color="auto"/>
            <w:bottom w:val="none" w:sz="0" w:space="0" w:color="auto"/>
            <w:right w:val="none" w:sz="0" w:space="0" w:color="auto"/>
          </w:divBdr>
        </w:div>
        <w:div w:id="1558904905">
          <w:marLeft w:val="0"/>
          <w:marRight w:val="0"/>
          <w:marTop w:val="0"/>
          <w:marBottom w:val="0"/>
          <w:divBdr>
            <w:top w:val="none" w:sz="0" w:space="0" w:color="auto"/>
            <w:left w:val="none" w:sz="0" w:space="0" w:color="auto"/>
            <w:bottom w:val="none" w:sz="0" w:space="0" w:color="auto"/>
            <w:right w:val="none" w:sz="0" w:space="0" w:color="auto"/>
          </w:divBdr>
        </w:div>
        <w:div w:id="2086874741">
          <w:marLeft w:val="0"/>
          <w:marRight w:val="0"/>
          <w:marTop w:val="0"/>
          <w:marBottom w:val="0"/>
          <w:divBdr>
            <w:top w:val="none" w:sz="0" w:space="0" w:color="auto"/>
            <w:left w:val="none" w:sz="0" w:space="0" w:color="auto"/>
            <w:bottom w:val="none" w:sz="0" w:space="0" w:color="auto"/>
            <w:right w:val="none" w:sz="0" w:space="0" w:color="auto"/>
          </w:divBdr>
        </w:div>
        <w:div w:id="1474911473">
          <w:marLeft w:val="0"/>
          <w:marRight w:val="0"/>
          <w:marTop w:val="0"/>
          <w:marBottom w:val="0"/>
          <w:divBdr>
            <w:top w:val="none" w:sz="0" w:space="0" w:color="auto"/>
            <w:left w:val="none" w:sz="0" w:space="0" w:color="auto"/>
            <w:bottom w:val="none" w:sz="0" w:space="0" w:color="auto"/>
            <w:right w:val="none" w:sz="0" w:space="0" w:color="auto"/>
          </w:divBdr>
        </w:div>
        <w:div w:id="483011492">
          <w:marLeft w:val="0"/>
          <w:marRight w:val="0"/>
          <w:marTop w:val="0"/>
          <w:marBottom w:val="0"/>
          <w:divBdr>
            <w:top w:val="none" w:sz="0" w:space="0" w:color="auto"/>
            <w:left w:val="none" w:sz="0" w:space="0" w:color="auto"/>
            <w:bottom w:val="none" w:sz="0" w:space="0" w:color="auto"/>
            <w:right w:val="none" w:sz="0" w:space="0" w:color="auto"/>
          </w:divBdr>
        </w:div>
        <w:div w:id="1430733574">
          <w:marLeft w:val="0"/>
          <w:marRight w:val="0"/>
          <w:marTop w:val="0"/>
          <w:marBottom w:val="0"/>
          <w:divBdr>
            <w:top w:val="none" w:sz="0" w:space="0" w:color="auto"/>
            <w:left w:val="none" w:sz="0" w:space="0" w:color="auto"/>
            <w:bottom w:val="none" w:sz="0" w:space="0" w:color="auto"/>
            <w:right w:val="none" w:sz="0" w:space="0" w:color="auto"/>
          </w:divBdr>
        </w:div>
        <w:div w:id="1661229338">
          <w:marLeft w:val="0"/>
          <w:marRight w:val="0"/>
          <w:marTop w:val="0"/>
          <w:marBottom w:val="0"/>
          <w:divBdr>
            <w:top w:val="none" w:sz="0" w:space="0" w:color="auto"/>
            <w:left w:val="none" w:sz="0" w:space="0" w:color="auto"/>
            <w:bottom w:val="none" w:sz="0" w:space="0" w:color="auto"/>
            <w:right w:val="none" w:sz="0" w:space="0" w:color="auto"/>
          </w:divBdr>
        </w:div>
        <w:div w:id="1812939709">
          <w:marLeft w:val="0"/>
          <w:marRight w:val="0"/>
          <w:marTop w:val="0"/>
          <w:marBottom w:val="0"/>
          <w:divBdr>
            <w:top w:val="none" w:sz="0" w:space="0" w:color="auto"/>
            <w:left w:val="none" w:sz="0" w:space="0" w:color="auto"/>
            <w:bottom w:val="none" w:sz="0" w:space="0" w:color="auto"/>
            <w:right w:val="none" w:sz="0" w:space="0" w:color="auto"/>
          </w:divBdr>
        </w:div>
        <w:div w:id="1460757796">
          <w:marLeft w:val="0"/>
          <w:marRight w:val="0"/>
          <w:marTop w:val="0"/>
          <w:marBottom w:val="0"/>
          <w:divBdr>
            <w:top w:val="none" w:sz="0" w:space="0" w:color="auto"/>
            <w:left w:val="none" w:sz="0" w:space="0" w:color="auto"/>
            <w:bottom w:val="none" w:sz="0" w:space="0" w:color="auto"/>
            <w:right w:val="none" w:sz="0" w:space="0" w:color="auto"/>
          </w:divBdr>
        </w:div>
        <w:div w:id="1203906914">
          <w:marLeft w:val="0"/>
          <w:marRight w:val="0"/>
          <w:marTop w:val="0"/>
          <w:marBottom w:val="0"/>
          <w:divBdr>
            <w:top w:val="none" w:sz="0" w:space="0" w:color="auto"/>
            <w:left w:val="none" w:sz="0" w:space="0" w:color="auto"/>
            <w:bottom w:val="none" w:sz="0" w:space="0" w:color="auto"/>
            <w:right w:val="none" w:sz="0" w:space="0" w:color="auto"/>
          </w:divBdr>
        </w:div>
        <w:div w:id="460926328">
          <w:marLeft w:val="0"/>
          <w:marRight w:val="0"/>
          <w:marTop w:val="0"/>
          <w:marBottom w:val="0"/>
          <w:divBdr>
            <w:top w:val="none" w:sz="0" w:space="0" w:color="auto"/>
            <w:left w:val="none" w:sz="0" w:space="0" w:color="auto"/>
            <w:bottom w:val="none" w:sz="0" w:space="0" w:color="auto"/>
            <w:right w:val="none" w:sz="0" w:space="0" w:color="auto"/>
          </w:divBdr>
        </w:div>
        <w:div w:id="1936865364">
          <w:marLeft w:val="0"/>
          <w:marRight w:val="0"/>
          <w:marTop w:val="0"/>
          <w:marBottom w:val="0"/>
          <w:divBdr>
            <w:top w:val="none" w:sz="0" w:space="0" w:color="auto"/>
            <w:left w:val="none" w:sz="0" w:space="0" w:color="auto"/>
            <w:bottom w:val="none" w:sz="0" w:space="0" w:color="auto"/>
            <w:right w:val="none" w:sz="0" w:space="0" w:color="auto"/>
          </w:divBdr>
        </w:div>
        <w:div w:id="2019111929">
          <w:marLeft w:val="0"/>
          <w:marRight w:val="0"/>
          <w:marTop w:val="0"/>
          <w:marBottom w:val="0"/>
          <w:divBdr>
            <w:top w:val="none" w:sz="0" w:space="0" w:color="auto"/>
            <w:left w:val="none" w:sz="0" w:space="0" w:color="auto"/>
            <w:bottom w:val="none" w:sz="0" w:space="0" w:color="auto"/>
            <w:right w:val="none" w:sz="0" w:space="0" w:color="auto"/>
          </w:divBdr>
        </w:div>
        <w:div w:id="1846506360">
          <w:marLeft w:val="0"/>
          <w:marRight w:val="0"/>
          <w:marTop w:val="0"/>
          <w:marBottom w:val="0"/>
          <w:divBdr>
            <w:top w:val="none" w:sz="0" w:space="0" w:color="auto"/>
            <w:left w:val="none" w:sz="0" w:space="0" w:color="auto"/>
            <w:bottom w:val="none" w:sz="0" w:space="0" w:color="auto"/>
            <w:right w:val="none" w:sz="0" w:space="0" w:color="auto"/>
          </w:divBdr>
        </w:div>
        <w:div w:id="1859470230">
          <w:marLeft w:val="0"/>
          <w:marRight w:val="0"/>
          <w:marTop w:val="0"/>
          <w:marBottom w:val="0"/>
          <w:divBdr>
            <w:top w:val="none" w:sz="0" w:space="0" w:color="auto"/>
            <w:left w:val="none" w:sz="0" w:space="0" w:color="auto"/>
            <w:bottom w:val="none" w:sz="0" w:space="0" w:color="auto"/>
            <w:right w:val="none" w:sz="0" w:space="0" w:color="auto"/>
          </w:divBdr>
        </w:div>
        <w:div w:id="1841848217">
          <w:marLeft w:val="0"/>
          <w:marRight w:val="0"/>
          <w:marTop w:val="0"/>
          <w:marBottom w:val="0"/>
          <w:divBdr>
            <w:top w:val="none" w:sz="0" w:space="0" w:color="auto"/>
            <w:left w:val="none" w:sz="0" w:space="0" w:color="auto"/>
            <w:bottom w:val="none" w:sz="0" w:space="0" w:color="auto"/>
            <w:right w:val="none" w:sz="0" w:space="0" w:color="auto"/>
          </w:divBdr>
        </w:div>
        <w:div w:id="312758732">
          <w:marLeft w:val="0"/>
          <w:marRight w:val="0"/>
          <w:marTop w:val="0"/>
          <w:marBottom w:val="0"/>
          <w:divBdr>
            <w:top w:val="none" w:sz="0" w:space="0" w:color="auto"/>
            <w:left w:val="none" w:sz="0" w:space="0" w:color="auto"/>
            <w:bottom w:val="none" w:sz="0" w:space="0" w:color="auto"/>
            <w:right w:val="none" w:sz="0" w:space="0" w:color="auto"/>
          </w:divBdr>
        </w:div>
        <w:div w:id="789519336">
          <w:marLeft w:val="0"/>
          <w:marRight w:val="0"/>
          <w:marTop w:val="0"/>
          <w:marBottom w:val="0"/>
          <w:divBdr>
            <w:top w:val="none" w:sz="0" w:space="0" w:color="auto"/>
            <w:left w:val="none" w:sz="0" w:space="0" w:color="auto"/>
            <w:bottom w:val="none" w:sz="0" w:space="0" w:color="auto"/>
            <w:right w:val="none" w:sz="0" w:space="0" w:color="auto"/>
          </w:divBdr>
        </w:div>
        <w:div w:id="584270083">
          <w:marLeft w:val="0"/>
          <w:marRight w:val="0"/>
          <w:marTop w:val="0"/>
          <w:marBottom w:val="0"/>
          <w:divBdr>
            <w:top w:val="none" w:sz="0" w:space="0" w:color="auto"/>
            <w:left w:val="none" w:sz="0" w:space="0" w:color="auto"/>
            <w:bottom w:val="none" w:sz="0" w:space="0" w:color="auto"/>
            <w:right w:val="none" w:sz="0" w:space="0" w:color="auto"/>
          </w:divBdr>
        </w:div>
        <w:div w:id="953246662">
          <w:marLeft w:val="0"/>
          <w:marRight w:val="0"/>
          <w:marTop w:val="0"/>
          <w:marBottom w:val="0"/>
          <w:divBdr>
            <w:top w:val="none" w:sz="0" w:space="0" w:color="auto"/>
            <w:left w:val="none" w:sz="0" w:space="0" w:color="auto"/>
            <w:bottom w:val="none" w:sz="0" w:space="0" w:color="auto"/>
            <w:right w:val="none" w:sz="0" w:space="0" w:color="auto"/>
          </w:divBdr>
        </w:div>
        <w:div w:id="1212109265">
          <w:marLeft w:val="0"/>
          <w:marRight w:val="0"/>
          <w:marTop w:val="0"/>
          <w:marBottom w:val="0"/>
          <w:divBdr>
            <w:top w:val="none" w:sz="0" w:space="0" w:color="auto"/>
            <w:left w:val="none" w:sz="0" w:space="0" w:color="auto"/>
            <w:bottom w:val="none" w:sz="0" w:space="0" w:color="auto"/>
            <w:right w:val="none" w:sz="0" w:space="0" w:color="auto"/>
          </w:divBdr>
        </w:div>
        <w:div w:id="1414888620">
          <w:marLeft w:val="0"/>
          <w:marRight w:val="0"/>
          <w:marTop w:val="0"/>
          <w:marBottom w:val="0"/>
          <w:divBdr>
            <w:top w:val="none" w:sz="0" w:space="0" w:color="auto"/>
            <w:left w:val="none" w:sz="0" w:space="0" w:color="auto"/>
            <w:bottom w:val="none" w:sz="0" w:space="0" w:color="auto"/>
            <w:right w:val="none" w:sz="0" w:space="0" w:color="auto"/>
          </w:divBdr>
        </w:div>
        <w:div w:id="2129157005">
          <w:marLeft w:val="0"/>
          <w:marRight w:val="0"/>
          <w:marTop w:val="0"/>
          <w:marBottom w:val="0"/>
          <w:divBdr>
            <w:top w:val="none" w:sz="0" w:space="0" w:color="auto"/>
            <w:left w:val="none" w:sz="0" w:space="0" w:color="auto"/>
            <w:bottom w:val="none" w:sz="0" w:space="0" w:color="auto"/>
            <w:right w:val="none" w:sz="0" w:space="0" w:color="auto"/>
          </w:divBdr>
        </w:div>
        <w:div w:id="1695689273">
          <w:marLeft w:val="0"/>
          <w:marRight w:val="0"/>
          <w:marTop w:val="0"/>
          <w:marBottom w:val="0"/>
          <w:divBdr>
            <w:top w:val="none" w:sz="0" w:space="0" w:color="auto"/>
            <w:left w:val="none" w:sz="0" w:space="0" w:color="auto"/>
            <w:bottom w:val="none" w:sz="0" w:space="0" w:color="auto"/>
            <w:right w:val="none" w:sz="0" w:space="0" w:color="auto"/>
          </w:divBdr>
        </w:div>
        <w:div w:id="1854418561">
          <w:marLeft w:val="0"/>
          <w:marRight w:val="0"/>
          <w:marTop w:val="0"/>
          <w:marBottom w:val="0"/>
          <w:divBdr>
            <w:top w:val="none" w:sz="0" w:space="0" w:color="auto"/>
            <w:left w:val="none" w:sz="0" w:space="0" w:color="auto"/>
            <w:bottom w:val="none" w:sz="0" w:space="0" w:color="auto"/>
            <w:right w:val="none" w:sz="0" w:space="0" w:color="auto"/>
          </w:divBdr>
        </w:div>
        <w:div w:id="498035549">
          <w:marLeft w:val="0"/>
          <w:marRight w:val="0"/>
          <w:marTop w:val="0"/>
          <w:marBottom w:val="0"/>
          <w:divBdr>
            <w:top w:val="none" w:sz="0" w:space="0" w:color="auto"/>
            <w:left w:val="none" w:sz="0" w:space="0" w:color="auto"/>
            <w:bottom w:val="none" w:sz="0" w:space="0" w:color="auto"/>
            <w:right w:val="none" w:sz="0" w:space="0" w:color="auto"/>
          </w:divBdr>
        </w:div>
        <w:div w:id="1883010042">
          <w:marLeft w:val="0"/>
          <w:marRight w:val="0"/>
          <w:marTop w:val="0"/>
          <w:marBottom w:val="0"/>
          <w:divBdr>
            <w:top w:val="none" w:sz="0" w:space="0" w:color="auto"/>
            <w:left w:val="none" w:sz="0" w:space="0" w:color="auto"/>
            <w:bottom w:val="none" w:sz="0" w:space="0" w:color="auto"/>
            <w:right w:val="none" w:sz="0" w:space="0" w:color="auto"/>
          </w:divBdr>
        </w:div>
        <w:div w:id="1968701565">
          <w:marLeft w:val="0"/>
          <w:marRight w:val="0"/>
          <w:marTop w:val="0"/>
          <w:marBottom w:val="0"/>
          <w:divBdr>
            <w:top w:val="none" w:sz="0" w:space="0" w:color="auto"/>
            <w:left w:val="none" w:sz="0" w:space="0" w:color="auto"/>
            <w:bottom w:val="none" w:sz="0" w:space="0" w:color="auto"/>
            <w:right w:val="none" w:sz="0" w:space="0" w:color="auto"/>
          </w:divBdr>
        </w:div>
        <w:div w:id="1272054570">
          <w:marLeft w:val="0"/>
          <w:marRight w:val="0"/>
          <w:marTop w:val="0"/>
          <w:marBottom w:val="0"/>
          <w:divBdr>
            <w:top w:val="none" w:sz="0" w:space="0" w:color="auto"/>
            <w:left w:val="none" w:sz="0" w:space="0" w:color="auto"/>
            <w:bottom w:val="none" w:sz="0" w:space="0" w:color="auto"/>
            <w:right w:val="none" w:sz="0" w:space="0" w:color="auto"/>
          </w:divBdr>
        </w:div>
        <w:div w:id="1637299433">
          <w:marLeft w:val="0"/>
          <w:marRight w:val="0"/>
          <w:marTop w:val="0"/>
          <w:marBottom w:val="0"/>
          <w:divBdr>
            <w:top w:val="none" w:sz="0" w:space="0" w:color="auto"/>
            <w:left w:val="none" w:sz="0" w:space="0" w:color="auto"/>
            <w:bottom w:val="none" w:sz="0" w:space="0" w:color="auto"/>
            <w:right w:val="none" w:sz="0" w:space="0" w:color="auto"/>
          </w:divBdr>
        </w:div>
        <w:div w:id="1419912363">
          <w:marLeft w:val="0"/>
          <w:marRight w:val="0"/>
          <w:marTop w:val="0"/>
          <w:marBottom w:val="0"/>
          <w:divBdr>
            <w:top w:val="none" w:sz="0" w:space="0" w:color="auto"/>
            <w:left w:val="none" w:sz="0" w:space="0" w:color="auto"/>
            <w:bottom w:val="none" w:sz="0" w:space="0" w:color="auto"/>
            <w:right w:val="none" w:sz="0" w:space="0" w:color="auto"/>
          </w:divBdr>
        </w:div>
        <w:div w:id="1074546943">
          <w:marLeft w:val="0"/>
          <w:marRight w:val="0"/>
          <w:marTop w:val="0"/>
          <w:marBottom w:val="0"/>
          <w:divBdr>
            <w:top w:val="none" w:sz="0" w:space="0" w:color="auto"/>
            <w:left w:val="none" w:sz="0" w:space="0" w:color="auto"/>
            <w:bottom w:val="none" w:sz="0" w:space="0" w:color="auto"/>
            <w:right w:val="none" w:sz="0" w:space="0" w:color="auto"/>
          </w:divBdr>
        </w:div>
        <w:div w:id="2141654050">
          <w:marLeft w:val="0"/>
          <w:marRight w:val="0"/>
          <w:marTop w:val="0"/>
          <w:marBottom w:val="0"/>
          <w:divBdr>
            <w:top w:val="none" w:sz="0" w:space="0" w:color="auto"/>
            <w:left w:val="none" w:sz="0" w:space="0" w:color="auto"/>
            <w:bottom w:val="none" w:sz="0" w:space="0" w:color="auto"/>
            <w:right w:val="none" w:sz="0" w:space="0" w:color="auto"/>
          </w:divBdr>
        </w:div>
        <w:div w:id="2119518333">
          <w:marLeft w:val="0"/>
          <w:marRight w:val="0"/>
          <w:marTop w:val="0"/>
          <w:marBottom w:val="0"/>
          <w:divBdr>
            <w:top w:val="none" w:sz="0" w:space="0" w:color="auto"/>
            <w:left w:val="none" w:sz="0" w:space="0" w:color="auto"/>
            <w:bottom w:val="none" w:sz="0" w:space="0" w:color="auto"/>
            <w:right w:val="none" w:sz="0" w:space="0" w:color="auto"/>
          </w:divBdr>
        </w:div>
        <w:div w:id="1991399992">
          <w:marLeft w:val="0"/>
          <w:marRight w:val="0"/>
          <w:marTop w:val="0"/>
          <w:marBottom w:val="0"/>
          <w:divBdr>
            <w:top w:val="none" w:sz="0" w:space="0" w:color="auto"/>
            <w:left w:val="none" w:sz="0" w:space="0" w:color="auto"/>
            <w:bottom w:val="none" w:sz="0" w:space="0" w:color="auto"/>
            <w:right w:val="none" w:sz="0" w:space="0" w:color="auto"/>
          </w:divBdr>
        </w:div>
        <w:div w:id="1169295255">
          <w:marLeft w:val="0"/>
          <w:marRight w:val="0"/>
          <w:marTop w:val="0"/>
          <w:marBottom w:val="0"/>
          <w:divBdr>
            <w:top w:val="none" w:sz="0" w:space="0" w:color="auto"/>
            <w:left w:val="none" w:sz="0" w:space="0" w:color="auto"/>
            <w:bottom w:val="none" w:sz="0" w:space="0" w:color="auto"/>
            <w:right w:val="none" w:sz="0" w:space="0" w:color="auto"/>
          </w:divBdr>
        </w:div>
        <w:div w:id="1193611147">
          <w:marLeft w:val="0"/>
          <w:marRight w:val="0"/>
          <w:marTop w:val="0"/>
          <w:marBottom w:val="0"/>
          <w:divBdr>
            <w:top w:val="none" w:sz="0" w:space="0" w:color="auto"/>
            <w:left w:val="none" w:sz="0" w:space="0" w:color="auto"/>
            <w:bottom w:val="none" w:sz="0" w:space="0" w:color="auto"/>
            <w:right w:val="none" w:sz="0" w:space="0" w:color="auto"/>
          </w:divBdr>
        </w:div>
        <w:div w:id="1154681398">
          <w:marLeft w:val="0"/>
          <w:marRight w:val="0"/>
          <w:marTop w:val="0"/>
          <w:marBottom w:val="0"/>
          <w:divBdr>
            <w:top w:val="none" w:sz="0" w:space="0" w:color="auto"/>
            <w:left w:val="none" w:sz="0" w:space="0" w:color="auto"/>
            <w:bottom w:val="none" w:sz="0" w:space="0" w:color="auto"/>
            <w:right w:val="none" w:sz="0" w:space="0" w:color="auto"/>
          </w:divBdr>
        </w:div>
        <w:div w:id="1052772791">
          <w:marLeft w:val="0"/>
          <w:marRight w:val="0"/>
          <w:marTop w:val="0"/>
          <w:marBottom w:val="0"/>
          <w:divBdr>
            <w:top w:val="none" w:sz="0" w:space="0" w:color="auto"/>
            <w:left w:val="none" w:sz="0" w:space="0" w:color="auto"/>
            <w:bottom w:val="none" w:sz="0" w:space="0" w:color="auto"/>
            <w:right w:val="none" w:sz="0" w:space="0" w:color="auto"/>
          </w:divBdr>
        </w:div>
        <w:div w:id="866797651">
          <w:marLeft w:val="0"/>
          <w:marRight w:val="0"/>
          <w:marTop w:val="0"/>
          <w:marBottom w:val="0"/>
          <w:divBdr>
            <w:top w:val="none" w:sz="0" w:space="0" w:color="auto"/>
            <w:left w:val="none" w:sz="0" w:space="0" w:color="auto"/>
            <w:bottom w:val="none" w:sz="0" w:space="0" w:color="auto"/>
            <w:right w:val="none" w:sz="0" w:space="0" w:color="auto"/>
          </w:divBdr>
        </w:div>
        <w:div w:id="727918805">
          <w:marLeft w:val="0"/>
          <w:marRight w:val="0"/>
          <w:marTop w:val="0"/>
          <w:marBottom w:val="0"/>
          <w:divBdr>
            <w:top w:val="none" w:sz="0" w:space="0" w:color="auto"/>
            <w:left w:val="none" w:sz="0" w:space="0" w:color="auto"/>
            <w:bottom w:val="none" w:sz="0" w:space="0" w:color="auto"/>
            <w:right w:val="none" w:sz="0" w:space="0" w:color="auto"/>
          </w:divBdr>
        </w:div>
        <w:div w:id="2043937232">
          <w:marLeft w:val="0"/>
          <w:marRight w:val="0"/>
          <w:marTop w:val="0"/>
          <w:marBottom w:val="0"/>
          <w:divBdr>
            <w:top w:val="none" w:sz="0" w:space="0" w:color="auto"/>
            <w:left w:val="none" w:sz="0" w:space="0" w:color="auto"/>
            <w:bottom w:val="none" w:sz="0" w:space="0" w:color="auto"/>
            <w:right w:val="none" w:sz="0" w:space="0" w:color="auto"/>
          </w:divBdr>
        </w:div>
        <w:div w:id="275066229">
          <w:marLeft w:val="0"/>
          <w:marRight w:val="0"/>
          <w:marTop w:val="0"/>
          <w:marBottom w:val="0"/>
          <w:divBdr>
            <w:top w:val="none" w:sz="0" w:space="0" w:color="auto"/>
            <w:left w:val="none" w:sz="0" w:space="0" w:color="auto"/>
            <w:bottom w:val="none" w:sz="0" w:space="0" w:color="auto"/>
            <w:right w:val="none" w:sz="0" w:space="0" w:color="auto"/>
          </w:divBdr>
        </w:div>
        <w:div w:id="1821264984">
          <w:marLeft w:val="0"/>
          <w:marRight w:val="0"/>
          <w:marTop w:val="0"/>
          <w:marBottom w:val="0"/>
          <w:divBdr>
            <w:top w:val="none" w:sz="0" w:space="0" w:color="auto"/>
            <w:left w:val="none" w:sz="0" w:space="0" w:color="auto"/>
            <w:bottom w:val="none" w:sz="0" w:space="0" w:color="auto"/>
            <w:right w:val="none" w:sz="0" w:space="0" w:color="auto"/>
          </w:divBdr>
        </w:div>
        <w:div w:id="1797990229">
          <w:marLeft w:val="0"/>
          <w:marRight w:val="0"/>
          <w:marTop w:val="0"/>
          <w:marBottom w:val="0"/>
          <w:divBdr>
            <w:top w:val="none" w:sz="0" w:space="0" w:color="auto"/>
            <w:left w:val="none" w:sz="0" w:space="0" w:color="auto"/>
            <w:bottom w:val="none" w:sz="0" w:space="0" w:color="auto"/>
            <w:right w:val="none" w:sz="0" w:space="0" w:color="auto"/>
          </w:divBdr>
        </w:div>
        <w:div w:id="1824394711">
          <w:marLeft w:val="0"/>
          <w:marRight w:val="0"/>
          <w:marTop w:val="0"/>
          <w:marBottom w:val="0"/>
          <w:divBdr>
            <w:top w:val="none" w:sz="0" w:space="0" w:color="auto"/>
            <w:left w:val="none" w:sz="0" w:space="0" w:color="auto"/>
            <w:bottom w:val="none" w:sz="0" w:space="0" w:color="auto"/>
            <w:right w:val="none" w:sz="0" w:space="0" w:color="auto"/>
          </w:divBdr>
        </w:div>
        <w:div w:id="2021469980">
          <w:marLeft w:val="0"/>
          <w:marRight w:val="0"/>
          <w:marTop w:val="0"/>
          <w:marBottom w:val="0"/>
          <w:divBdr>
            <w:top w:val="none" w:sz="0" w:space="0" w:color="auto"/>
            <w:left w:val="none" w:sz="0" w:space="0" w:color="auto"/>
            <w:bottom w:val="none" w:sz="0" w:space="0" w:color="auto"/>
            <w:right w:val="none" w:sz="0" w:space="0" w:color="auto"/>
          </w:divBdr>
        </w:div>
        <w:div w:id="1350912066">
          <w:marLeft w:val="0"/>
          <w:marRight w:val="0"/>
          <w:marTop w:val="0"/>
          <w:marBottom w:val="0"/>
          <w:divBdr>
            <w:top w:val="none" w:sz="0" w:space="0" w:color="auto"/>
            <w:left w:val="none" w:sz="0" w:space="0" w:color="auto"/>
            <w:bottom w:val="none" w:sz="0" w:space="0" w:color="auto"/>
            <w:right w:val="none" w:sz="0" w:space="0" w:color="auto"/>
          </w:divBdr>
        </w:div>
        <w:div w:id="657609443">
          <w:marLeft w:val="0"/>
          <w:marRight w:val="0"/>
          <w:marTop w:val="0"/>
          <w:marBottom w:val="0"/>
          <w:divBdr>
            <w:top w:val="none" w:sz="0" w:space="0" w:color="auto"/>
            <w:left w:val="none" w:sz="0" w:space="0" w:color="auto"/>
            <w:bottom w:val="none" w:sz="0" w:space="0" w:color="auto"/>
            <w:right w:val="none" w:sz="0" w:space="0" w:color="auto"/>
          </w:divBdr>
        </w:div>
        <w:div w:id="2082288112">
          <w:marLeft w:val="0"/>
          <w:marRight w:val="0"/>
          <w:marTop w:val="0"/>
          <w:marBottom w:val="0"/>
          <w:divBdr>
            <w:top w:val="none" w:sz="0" w:space="0" w:color="auto"/>
            <w:left w:val="none" w:sz="0" w:space="0" w:color="auto"/>
            <w:bottom w:val="none" w:sz="0" w:space="0" w:color="auto"/>
            <w:right w:val="none" w:sz="0" w:space="0" w:color="auto"/>
          </w:divBdr>
        </w:div>
        <w:div w:id="1844777289">
          <w:marLeft w:val="0"/>
          <w:marRight w:val="0"/>
          <w:marTop w:val="0"/>
          <w:marBottom w:val="0"/>
          <w:divBdr>
            <w:top w:val="none" w:sz="0" w:space="0" w:color="auto"/>
            <w:left w:val="none" w:sz="0" w:space="0" w:color="auto"/>
            <w:bottom w:val="none" w:sz="0" w:space="0" w:color="auto"/>
            <w:right w:val="none" w:sz="0" w:space="0" w:color="auto"/>
          </w:divBdr>
        </w:div>
        <w:div w:id="525950190">
          <w:marLeft w:val="0"/>
          <w:marRight w:val="0"/>
          <w:marTop w:val="0"/>
          <w:marBottom w:val="0"/>
          <w:divBdr>
            <w:top w:val="none" w:sz="0" w:space="0" w:color="auto"/>
            <w:left w:val="none" w:sz="0" w:space="0" w:color="auto"/>
            <w:bottom w:val="none" w:sz="0" w:space="0" w:color="auto"/>
            <w:right w:val="none" w:sz="0" w:space="0" w:color="auto"/>
          </w:divBdr>
        </w:div>
        <w:div w:id="856621466">
          <w:marLeft w:val="0"/>
          <w:marRight w:val="0"/>
          <w:marTop w:val="0"/>
          <w:marBottom w:val="0"/>
          <w:divBdr>
            <w:top w:val="none" w:sz="0" w:space="0" w:color="auto"/>
            <w:left w:val="none" w:sz="0" w:space="0" w:color="auto"/>
            <w:bottom w:val="none" w:sz="0" w:space="0" w:color="auto"/>
            <w:right w:val="none" w:sz="0" w:space="0" w:color="auto"/>
          </w:divBdr>
        </w:div>
        <w:div w:id="152645132">
          <w:marLeft w:val="0"/>
          <w:marRight w:val="0"/>
          <w:marTop w:val="0"/>
          <w:marBottom w:val="0"/>
          <w:divBdr>
            <w:top w:val="none" w:sz="0" w:space="0" w:color="auto"/>
            <w:left w:val="none" w:sz="0" w:space="0" w:color="auto"/>
            <w:bottom w:val="none" w:sz="0" w:space="0" w:color="auto"/>
            <w:right w:val="none" w:sz="0" w:space="0" w:color="auto"/>
          </w:divBdr>
        </w:div>
        <w:div w:id="255528590">
          <w:marLeft w:val="0"/>
          <w:marRight w:val="0"/>
          <w:marTop w:val="0"/>
          <w:marBottom w:val="0"/>
          <w:divBdr>
            <w:top w:val="none" w:sz="0" w:space="0" w:color="auto"/>
            <w:left w:val="none" w:sz="0" w:space="0" w:color="auto"/>
            <w:bottom w:val="none" w:sz="0" w:space="0" w:color="auto"/>
            <w:right w:val="none" w:sz="0" w:space="0" w:color="auto"/>
          </w:divBdr>
        </w:div>
        <w:div w:id="1503010217">
          <w:marLeft w:val="0"/>
          <w:marRight w:val="0"/>
          <w:marTop w:val="0"/>
          <w:marBottom w:val="0"/>
          <w:divBdr>
            <w:top w:val="none" w:sz="0" w:space="0" w:color="auto"/>
            <w:left w:val="none" w:sz="0" w:space="0" w:color="auto"/>
            <w:bottom w:val="none" w:sz="0" w:space="0" w:color="auto"/>
            <w:right w:val="none" w:sz="0" w:space="0" w:color="auto"/>
          </w:divBdr>
        </w:div>
        <w:div w:id="1722249267">
          <w:marLeft w:val="0"/>
          <w:marRight w:val="0"/>
          <w:marTop w:val="0"/>
          <w:marBottom w:val="0"/>
          <w:divBdr>
            <w:top w:val="none" w:sz="0" w:space="0" w:color="auto"/>
            <w:left w:val="none" w:sz="0" w:space="0" w:color="auto"/>
            <w:bottom w:val="none" w:sz="0" w:space="0" w:color="auto"/>
            <w:right w:val="none" w:sz="0" w:space="0" w:color="auto"/>
          </w:divBdr>
        </w:div>
        <w:div w:id="1801605583">
          <w:marLeft w:val="0"/>
          <w:marRight w:val="0"/>
          <w:marTop w:val="0"/>
          <w:marBottom w:val="0"/>
          <w:divBdr>
            <w:top w:val="none" w:sz="0" w:space="0" w:color="auto"/>
            <w:left w:val="none" w:sz="0" w:space="0" w:color="auto"/>
            <w:bottom w:val="none" w:sz="0" w:space="0" w:color="auto"/>
            <w:right w:val="none" w:sz="0" w:space="0" w:color="auto"/>
          </w:divBdr>
        </w:div>
        <w:div w:id="479809313">
          <w:marLeft w:val="0"/>
          <w:marRight w:val="0"/>
          <w:marTop w:val="0"/>
          <w:marBottom w:val="0"/>
          <w:divBdr>
            <w:top w:val="none" w:sz="0" w:space="0" w:color="auto"/>
            <w:left w:val="none" w:sz="0" w:space="0" w:color="auto"/>
            <w:bottom w:val="none" w:sz="0" w:space="0" w:color="auto"/>
            <w:right w:val="none" w:sz="0" w:space="0" w:color="auto"/>
          </w:divBdr>
        </w:div>
        <w:div w:id="1386567565">
          <w:marLeft w:val="0"/>
          <w:marRight w:val="0"/>
          <w:marTop w:val="0"/>
          <w:marBottom w:val="0"/>
          <w:divBdr>
            <w:top w:val="none" w:sz="0" w:space="0" w:color="auto"/>
            <w:left w:val="none" w:sz="0" w:space="0" w:color="auto"/>
            <w:bottom w:val="none" w:sz="0" w:space="0" w:color="auto"/>
            <w:right w:val="none" w:sz="0" w:space="0" w:color="auto"/>
          </w:divBdr>
        </w:div>
        <w:div w:id="1723210147">
          <w:marLeft w:val="0"/>
          <w:marRight w:val="0"/>
          <w:marTop w:val="0"/>
          <w:marBottom w:val="0"/>
          <w:divBdr>
            <w:top w:val="none" w:sz="0" w:space="0" w:color="auto"/>
            <w:left w:val="none" w:sz="0" w:space="0" w:color="auto"/>
            <w:bottom w:val="none" w:sz="0" w:space="0" w:color="auto"/>
            <w:right w:val="none" w:sz="0" w:space="0" w:color="auto"/>
          </w:divBdr>
        </w:div>
        <w:div w:id="213397188">
          <w:marLeft w:val="0"/>
          <w:marRight w:val="0"/>
          <w:marTop w:val="0"/>
          <w:marBottom w:val="0"/>
          <w:divBdr>
            <w:top w:val="none" w:sz="0" w:space="0" w:color="auto"/>
            <w:left w:val="none" w:sz="0" w:space="0" w:color="auto"/>
            <w:bottom w:val="none" w:sz="0" w:space="0" w:color="auto"/>
            <w:right w:val="none" w:sz="0" w:space="0" w:color="auto"/>
          </w:divBdr>
        </w:div>
        <w:div w:id="822509429">
          <w:marLeft w:val="0"/>
          <w:marRight w:val="0"/>
          <w:marTop w:val="0"/>
          <w:marBottom w:val="0"/>
          <w:divBdr>
            <w:top w:val="none" w:sz="0" w:space="0" w:color="auto"/>
            <w:left w:val="none" w:sz="0" w:space="0" w:color="auto"/>
            <w:bottom w:val="none" w:sz="0" w:space="0" w:color="auto"/>
            <w:right w:val="none" w:sz="0" w:space="0" w:color="auto"/>
          </w:divBdr>
        </w:div>
        <w:div w:id="1748068887">
          <w:marLeft w:val="0"/>
          <w:marRight w:val="0"/>
          <w:marTop w:val="0"/>
          <w:marBottom w:val="0"/>
          <w:divBdr>
            <w:top w:val="none" w:sz="0" w:space="0" w:color="auto"/>
            <w:left w:val="none" w:sz="0" w:space="0" w:color="auto"/>
            <w:bottom w:val="none" w:sz="0" w:space="0" w:color="auto"/>
            <w:right w:val="none" w:sz="0" w:space="0" w:color="auto"/>
          </w:divBdr>
        </w:div>
        <w:div w:id="382140725">
          <w:marLeft w:val="0"/>
          <w:marRight w:val="0"/>
          <w:marTop w:val="0"/>
          <w:marBottom w:val="0"/>
          <w:divBdr>
            <w:top w:val="none" w:sz="0" w:space="0" w:color="auto"/>
            <w:left w:val="none" w:sz="0" w:space="0" w:color="auto"/>
            <w:bottom w:val="none" w:sz="0" w:space="0" w:color="auto"/>
            <w:right w:val="none" w:sz="0" w:space="0" w:color="auto"/>
          </w:divBdr>
        </w:div>
        <w:div w:id="1155997936">
          <w:marLeft w:val="0"/>
          <w:marRight w:val="0"/>
          <w:marTop w:val="0"/>
          <w:marBottom w:val="0"/>
          <w:divBdr>
            <w:top w:val="none" w:sz="0" w:space="0" w:color="auto"/>
            <w:left w:val="none" w:sz="0" w:space="0" w:color="auto"/>
            <w:bottom w:val="none" w:sz="0" w:space="0" w:color="auto"/>
            <w:right w:val="none" w:sz="0" w:space="0" w:color="auto"/>
          </w:divBdr>
        </w:div>
        <w:div w:id="810682550">
          <w:marLeft w:val="0"/>
          <w:marRight w:val="0"/>
          <w:marTop w:val="0"/>
          <w:marBottom w:val="0"/>
          <w:divBdr>
            <w:top w:val="none" w:sz="0" w:space="0" w:color="auto"/>
            <w:left w:val="none" w:sz="0" w:space="0" w:color="auto"/>
            <w:bottom w:val="none" w:sz="0" w:space="0" w:color="auto"/>
            <w:right w:val="none" w:sz="0" w:space="0" w:color="auto"/>
          </w:divBdr>
        </w:div>
        <w:div w:id="901142214">
          <w:marLeft w:val="0"/>
          <w:marRight w:val="0"/>
          <w:marTop w:val="0"/>
          <w:marBottom w:val="0"/>
          <w:divBdr>
            <w:top w:val="none" w:sz="0" w:space="0" w:color="auto"/>
            <w:left w:val="none" w:sz="0" w:space="0" w:color="auto"/>
            <w:bottom w:val="none" w:sz="0" w:space="0" w:color="auto"/>
            <w:right w:val="none" w:sz="0" w:space="0" w:color="auto"/>
          </w:divBdr>
        </w:div>
        <w:div w:id="37709764">
          <w:marLeft w:val="0"/>
          <w:marRight w:val="0"/>
          <w:marTop w:val="0"/>
          <w:marBottom w:val="0"/>
          <w:divBdr>
            <w:top w:val="none" w:sz="0" w:space="0" w:color="auto"/>
            <w:left w:val="none" w:sz="0" w:space="0" w:color="auto"/>
            <w:bottom w:val="none" w:sz="0" w:space="0" w:color="auto"/>
            <w:right w:val="none" w:sz="0" w:space="0" w:color="auto"/>
          </w:divBdr>
        </w:div>
        <w:div w:id="2044670549">
          <w:marLeft w:val="0"/>
          <w:marRight w:val="0"/>
          <w:marTop w:val="0"/>
          <w:marBottom w:val="0"/>
          <w:divBdr>
            <w:top w:val="none" w:sz="0" w:space="0" w:color="auto"/>
            <w:left w:val="none" w:sz="0" w:space="0" w:color="auto"/>
            <w:bottom w:val="none" w:sz="0" w:space="0" w:color="auto"/>
            <w:right w:val="none" w:sz="0" w:space="0" w:color="auto"/>
          </w:divBdr>
        </w:div>
        <w:div w:id="1801923922">
          <w:marLeft w:val="0"/>
          <w:marRight w:val="0"/>
          <w:marTop w:val="0"/>
          <w:marBottom w:val="0"/>
          <w:divBdr>
            <w:top w:val="none" w:sz="0" w:space="0" w:color="auto"/>
            <w:left w:val="none" w:sz="0" w:space="0" w:color="auto"/>
            <w:bottom w:val="none" w:sz="0" w:space="0" w:color="auto"/>
            <w:right w:val="none" w:sz="0" w:space="0" w:color="auto"/>
          </w:divBdr>
        </w:div>
        <w:div w:id="1136411037">
          <w:marLeft w:val="0"/>
          <w:marRight w:val="0"/>
          <w:marTop w:val="0"/>
          <w:marBottom w:val="0"/>
          <w:divBdr>
            <w:top w:val="none" w:sz="0" w:space="0" w:color="auto"/>
            <w:left w:val="none" w:sz="0" w:space="0" w:color="auto"/>
            <w:bottom w:val="none" w:sz="0" w:space="0" w:color="auto"/>
            <w:right w:val="none" w:sz="0" w:space="0" w:color="auto"/>
          </w:divBdr>
        </w:div>
        <w:div w:id="770054812">
          <w:marLeft w:val="0"/>
          <w:marRight w:val="0"/>
          <w:marTop w:val="0"/>
          <w:marBottom w:val="0"/>
          <w:divBdr>
            <w:top w:val="none" w:sz="0" w:space="0" w:color="auto"/>
            <w:left w:val="none" w:sz="0" w:space="0" w:color="auto"/>
            <w:bottom w:val="none" w:sz="0" w:space="0" w:color="auto"/>
            <w:right w:val="none" w:sz="0" w:space="0" w:color="auto"/>
          </w:divBdr>
        </w:div>
        <w:div w:id="1922832930">
          <w:marLeft w:val="0"/>
          <w:marRight w:val="0"/>
          <w:marTop w:val="0"/>
          <w:marBottom w:val="0"/>
          <w:divBdr>
            <w:top w:val="none" w:sz="0" w:space="0" w:color="auto"/>
            <w:left w:val="none" w:sz="0" w:space="0" w:color="auto"/>
            <w:bottom w:val="none" w:sz="0" w:space="0" w:color="auto"/>
            <w:right w:val="none" w:sz="0" w:space="0" w:color="auto"/>
          </w:divBdr>
        </w:div>
        <w:div w:id="649865345">
          <w:marLeft w:val="0"/>
          <w:marRight w:val="0"/>
          <w:marTop w:val="0"/>
          <w:marBottom w:val="0"/>
          <w:divBdr>
            <w:top w:val="none" w:sz="0" w:space="0" w:color="auto"/>
            <w:left w:val="none" w:sz="0" w:space="0" w:color="auto"/>
            <w:bottom w:val="none" w:sz="0" w:space="0" w:color="auto"/>
            <w:right w:val="none" w:sz="0" w:space="0" w:color="auto"/>
          </w:divBdr>
        </w:div>
        <w:div w:id="1810123559">
          <w:marLeft w:val="0"/>
          <w:marRight w:val="0"/>
          <w:marTop w:val="0"/>
          <w:marBottom w:val="0"/>
          <w:divBdr>
            <w:top w:val="none" w:sz="0" w:space="0" w:color="auto"/>
            <w:left w:val="none" w:sz="0" w:space="0" w:color="auto"/>
            <w:bottom w:val="none" w:sz="0" w:space="0" w:color="auto"/>
            <w:right w:val="none" w:sz="0" w:space="0" w:color="auto"/>
          </w:divBdr>
        </w:div>
        <w:div w:id="1058239370">
          <w:marLeft w:val="0"/>
          <w:marRight w:val="0"/>
          <w:marTop w:val="0"/>
          <w:marBottom w:val="0"/>
          <w:divBdr>
            <w:top w:val="none" w:sz="0" w:space="0" w:color="auto"/>
            <w:left w:val="none" w:sz="0" w:space="0" w:color="auto"/>
            <w:bottom w:val="none" w:sz="0" w:space="0" w:color="auto"/>
            <w:right w:val="none" w:sz="0" w:space="0" w:color="auto"/>
          </w:divBdr>
        </w:div>
        <w:div w:id="516426003">
          <w:marLeft w:val="0"/>
          <w:marRight w:val="0"/>
          <w:marTop w:val="0"/>
          <w:marBottom w:val="0"/>
          <w:divBdr>
            <w:top w:val="none" w:sz="0" w:space="0" w:color="auto"/>
            <w:left w:val="none" w:sz="0" w:space="0" w:color="auto"/>
            <w:bottom w:val="none" w:sz="0" w:space="0" w:color="auto"/>
            <w:right w:val="none" w:sz="0" w:space="0" w:color="auto"/>
          </w:divBdr>
        </w:div>
        <w:div w:id="475296771">
          <w:marLeft w:val="0"/>
          <w:marRight w:val="0"/>
          <w:marTop w:val="0"/>
          <w:marBottom w:val="0"/>
          <w:divBdr>
            <w:top w:val="none" w:sz="0" w:space="0" w:color="auto"/>
            <w:left w:val="none" w:sz="0" w:space="0" w:color="auto"/>
            <w:bottom w:val="none" w:sz="0" w:space="0" w:color="auto"/>
            <w:right w:val="none" w:sz="0" w:space="0" w:color="auto"/>
          </w:divBdr>
        </w:div>
        <w:div w:id="887372286">
          <w:marLeft w:val="0"/>
          <w:marRight w:val="0"/>
          <w:marTop w:val="0"/>
          <w:marBottom w:val="0"/>
          <w:divBdr>
            <w:top w:val="none" w:sz="0" w:space="0" w:color="auto"/>
            <w:left w:val="none" w:sz="0" w:space="0" w:color="auto"/>
            <w:bottom w:val="none" w:sz="0" w:space="0" w:color="auto"/>
            <w:right w:val="none" w:sz="0" w:space="0" w:color="auto"/>
          </w:divBdr>
        </w:div>
        <w:div w:id="1004016940">
          <w:marLeft w:val="0"/>
          <w:marRight w:val="0"/>
          <w:marTop w:val="0"/>
          <w:marBottom w:val="0"/>
          <w:divBdr>
            <w:top w:val="none" w:sz="0" w:space="0" w:color="auto"/>
            <w:left w:val="none" w:sz="0" w:space="0" w:color="auto"/>
            <w:bottom w:val="none" w:sz="0" w:space="0" w:color="auto"/>
            <w:right w:val="none" w:sz="0" w:space="0" w:color="auto"/>
          </w:divBdr>
        </w:div>
        <w:div w:id="1018389183">
          <w:marLeft w:val="0"/>
          <w:marRight w:val="0"/>
          <w:marTop w:val="0"/>
          <w:marBottom w:val="0"/>
          <w:divBdr>
            <w:top w:val="none" w:sz="0" w:space="0" w:color="auto"/>
            <w:left w:val="none" w:sz="0" w:space="0" w:color="auto"/>
            <w:bottom w:val="none" w:sz="0" w:space="0" w:color="auto"/>
            <w:right w:val="none" w:sz="0" w:space="0" w:color="auto"/>
          </w:divBdr>
        </w:div>
        <w:div w:id="1901935925">
          <w:marLeft w:val="0"/>
          <w:marRight w:val="0"/>
          <w:marTop w:val="0"/>
          <w:marBottom w:val="0"/>
          <w:divBdr>
            <w:top w:val="none" w:sz="0" w:space="0" w:color="auto"/>
            <w:left w:val="none" w:sz="0" w:space="0" w:color="auto"/>
            <w:bottom w:val="none" w:sz="0" w:space="0" w:color="auto"/>
            <w:right w:val="none" w:sz="0" w:space="0" w:color="auto"/>
          </w:divBdr>
        </w:div>
        <w:div w:id="474882058">
          <w:marLeft w:val="0"/>
          <w:marRight w:val="0"/>
          <w:marTop w:val="0"/>
          <w:marBottom w:val="0"/>
          <w:divBdr>
            <w:top w:val="none" w:sz="0" w:space="0" w:color="auto"/>
            <w:left w:val="none" w:sz="0" w:space="0" w:color="auto"/>
            <w:bottom w:val="none" w:sz="0" w:space="0" w:color="auto"/>
            <w:right w:val="none" w:sz="0" w:space="0" w:color="auto"/>
          </w:divBdr>
        </w:div>
        <w:div w:id="702638608">
          <w:marLeft w:val="0"/>
          <w:marRight w:val="0"/>
          <w:marTop w:val="0"/>
          <w:marBottom w:val="0"/>
          <w:divBdr>
            <w:top w:val="none" w:sz="0" w:space="0" w:color="auto"/>
            <w:left w:val="none" w:sz="0" w:space="0" w:color="auto"/>
            <w:bottom w:val="none" w:sz="0" w:space="0" w:color="auto"/>
            <w:right w:val="none" w:sz="0" w:space="0" w:color="auto"/>
          </w:divBdr>
        </w:div>
        <w:div w:id="101347428">
          <w:marLeft w:val="0"/>
          <w:marRight w:val="0"/>
          <w:marTop w:val="0"/>
          <w:marBottom w:val="0"/>
          <w:divBdr>
            <w:top w:val="none" w:sz="0" w:space="0" w:color="auto"/>
            <w:left w:val="none" w:sz="0" w:space="0" w:color="auto"/>
            <w:bottom w:val="none" w:sz="0" w:space="0" w:color="auto"/>
            <w:right w:val="none" w:sz="0" w:space="0" w:color="auto"/>
          </w:divBdr>
        </w:div>
        <w:div w:id="1244296447">
          <w:marLeft w:val="0"/>
          <w:marRight w:val="0"/>
          <w:marTop w:val="0"/>
          <w:marBottom w:val="0"/>
          <w:divBdr>
            <w:top w:val="none" w:sz="0" w:space="0" w:color="auto"/>
            <w:left w:val="none" w:sz="0" w:space="0" w:color="auto"/>
            <w:bottom w:val="none" w:sz="0" w:space="0" w:color="auto"/>
            <w:right w:val="none" w:sz="0" w:space="0" w:color="auto"/>
          </w:divBdr>
        </w:div>
        <w:div w:id="308947811">
          <w:marLeft w:val="0"/>
          <w:marRight w:val="0"/>
          <w:marTop w:val="0"/>
          <w:marBottom w:val="0"/>
          <w:divBdr>
            <w:top w:val="none" w:sz="0" w:space="0" w:color="auto"/>
            <w:left w:val="none" w:sz="0" w:space="0" w:color="auto"/>
            <w:bottom w:val="none" w:sz="0" w:space="0" w:color="auto"/>
            <w:right w:val="none" w:sz="0" w:space="0" w:color="auto"/>
          </w:divBdr>
        </w:div>
        <w:div w:id="47925301">
          <w:marLeft w:val="0"/>
          <w:marRight w:val="0"/>
          <w:marTop w:val="0"/>
          <w:marBottom w:val="0"/>
          <w:divBdr>
            <w:top w:val="none" w:sz="0" w:space="0" w:color="auto"/>
            <w:left w:val="none" w:sz="0" w:space="0" w:color="auto"/>
            <w:bottom w:val="none" w:sz="0" w:space="0" w:color="auto"/>
            <w:right w:val="none" w:sz="0" w:space="0" w:color="auto"/>
          </w:divBdr>
        </w:div>
        <w:div w:id="1912275197">
          <w:marLeft w:val="0"/>
          <w:marRight w:val="0"/>
          <w:marTop w:val="0"/>
          <w:marBottom w:val="0"/>
          <w:divBdr>
            <w:top w:val="none" w:sz="0" w:space="0" w:color="auto"/>
            <w:left w:val="none" w:sz="0" w:space="0" w:color="auto"/>
            <w:bottom w:val="none" w:sz="0" w:space="0" w:color="auto"/>
            <w:right w:val="none" w:sz="0" w:space="0" w:color="auto"/>
          </w:divBdr>
        </w:div>
        <w:div w:id="2100131993">
          <w:marLeft w:val="0"/>
          <w:marRight w:val="0"/>
          <w:marTop w:val="0"/>
          <w:marBottom w:val="0"/>
          <w:divBdr>
            <w:top w:val="none" w:sz="0" w:space="0" w:color="auto"/>
            <w:left w:val="none" w:sz="0" w:space="0" w:color="auto"/>
            <w:bottom w:val="none" w:sz="0" w:space="0" w:color="auto"/>
            <w:right w:val="none" w:sz="0" w:space="0" w:color="auto"/>
          </w:divBdr>
        </w:div>
      </w:divsChild>
    </w:div>
    <w:div w:id="980883466">
      <w:bodyDiv w:val="1"/>
      <w:marLeft w:val="0"/>
      <w:marRight w:val="0"/>
      <w:marTop w:val="0"/>
      <w:marBottom w:val="0"/>
      <w:divBdr>
        <w:top w:val="none" w:sz="0" w:space="0" w:color="auto"/>
        <w:left w:val="none" w:sz="0" w:space="0" w:color="auto"/>
        <w:bottom w:val="none" w:sz="0" w:space="0" w:color="auto"/>
        <w:right w:val="none" w:sz="0" w:space="0" w:color="auto"/>
      </w:divBdr>
      <w:divsChild>
        <w:div w:id="165554899">
          <w:marLeft w:val="0"/>
          <w:marRight w:val="0"/>
          <w:marTop w:val="0"/>
          <w:marBottom w:val="0"/>
          <w:divBdr>
            <w:top w:val="none" w:sz="0" w:space="0" w:color="auto"/>
            <w:left w:val="none" w:sz="0" w:space="0" w:color="auto"/>
            <w:bottom w:val="none" w:sz="0" w:space="0" w:color="auto"/>
            <w:right w:val="none" w:sz="0" w:space="0" w:color="auto"/>
          </w:divBdr>
        </w:div>
        <w:div w:id="1824464568">
          <w:marLeft w:val="0"/>
          <w:marRight w:val="0"/>
          <w:marTop w:val="0"/>
          <w:marBottom w:val="0"/>
          <w:divBdr>
            <w:top w:val="none" w:sz="0" w:space="0" w:color="auto"/>
            <w:left w:val="none" w:sz="0" w:space="0" w:color="auto"/>
            <w:bottom w:val="none" w:sz="0" w:space="0" w:color="auto"/>
            <w:right w:val="none" w:sz="0" w:space="0" w:color="auto"/>
          </w:divBdr>
        </w:div>
        <w:div w:id="260837720">
          <w:marLeft w:val="0"/>
          <w:marRight w:val="0"/>
          <w:marTop w:val="0"/>
          <w:marBottom w:val="0"/>
          <w:divBdr>
            <w:top w:val="none" w:sz="0" w:space="0" w:color="auto"/>
            <w:left w:val="none" w:sz="0" w:space="0" w:color="auto"/>
            <w:bottom w:val="none" w:sz="0" w:space="0" w:color="auto"/>
            <w:right w:val="none" w:sz="0" w:space="0" w:color="auto"/>
          </w:divBdr>
        </w:div>
        <w:div w:id="1397824470">
          <w:marLeft w:val="0"/>
          <w:marRight w:val="0"/>
          <w:marTop w:val="0"/>
          <w:marBottom w:val="0"/>
          <w:divBdr>
            <w:top w:val="none" w:sz="0" w:space="0" w:color="auto"/>
            <w:left w:val="none" w:sz="0" w:space="0" w:color="auto"/>
            <w:bottom w:val="none" w:sz="0" w:space="0" w:color="auto"/>
            <w:right w:val="none" w:sz="0" w:space="0" w:color="auto"/>
          </w:divBdr>
        </w:div>
        <w:div w:id="1656955929">
          <w:marLeft w:val="0"/>
          <w:marRight w:val="0"/>
          <w:marTop w:val="0"/>
          <w:marBottom w:val="0"/>
          <w:divBdr>
            <w:top w:val="none" w:sz="0" w:space="0" w:color="auto"/>
            <w:left w:val="none" w:sz="0" w:space="0" w:color="auto"/>
            <w:bottom w:val="none" w:sz="0" w:space="0" w:color="auto"/>
            <w:right w:val="none" w:sz="0" w:space="0" w:color="auto"/>
          </w:divBdr>
        </w:div>
        <w:div w:id="1913346077">
          <w:marLeft w:val="0"/>
          <w:marRight w:val="0"/>
          <w:marTop w:val="0"/>
          <w:marBottom w:val="0"/>
          <w:divBdr>
            <w:top w:val="none" w:sz="0" w:space="0" w:color="auto"/>
            <w:left w:val="none" w:sz="0" w:space="0" w:color="auto"/>
            <w:bottom w:val="none" w:sz="0" w:space="0" w:color="auto"/>
            <w:right w:val="none" w:sz="0" w:space="0" w:color="auto"/>
          </w:divBdr>
        </w:div>
        <w:div w:id="2039158403">
          <w:marLeft w:val="0"/>
          <w:marRight w:val="0"/>
          <w:marTop w:val="0"/>
          <w:marBottom w:val="0"/>
          <w:divBdr>
            <w:top w:val="none" w:sz="0" w:space="0" w:color="auto"/>
            <w:left w:val="none" w:sz="0" w:space="0" w:color="auto"/>
            <w:bottom w:val="none" w:sz="0" w:space="0" w:color="auto"/>
            <w:right w:val="none" w:sz="0" w:space="0" w:color="auto"/>
          </w:divBdr>
        </w:div>
        <w:div w:id="2001343764">
          <w:marLeft w:val="0"/>
          <w:marRight w:val="0"/>
          <w:marTop w:val="0"/>
          <w:marBottom w:val="0"/>
          <w:divBdr>
            <w:top w:val="none" w:sz="0" w:space="0" w:color="auto"/>
            <w:left w:val="none" w:sz="0" w:space="0" w:color="auto"/>
            <w:bottom w:val="none" w:sz="0" w:space="0" w:color="auto"/>
            <w:right w:val="none" w:sz="0" w:space="0" w:color="auto"/>
          </w:divBdr>
        </w:div>
        <w:div w:id="1096826345">
          <w:marLeft w:val="0"/>
          <w:marRight w:val="0"/>
          <w:marTop w:val="0"/>
          <w:marBottom w:val="0"/>
          <w:divBdr>
            <w:top w:val="none" w:sz="0" w:space="0" w:color="auto"/>
            <w:left w:val="none" w:sz="0" w:space="0" w:color="auto"/>
            <w:bottom w:val="none" w:sz="0" w:space="0" w:color="auto"/>
            <w:right w:val="none" w:sz="0" w:space="0" w:color="auto"/>
          </w:divBdr>
        </w:div>
        <w:div w:id="474641178">
          <w:marLeft w:val="0"/>
          <w:marRight w:val="0"/>
          <w:marTop w:val="0"/>
          <w:marBottom w:val="0"/>
          <w:divBdr>
            <w:top w:val="none" w:sz="0" w:space="0" w:color="auto"/>
            <w:left w:val="none" w:sz="0" w:space="0" w:color="auto"/>
            <w:bottom w:val="none" w:sz="0" w:space="0" w:color="auto"/>
            <w:right w:val="none" w:sz="0" w:space="0" w:color="auto"/>
          </w:divBdr>
        </w:div>
        <w:div w:id="1714572082">
          <w:marLeft w:val="0"/>
          <w:marRight w:val="0"/>
          <w:marTop w:val="0"/>
          <w:marBottom w:val="0"/>
          <w:divBdr>
            <w:top w:val="none" w:sz="0" w:space="0" w:color="auto"/>
            <w:left w:val="none" w:sz="0" w:space="0" w:color="auto"/>
            <w:bottom w:val="none" w:sz="0" w:space="0" w:color="auto"/>
            <w:right w:val="none" w:sz="0" w:space="0" w:color="auto"/>
          </w:divBdr>
        </w:div>
        <w:div w:id="1735543999">
          <w:marLeft w:val="0"/>
          <w:marRight w:val="0"/>
          <w:marTop w:val="0"/>
          <w:marBottom w:val="0"/>
          <w:divBdr>
            <w:top w:val="none" w:sz="0" w:space="0" w:color="auto"/>
            <w:left w:val="none" w:sz="0" w:space="0" w:color="auto"/>
            <w:bottom w:val="none" w:sz="0" w:space="0" w:color="auto"/>
            <w:right w:val="none" w:sz="0" w:space="0" w:color="auto"/>
          </w:divBdr>
        </w:div>
        <w:div w:id="1363241392">
          <w:marLeft w:val="0"/>
          <w:marRight w:val="0"/>
          <w:marTop w:val="0"/>
          <w:marBottom w:val="0"/>
          <w:divBdr>
            <w:top w:val="none" w:sz="0" w:space="0" w:color="auto"/>
            <w:left w:val="none" w:sz="0" w:space="0" w:color="auto"/>
            <w:bottom w:val="none" w:sz="0" w:space="0" w:color="auto"/>
            <w:right w:val="none" w:sz="0" w:space="0" w:color="auto"/>
          </w:divBdr>
        </w:div>
        <w:div w:id="705836830">
          <w:marLeft w:val="0"/>
          <w:marRight w:val="0"/>
          <w:marTop w:val="0"/>
          <w:marBottom w:val="0"/>
          <w:divBdr>
            <w:top w:val="none" w:sz="0" w:space="0" w:color="auto"/>
            <w:left w:val="none" w:sz="0" w:space="0" w:color="auto"/>
            <w:bottom w:val="none" w:sz="0" w:space="0" w:color="auto"/>
            <w:right w:val="none" w:sz="0" w:space="0" w:color="auto"/>
          </w:divBdr>
        </w:div>
        <w:div w:id="136265491">
          <w:marLeft w:val="0"/>
          <w:marRight w:val="0"/>
          <w:marTop w:val="0"/>
          <w:marBottom w:val="0"/>
          <w:divBdr>
            <w:top w:val="none" w:sz="0" w:space="0" w:color="auto"/>
            <w:left w:val="none" w:sz="0" w:space="0" w:color="auto"/>
            <w:bottom w:val="none" w:sz="0" w:space="0" w:color="auto"/>
            <w:right w:val="none" w:sz="0" w:space="0" w:color="auto"/>
          </w:divBdr>
        </w:div>
        <w:div w:id="1543982466">
          <w:marLeft w:val="0"/>
          <w:marRight w:val="0"/>
          <w:marTop w:val="0"/>
          <w:marBottom w:val="0"/>
          <w:divBdr>
            <w:top w:val="none" w:sz="0" w:space="0" w:color="auto"/>
            <w:left w:val="none" w:sz="0" w:space="0" w:color="auto"/>
            <w:bottom w:val="none" w:sz="0" w:space="0" w:color="auto"/>
            <w:right w:val="none" w:sz="0" w:space="0" w:color="auto"/>
          </w:divBdr>
        </w:div>
        <w:div w:id="297757954">
          <w:marLeft w:val="0"/>
          <w:marRight w:val="0"/>
          <w:marTop w:val="0"/>
          <w:marBottom w:val="0"/>
          <w:divBdr>
            <w:top w:val="none" w:sz="0" w:space="0" w:color="auto"/>
            <w:left w:val="none" w:sz="0" w:space="0" w:color="auto"/>
            <w:bottom w:val="none" w:sz="0" w:space="0" w:color="auto"/>
            <w:right w:val="none" w:sz="0" w:space="0" w:color="auto"/>
          </w:divBdr>
        </w:div>
        <w:div w:id="275719653">
          <w:marLeft w:val="0"/>
          <w:marRight w:val="0"/>
          <w:marTop w:val="0"/>
          <w:marBottom w:val="0"/>
          <w:divBdr>
            <w:top w:val="none" w:sz="0" w:space="0" w:color="auto"/>
            <w:left w:val="none" w:sz="0" w:space="0" w:color="auto"/>
            <w:bottom w:val="none" w:sz="0" w:space="0" w:color="auto"/>
            <w:right w:val="none" w:sz="0" w:space="0" w:color="auto"/>
          </w:divBdr>
        </w:div>
        <w:div w:id="1143503467">
          <w:marLeft w:val="0"/>
          <w:marRight w:val="0"/>
          <w:marTop w:val="0"/>
          <w:marBottom w:val="0"/>
          <w:divBdr>
            <w:top w:val="none" w:sz="0" w:space="0" w:color="auto"/>
            <w:left w:val="none" w:sz="0" w:space="0" w:color="auto"/>
            <w:bottom w:val="none" w:sz="0" w:space="0" w:color="auto"/>
            <w:right w:val="none" w:sz="0" w:space="0" w:color="auto"/>
          </w:divBdr>
        </w:div>
        <w:div w:id="2018581194">
          <w:marLeft w:val="0"/>
          <w:marRight w:val="0"/>
          <w:marTop w:val="0"/>
          <w:marBottom w:val="0"/>
          <w:divBdr>
            <w:top w:val="none" w:sz="0" w:space="0" w:color="auto"/>
            <w:left w:val="none" w:sz="0" w:space="0" w:color="auto"/>
            <w:bottom w:val="none" w:sz="0" w:space="0" w:color="auto"/>
            <w:right w:val="none" w:sz="0" w:space="0" w:color="auto"/>
          </w:divBdr>
        </w:div>
        <w:div w:id="983579013">
          <w:marLeft w:val="0"/>
          <w:marRight w:val="0"/>
          <w:marTop w:val="0"/>
          <w:marBottom w:val="0"/>
          <w:divBdr>
            <w:top w:val="none" w:sz="0" w:space="0" w:color="auto"/>
            <w:left w:val="none" w:sz="0" w:space="0" w:color="auto"/>
            <w:bottom w:val="none" w:sz="0" w:space="0" w:color="auto"/>
            <w:right w:val="none" w:sz="0" w:space="0" w:color="auto"/>
          </w:divBdr>
        </w:div>
        <w:div w:id="1193689306">
          <w:marLeft w:val="0"/>
          <w:marRight w:val="0"/>
          <w:marTop w:val="0"/>
          <w:marBottom w:val="0"/>
          <w:divBdr>
            <w:top w:val="none" w:sz="0" w:space="0" w:color="auto"/>
            <w:left w:val="none" w:sz="0" w:space="0" w:color="auto"/>
            <w:bottom w:val="none" w:sz="0" w:space="0" w:color="auto"/>
            <w:right w:val="none" w:sz="0" w:space="0" w:color="auto"/>
          </w:divBdr>
        </w:div>
        <w:div w:id="92552108">
          <w:marLeft w:val="0"/>
          <w:marRight w:val="0"/>
          <w:marTop w:val="0"/>
          <w:marBottom w:val="0"/>
          <w:divBdr>
            <w:top w:val="none" w:sz="0" w:space="0" w:color="auto"/>
            <w:left w:val="none" w:sz="0" w:space="0" w:color="auto"/>
            <w:bottom w:val="none" w:sz="0" w:space="0" w:color="auto"/>
            <w:right w:val="none" w:sz="0" w:space="0" w:color="auto"/>
          </w:divBdr>
        </w:div>
        <w:div w:id="1369795230">
          <w:marLeft w:val="0"/>
          <w:marRight w:val="0"/>
          <w:marTop w:val="0"/>
          <w:marBottom w:val="0"/>
          <w:divBdr>
            <w:top w:val="none" w:sz="0" w:space="0" w:color="auto"/>
            <w:left w:val="none" w:sz="0" w:space="0" w:color="auto"/>
            <w:bottom w:val="none" w:sz="0" w:space="0" w:color="auto"/>
            <w:right w:val="none" w:sz="0" w:space="0" w:color="auto"/>
          </w:divBdr>
        </w:div>
        <w:div w:id="1475830075">
          <w:marLeft w:val="0"/>
          <w:marRight w:val="0"/>
          <w:marTop w:val="0"/>
          <w:marBottom w:val="0"/>
          <w:divBdr>
            <w:top w:val="none" w:sz="0" w:space="0" w:color="auto"/>
            <w:left w:val="none" w:sz="0" w:space="0" w:color="auto"/>
            <w:bottom w:val="none" w:sz="0" w:space="0" w:color="auto"/>
            <w:right w:val="none" w:sz="0" w:space="0" w:color="auto"/>
          </w:divBdr>
        </w:div>
        <w:div w:id="1050305591">
          <w:marLeft w:val="0"/>
          <w:marRight w:val="0"/>
          <w:marTop w:val="0"/>
          <w:marBottom w:val="0"/>
          <w:divBdr>
            <w:top w:val="none" w:sz="0" w:space="0" w:color="auto"/>
            <w:left w:val="none" w:sz="0" w:space="0" w:color="auto"/>
            <w:bottom w:val="none" w:sz="0" w:space="0" w:color="auto"/>
            <w:right w:val="none" w:sz="0" w:space="0" w:color="auto"/>
          </w:divBdr>
        </w:div>
        <w:div w:id="843394114">
          <w:marLeft w:val="0"/>
          <w:marRight w:val="0"/>
          <w:marTop w:val="0"/>
          <w:marBottom w:val="0"/>
          <w:divBdr>
            <w:top w:val="none" w:sz="0" w:space="0" w:color="auto"/>
            <w:left w:val="none" w:sz="0" w:space="0" w:color="auto"/>
            <w:bottom w:val="none" w:sz="0" w:space="0" w:color="auto"/>
            <w:right w:val="none" w:sz="0" w:space="0" w:color="auto"/>
          </w:divBdr>
        </w:div>
        <w:div w:id="126943682">
          <w:marLeft w:val="0"/>
          <w:marRight w:val="0"/>
          <w:marTop w:val="0"/>
          <w:marBottom w:val="0"/>
          <w:divBdr>
            <w:top w:val="none" w:sz="0" w:space="0" w:color="auto"/>
            <w:left w:val="none" w:sz="0" w:space="0" w:color="auto"/>
            <w:bottom w:val="none" w:sz="0" w:space="0" w:color="auto"/>
            <w:right w:val="none" w:sz="0" w:space="0" w:color="auto"/>
          </w:divBdr>
        </w:div>
        <w:div w:id="1958439297">
          <w:marLeft w:val="0"/>
          <w:marRight w:val="0"/>
          <w:marTop w:val="0"/>
          <w:marBottom w:val="0"/>
          <w:divBdr>
            <w:top w:val="none" w:sz="0" w:space="0" w:color="auto"/>
            <w:left w:val="none" w:sz="0" w:space="0" w:color="auto"/>
            <w:bottom w:val="none" w:sz="0" w:space="0" w:color="auto"/>
            <w:right w:val="none" w:sz="0" w:space="0" w:color="auto"/>
          </w:divBdr>
        </w:div>
        <w:div w:id="687871704">
          <w:marLeft w:val="0"/>
          <w:marRight w:val="0"/>
          <w:marTop w:val="0"/>
          <w:marBottom w:val="0"/>
          <w:divBdr>
            <w:top w:val="none" w:sz="0" w:space="0" w:color="auto"/>
            <w:left w:val="none" w:sz="0" w:space="0" w:color="auto"/>
            <w:bottom w:val="none" w:sz="0" w:space="0" w:color="auto"/>
            <w:right w:val="none" w:sz="0" w:space="0" w:color="auto"/>
          </w:divBdr>
        </w:div>
        <w:div w:id="1535073043">
          <w:marLeft w:val="0"/>
          <w:marRight w:val="0"/>
          <w:marTop w:val="0"/>
          <w:marBottom w:val="0"/>
          <w:divBdr>
            <w:top w:val="none" w:sz="0" w:space="0" w:color="auto"/>
            <w:left w:val="none" w:sz="0" w:space="0" w:color="auto"/>
            <w:bottom w:val="none" w:sz="0" w:space="0" w:color="auto"/>
            <w:right w:val="none" w:sz="0" w:space="0" w:color="auto"/>
          </w:divBdr>
        </w:div>
        <w:div w:id="412317714">
          <w:marLeft w:val="0"/>
          <w:marRight w:val="0"/>
          <w:marTop w:val="0"/>
          <w:marBottom w:val="0"/>
          <w:divBdr>
            <w:top w:val="none" w:sz="0" w:space="0" w:color="auto"/>
            <w:left w:val="none" w:sz="0" w:space="0" w:color="auto"/>
            <w:bottom w:val="none" w:sz="0" w:space="0" w:color="auto"/>
            <w:right w:val="none" w:sz="0" w:space="0" w:color="auto"/>
          </w:divBdr>
        </w:div>
        <w:div w:id="1798453997">
          <w:marLeft w:val="0"/>
          <w:marRight w:val="0"/>
          <w:marTop w:val="0"/>
          <w:marBottom w:val="0"/>
          <w:divBdr>
            <w:top w:val="none" w:sz="0" w:space="0" w:color="auto"/>
            <w:left w:val="none" w:sz="0" w:space="0" w:color="auto"/>
            <w:bottom w:val="none" w:sz="0" w:space="0" w:color="auto"/>
            <w:right w:val="none" w:sz="0" w:space="0" w:color="auto"/>
          </w:divBdr>
        </w:div>
        <w:div w:id="701324001">
          <w:marLeft w:val="0"/>
          <w:marRight w:val="0"/>
          <w:marTop w:val="0"/>
          <w:marBottom w:val="0"/>
          <w:divBdr>
            <w:top w:val="none" w:sz="0" w:space="0" w:color="auto"/>
            <w:left w:val="none" w:sz="0" w:space="0" w:color="auto"/>
            <w:bottom w:val="none" w:sz="0" w:space="0" w:color="auto"/>
            <w:right w:val="none" w:sz="0" w:space="0" w:color="auto"/>
          </w:divBdr>
        </w:div>
        <w:div w:id="507870475">
          <w:marLeft w:val="0"/>
          <w:marRight w:val="0"/>
          <w:marTop w:val="0"/>
          <w:marBottom w:val="0"/>
          <w:divBdr>
            <w:top w:val="none" w:sz="0" w:space="0" w:color="auto"/>
            <w:left w:val="none" w:sz="0" w:space="0" w:color="auto"/>
            <w:bottom w:val="none" w:sz="0" w:space="0" w:color="auto"/>
            <w:right w:val="none" w:sz="0" w:space="0" w:color="auto"/>
          </w:divBdr>
        </w:div>
        <w:div w:id="727343299">
          <w:marLeft w:val="0"/>
          <w:marRight w:val="0"/>
          <w:marTop w:val="0"/>
          <w:marBottom w:val="0"/>
          <w:divBdr>
            <w:top w:val="none" w:sz="0" w:space="0" w:color="auto"/>
            <w:left w:val="none" w:sz="0" w:space="0" w:color="auto"/>
            <w:bottom w:val="none" w:sz="0" w:space="0" w:color="auto"/>
            <w:right w:val="none" w:sz="0" w:space="0" w:color="auto"/>
          </w:divBdr>
        </w:div>
        <w:div w:id="1346983487">
          <w:marLeft w:val="0"/>
          <w:marRight w:val="0"/>
          <w:marTop w:val="0"/>
          <w:marBottom w:val="0"/>
          <w:divBdr>
            <w:top w:val="none" w:sz="0" w:space="0" w:color="auto"/>
            <w:left w:val="none" w:sz="0" w:space="0" w:color="auto"/>
            <w:bottom w:val="none" w:sz="0" w:space="0" w:color="auto"/>
            <w:right w:val="none" w:sz="0" w:space="0" w:color="auto"/>
          </w:divBdr>
        </w:div>
        <w:div w:id="1457917475">
          <w:marLeft w:val="0"/>
          <w:marRight w:val="0"/>
          <w:marTop w:val="0"/>
          <w:marBottom w:val="0"/>
          <w:divBdr>
            <w:top w:val="none" w:sz="0" w:space="0" w:color="auto"/>
            <w:left w:val="none" w:sz="0" w:space="0" w:color="auto"/>
            <w:bottom w:val="none" w:sz="0" w:space="0" w:color="auto"/>
            <w:right w:val="none" w:sz="0" w:space="0" w:color="auto"/>
          </w:divBdr>
        </w:div>
        <w:div w:id="1467776512">
          <w:marLeft w:val="0"/>
          <w:marRight w:val="0"/>
          <w:marTop w:val="0"/>
          <w:marBottom w:val="0"/>
          <w:divBdr>
            <w:top w:val="none" w:sz="0" w:space="0" w:color="auto"/>
            <w:left w:val="none" w:sz="0" w:space="0" w:color="auto"/>
            <w:bottom w:val="none" w:sz="0" w:space="0" w:color="auto"/>
            <w:right w:val="none" w:sz="0" w:space="0" w:color="auto"/>
          </w:divBdr>
        </w:div>
        <w:div w:id="1779175494">
          <w:marLeft w:val="0"/>
          <w:marRight w:val="0"/>
          <w:marTop w:val="0"/>
          <w:marBottom w:val="0"/>
          <w:divBdr>
            <w:top w:val="none" w:sz="0" w:space="0" w:color="auto"/>
            <w:left w:val="none" w:sz="0" w:space="0" w:color="auto"/>
            <w:bottom w:val="none" w:sz="0" w:space="0" w:color="auto"/>
            <w:right w:val="none" w:sz="0" w:space="0" w:color="auto"/>
          </w:divBdr>
        </w:div>
        <w:div w:id="1606228503">
          <w:marLeft w:val="0"/>
          <w:marRight w:val="0"/>
          <w:marTop w:val="0"/>
          <w:marBottom w:val="0"/>
          <w:divBdr>
            <w:top w:val="none" w:sz="0" w:space="0" w:color="auto"/>
            <w:left w:val="none" w:sz="0" w:space="0" w:color="auto"/>
            <w:bottom w:val="none" w:sz="0" w:space="0" w:color="auto"/>
            <w:right w:val="none" w:sz="0" w:space="0" w:color="auto"/>
          </w:divBdr>
        </w:div>
        <w:div w:id="88935978">
          <w:marLeft w:val="0"/>
          <w:marRight w:val="0"/>
          <w:marTop w:val="0"/>
          <w:marBottom w:val="0"/>
          <w:divBdr>
            <w:top w:val="none" w:sz="0" w:space="0" w:color="auto"/>
            <w:left w:val="none" w:sz="0" w:space="0" w:color="auto"/>
            <w:bottom w:val="none" w:sz="0" w:space="0" w:color="auto"/>
            <w:right w:val="none" w:sz="0" w:space="0" w:color="auto"/>
          </w:divBdr>
        </w:div>
        <w:div w:id="1683167823">
          <w:marLeft w:val="0"/>
          <w:marRight w:val="0"/>
          <w:marTop w:val="0"/>
          <w:marBottom w:val="0"/>
          <w:divBdr>
            <w:top w:val="none" w:sz="0" w:space="0" w:color="auto"/>
            <w:left w:val="none" w:sz="0" w:space="0" w:color="auto"/>
            <w:bottom w:val="none" w:sz="0" w:space="0" w:color="auto"/>
            <w:right w:val="none" w:sz="0" w:space="0" w:color="auto"/>
          </w:divBdr>
        </w:div>
        <w:div w:id="1473910152">
          <w:marLeft w:val="0"/>
          <w:marRight w:val="0"/>
          <w:marTop w:val="0"/>
          <w:marBottom w:val="0"/>
          <w:divBdr>
            <w:top w:val="none" w:sz="0" w:space="0" w:color="auto"/>
            <w:left w:val="none" w:sz="0" w:space="0" w:color="auto"/>
            <w:bottom w:val="none" w:sz="0" w:space="0" w:color="auto"/>
            <w:right w:val="none" w:sz="0" w:space="0" w:color="auto"/>
          </w:divBdr>
        </w:div>
        <w:div w:id="183523980">
          <w:marLeft w:val="0"/>
          <w:marRight w:val="0"/>
          <w:marTop w:val="0"/>
          <w:marBottom w:val="0"/>
          <w:divBdr>
            <w:top w:val="none" w:sz="0" w:space="0" w:color="auto"/>
            <w:left w:val="none" w:sz="0" w:space="0" w:color="auto"/>
            <w:bottom w:val="none" w:sz="0" w:space="0" w:color="auto"/>
            <w:right w:val="none" w:sz="0" w:space="0" w:color="auto"/>
          </w:divBdr>
        </w:div>
        <w:div w:id="1501264634">
          <w:marLeft w:val="0"/>
          <w:marRight w:val="0"/>
          <w:marTop w:val="0"/>
          <w:marBottom w:val="0"/>
          <w:divBdr>
            <w:top w:val="none" w:sz="0" w:space="0" w:color="auto"/>
            <w:left w:val="none" w:sz="0" w:space="0" w:color="auto"/>
            <w:bottom w:val="none" w:sz="0" w:space="0" w:color="auto"/>
            <w:right w:val="none" w:sz="0" w:space="0" w:color="auto"/>
          </w:divBdr>
        </w:div>
        <w:div w:id="1797983190">
          <w:marLeft w:val="0"/>
          <w:marRight w:val="0"/>
          <w:marTop w:val="0"/>
          <w:marBottom w:val="0"/>
          <w:divBdr>
            <w:top w:val="none" w:sz="0" w:space="0" w:color="auto"/>
            <w:left w:val="none" w:sz="0" w:space="0" w:color="auto"/>
            <w:bottom w:val="none" w:sz="0" w:space="0" w:color="auto"/>
            <w:right w:val="none" w:sz="0" w:space="0" w:color="auto"/>
          </w:divBdr>
        </w:div>
        <w:div w:id="176233497">
          <w:marLeft w:val="0"/>
          <w:marRight w:val="0"/>
          <w:marTop w:val="0"/>
          <w:marBottom w:val="0"/>
          <w:divBdr>
            <w:top w:val="none" w:sz="0" w:space="0" w:color="auto"/>
            <w:left w:val="none" w:sz="0" w:space="0" w:color="auto"/>
            <w:bottom w:val="none" w:sz="0" w:space="0" w:color="auto"/>
            <w:right w:val="none" w:sz="0" w:space="0" w:color="auto"/>
          </w:divBdr>
        </w:div>
        <w:div w:id="1984389420">
          <w:marLeft w:val="0"/>
          <w:marRight w:val="0"/>
          <w:marTop w:val="0"/>
          <w:marBottom w:val="0"/>
          <w:divBdr>
            <w:top w:val="none" w:sz="0" w:space="0" w:color="auto"/>
            <w:left w:val="none" w:sz="0" w:space="0" w:color="auto"/>
            <w:bottom w:val="none" w:sz="0" w:space="0" w:color="auto"/>
            <w:right w:val="none" w:sz="0" w:space="0" w:color="auto"/>
          </w:divBdr>
        </w:div>
        <w:div w:id="120654526">
          <w:marLeft w:val="0"/>
          <w:marRight w:val="0"/>
          <w:marTop w:val="0"/>
          <w:marBottom w:val="0"/>
          <w:divBdr>
            <w:top w:val="none" w:sz="0" w:space="0" w:color="auto"/>
            <w:left w:val="none" w:sz="0" w:space="0" w:color="auto"/>
            <w:bottom w:val="none" w:sz="0" w:space="0" w:color="auto"/>
            <w:right w:val="none" w:sz="0" w:space="0" w:color="auto"/>
          </w:divBdr>
        </w:div>
        <w:div w:id="477767316">
          <w:marLeft w:val="0"/>
          <w:marRight w:val="0"/>
          <w:marTop w:val="0"/>
          <w:marBottom w:val="0"/>
          <w:divBdr>
            <w:top w:val="none" w:sz="0" w:space="0" w:color="auto"/>
            <w:left w:val="none" w:sz="0" w:space="0" w:color="auto"/>
            <w:bottom w:val="none" w:sz="0" w:space="0" w:color="auto"/>
            <w:right w:val="none" w:sz="0" w:space="0" w:color="auto"/>
          </w:divBdr>
        </w:div>
        <w:div w:id="232275005">
          <w:marLeft w:val="0"/>
          <w:marRight w:val="0"/>
          <w:marTop w:val="0"/>
          <w:marBottom w:val="0"/>
          <w:divBdr>
            <w:top w:val="none" w:sz="0" w:space="0" w:color="auto"/>
            <w:left w:val="none" w:sz="0" w:space="0" w:color="auto"/>
            <w:bottom w:val="none" w:sz="0" w:space="0" w:color="auto"/>
            <w:right w:val="none" w:sz="0" w:space="0" w:color="auto"/>
          </w:divBdr>
        </w:div>
        <w:div w:id="372659647">
          <w:marLeft w:val="0"/>
          <w:marRight w:val="0"/>
          <w:marTop w:val="0"/>
          <w:marBottom w:val="0"/>
          <w:divBdr>
            <w:top w:val="none" w:sz="0" w:space="0" w:color="auto"/>
            <w:left w:val="none" w:sz="0" w:space="0" w:color="auto"/>
            <w:bottom w:val="none" w:sz="0" w:space="0" w:color="auto"/>
            <w:right w:val="none" w:sz="0" w:space="0" w:color="auto"/>
          </w:divBdr>
        </w:div>
        <w:div w:id="326401798">
          <w:marLeft w:val="0"/>
          <w:marRight w:val="0"/>
          <w:marTop w:val="0"/>
          <w:marBottom w:val="0"/>
          <w:divBdr>
            <w:top w:val="none" w:sz="0" w:space="0" w:color="auto"/>
            <w:left w:val="none" w:sz="0" w:space="0" w:color="auto"/>
            <w:bottom w:val="none" w:sz="0" w:space="0" w:color="auto"/>
            <w:right w:val="none" w:sz="0" w:space="0" w:color="auto"/>
          </w:divBdr>
        </w:div>
        <w:div w:id="826672065">
          <w:marLeft w:val="0"/>
          <w:marRight w:val="0"/>
          <w:marTop w:val="0"/>
          <w:marBottom w:val="0"/>
          <w:divBdr>
            <w:top w:val="none" w:sz="0" w:space="0" w:color="auto"/>
            <w:left w:val="none" w:sz="0" w:space="0" w:color="auto"/>
            <w:bottom w:val="none" w:sz="0" w:space="0" w:color="auto"/>
            <w:right w:val="none" w:sz="0" w:space="0" w:color="auto"/>
          </w:divBdr>
        </w:div>
        <w:div w:id="443499808">
          <w:marLeft w:val="0"/>
          <w:marRight w:val="0"/>
          <w:marTop w:val="0"/>
          <w:marBottom w:val="0"/>
          <w:divBdr>
            <w:top w:val="none" w:sz="0" w:space="0" w:color="auto"/>
            <w:left w:val="none" w:sz="0" w:space="0" w:color="auto"/>
            <w:bottom w:val="none" w:sz="0" w:space="0" w:color="auto"/>
            <w:right w:val="none" w:sz="0" w:space="0" w:color="auto"/>
          </w:divBdr>
        </w:div>
        <w:div w:id="1901479676">
          <w:marLeft w:val="0"/>
          <w:marRight w:val="0"/>
          <w:marTop w:val="0"/>
          <w:marBottom w:val="0"/>
          <w:divBdr>
            <w:top w:val="none" w:sz="0" w:space="0" w:color="auto"/>
            <w:left w:val="none" w:sz="0" w:space="0" w:color="auto"/>
            <w:bottom w:val="none" w:sz="0" w:space="0" w:color="auto"/>
            <w:right w:val="none" w:sz="0" w:space="0" w:color="auto"/>
          </w:divBdr>
        </w:div>
        <w:div w:id="1183856697">
          <w:marLeft w:val="0"/>
          <w:marRight w:val="0"/>
          <w:marTop w:val="0"/>
          <w:marBottom w:val="0"/>
          <w:divBdr>
            <w:top w:val="none" w:sz="0" w:space="0" w:color="auto"/>
            <w:left w:val="none" w:sz="0" w:space="0" w:color="auto"/>
            <w:bottom w:val="none" w:sz="0" w:space="0" w:color="auto"/>
            <w:right w:val="none" w:sz="0" w:space="0" w:color="auto"/>
          </w:divBdr>
        </w:div>
        <w:div w:id="166487045">
          <w:marLeft w:val="0"/>
          <w:marRight w:val="0"/>
          <w:marTop w:val="0"/>
          <w:marBottom w:val="0"/>
          <w:divBdr>
            <w:top w:val="none" w:sz="0" w:space="0" w:color="auto"/>
            <w:left w:val="none" w:sz="0" w:space="0" w:color="auto"/>
            <w:bottom w:val="none" w:sz="0" w:space="0" w:color="auto"/>
            <w:right w:val="none" w:sz="0" w:space="0" w:color="auto"/>
          </w:divBdr>
        </w:div>
        <w:div w:id="878472412">
          <w:marLeft w:val="0"/>
          <w:marRight w:val="0"/>
          <w:marTop w:val="0"/>
          <w:marBottom w:val="0"/>
          <w:divBdr>
            <w:top w:val="none" w:sz="0" w:space="0" w:color="auto"/>
            <w:left w:val="none" w:sz="0" w:space="0" w:color="auto"/>
            <w:bottom w:val="none" w:sz="0" w:space="0" w:color="auto"/>
            <w:right w:val="none" w:sz="0" w:space="0" w:color="auto"/>
          </w:divBdr>
        </w:div>
        <w:div w:id="1309674468">
          <w:marLeft w:val="0"/>
          <w:marRight w:val="0"/>
          <w:marTop w:val="0"/>
          <w:marBottom w:val="0"/>
          <w:divBdr>
            <w:top w:val="none" w:sz="0" w:space="0" w:color="auto"/>
            <w:left w:val="none" w:sz="0" w:space="0" w:color="auto"/>
            <w:bottom w:val="none" w:sz="0" w:space="0" w:color="auto"/>
            <w:right w:val="none" w:sz="0" w:space="0" w:color="auto"/>
          </w:divBdr>
        </w:div>
        <w:div w:id="1081105010">
          <w:marLeft w:val="0"/>
          <w:marRight w:val="0"/>
          <w:marTop w:val="0"/>
          <w:marBottom w:val="0"/>
          <w:divBdr>
            <w:top w:val="none" w:sz="0" w:space="0" w:color="auto"/>
            <w:left w:val="none" w:sz="0" w:space="0" w:color="auto"/>
            <w:bottom w:val="none" w:sz="0" w:space="0" w:color="auto"/>
            <w:right w:val="none" w:sz="0" w:space="0" w:color="auto"/>
          </w:divBdr>
        </w:div>
        <w:div w:id="1801995619">
          <w:marLeft w:val="0"/>
          <w:marRight w:val="0"/>
          <w:marTop w:val="0"/>
          <w:marBottom w:val="0"/>
          <w:divBdr>
            <w:top w:val="none" w:sz="0" w:space="0" w:color="auto"/>
            <w:left w:val="none" w:sz="0" w:space="0" w:color="auto"/>
            <w:bottom w:val="none" w:sz="0" w:space="0" w:color="auto"/>
            <w:right w:val="none" w:sz="0" w:space="0" w:color="auto"/>
          </w:divBdr>
        </w:div>
        <w:div w:id="2036535405">
          <w:marLeft w:val="0"/>
          <w:marRight w:val="0"/>
          <w:marTop w:val="0"/>
          <w:marBottom w:val="0"/>
          <w:divBdr>
            <w:top w:val="none" w:sz="0" w:space="0" w:color="auto"/>
            <w:left w:val="none" w:sz="0" w:space="0" w:color="auto"/>
            <w:bottom w:val="none" w:sz="0" w:space="0" w:color="auto"/>
            <w:right w:val="none" w:sz="0" w:space="0" w:color="auto"/>
          </w:divBdr>
        </w:div>
        <w:div w:id="716783670">
          <w:marLeft w:val="0"/>
          <w:marRight w:val="0"/>
          <w:marTop w:val="0"/>
          <w:marBottom w:val="0"/>
          <w:divBdr>
            <w:top w:val="none" w:sz="0" w:space="0" w:color="auto"/>
            <w:left w:val="none" w:sz="0" w:space="0" w:color="auto"/>
            <w:bottom w:val="none" w:sz="0" w:space="0" w:color="auto"/>
            <w:right w:val="none" w:sz="0" w:space="0" w:color="auto"/>
          </w:divBdr>
        </w:div>
        <w:div w:id="2076313658">
          <w:marLeft w:val="0"/>
          <w:marRight w:val="0"/>
          <w:marTop w:val="0"/>
          <w:marBottom w:val="0"/>
          <w:divBdr>
            <w:top w:val="none" w:sz="0" w:space="0" w:color="auto"/>
            <w:left w:val="none" w:sz="0" w:space="0" w:color="auto"/>
            <w:bottom w:val="none" w:sz="0" w:space="0" w:color="auto"/>
            <w:right w:val="none" w:sz="0" w:space="0" w:color="auto"/>
          </w:divBdr>
        </w:div>
        <w:div w:id="556356905">
          <w:marLeft w:val="0"/>
          <w:marRight w:val="0"/>
          <w:marTop w:val="0"/>
          <w:marBottom w:val="0"/>
          <w:divBdr>
            <w:top w:val="none" w:sz="0" w:space="0" w:color="auto"/>
            <w:left w:val="none" w:sz="0" w:space="0" w:color="auto"/>
            <w:bottom w:val="none" w:sz="0" w:space="0" w:color="auto"/>
            <w:right w:val="none" w:sz="0" w:space="0" w:color="auto"/>
          </w:divBdr>
        </w:div>
        <w:div w:id="877472869">
          <w:marLeft w:val="0"/>
          <w:marRight w:val="0"/>
          <w:marTop w:val="0"/>
          <w:marBottom w:val="0"/>
          <w:divBdr>
            <w:top w:val="none" w:sz="0" w:space="0" w:color="auto"/>
            <w:left w:val="none" w:sz="0" w:space="0" w:color="auto"/>
            <w:bottom w:val="none" w:sz="0" w:space="0" w:color="auto"/>
            <w:right w:val="none" w:sz="0" w:space="0" w:color="auto"/>
          </w:divBdr>
        </w:div>
        <w:div w:id="624239767">
          <w:marLeft w:val="0"/>
          <w:marRight w:val="0"/>
          <w:marTop w:val="0"/>
          <w:marBottom w:val="0"/>
          <w:divBdr>
            <w:top w:val="none" w:sz="0" w:space="0" w:color="auto"/>
            <w:left w:val="none" w:sz="0" w:space="0" w:color="auto"/>
            <w:bottom w:val="none" w:sz="0" w:space="0" w:color="auto"/>
            <w:right w:val="none" w:sz="0" w:space="0" w:color="auto"/>
          </w:divBdr>
        </w:div>
        <w:div w:id="1277954892">
          <w:marLeft w:val="0"/>
          <w:marRight w:val="0"/>
          <w:marTop w:val="0"/>
          <w:marBottom w:val="0"/>
          <w:divBdr>
            <w:top w:val="none" w:sz="0" w:space="0" w:color="auto"/>
            <w:left w:val="none" w:sz="0" w:space="0" w:color="auto"/>
            <w:bottom w:val="none" w:sz="0" w:space="0" w:color="auto"/>
            <w:right w:val="none" w:sz="0" w:space="0" w:color="auto"/>
          </w:divBdr>
        </w:div>
        <w:div w:id="1595431570">
          <w:marLeft w:val="0"/>
          <w:marRight w:val="0"/>
          <w:marTop w:val="0"/>
          <w:marBottom w:val="0"/>
          <w:divBdr>
            <w:top w:val="none" w:sz="0" w:space="0" w:color="auto"/>
            <w:left w:val="none" w:sz="0" w:space="0" w:color="auto"/>
            <w:bottom w:val="none" w:sz="0" w:space="0" w:color="auto"/>
            <w:right w:val="none" w:sz="0" w:space="0" w:color="auto"/>
          </w:divBdr>
        </w:div>
        <w:div w:id="718895693">
          <w:marLeft w:val="0"/>
          <w:marRight w:val="0"/>
          <w:marTop w:val="0"/>
          <w:marBottom w:val="0"/>
          <w:divBdr>
            <w:top w:val="none" w:sz="0" w:space="0" w:color="auto"/>
            <w:left w:val="none" w:sz="0" w:space="0" w:color="auto"/>
            <w:bottom w:val="none" w:sz="0" w:space="0" w:color="auto"/>
            <w:right w:val="none" w:sz="0" w:space="0" w:color="auto"/>
          </w:divBdr>
        </w:div>
        <w:div w:id="390227738">
          <w:marLeft w:val="0"/>
          <w:marRight w:val="0"/>
          <w:marTop w:val="0"/>
          <w:marBottom w:val="0"/>
          <w:divBdr>
            <w:top w:val="none" w:sz="0" w:space="0" w:color="auto"/>
            <w:left w:val="none" w:sz="0" w:space="0" w:color="auto"/>
            <w:bottom w:val="none" w:sz="0" w:space="0" w:color="auto"/>
            <w:right w:val="none" w:sz="0" w:space="0" w:color="auto"/>
          </w:divBdr>
        </w:div>
        <w:div w:id="49577643">
          <w:marLeft w:val="0"/>
          <w:marRight w:val="0"/>
          <w:marTop w:val="0"/>
          <w:marBottom w:val="0"/>
          <w:divBdr>
            <w:top w:val="none" w:sz="0" w:space="0" w:color="auto"/>
            <w:left w:val="none" w:sz="0" w:space="0" w:color="auto"/>
            <w:bottom w:val="none" w:sz="0" w:space="0" w:color="auto"/>
            <w:right w:val="none" w:sz="0" w:space="0" w:color="auto"/>
          </w:divBdr>
        </w:div>
        <w:div w:id="349333803">
          <w:marLeft w:val="0"/>
          <w:marRight w:val="0"/>
          <w:marTop w:val="0"/>
          <w:marBottom w:val="0"/>
          <w:divBdr>
            <w:top w:val="none" w:sz="0" w:space="0" w:color="auto"/>
            <w:left w:val="none" w:sz="0" w:space="0" w:color="auto"/>
            <w:bottom w:val="none" w:sz="0" w:space="0" w:color="auto"/>
            <w:right w:val="none" w:sz="0" w:space="0" w:color="auto"/>
          </w:divBdr>
        </w:div>
        <w:div w:id="1167598627">
          <w:marLeft w:val="0"/>
          <w:marRight w:val="0"/>
          <w:marTop w:val="0"/>
          <w:marBottom w:val="0"/>
          <w:divBdr>
            <w:top w:val="none" w:sz="0" w:space="0" w:color="auto"/>
            <w:left w:val="none" w:sz="0" w:space="0" w:color="auto"/>
            <w:bottom w:val="none" w:sz="0" w:space="0" w:color="auto"/>
            <w:right w:val="none" w:sz="0" w:space="0" w:color="auto"/>
          </w:divBdr>
        </w:div>
        <w:div w:id="1496068549">
          <w:marLeft w:val="0"/>
          <w:marRight w:val="0"/>
          <w:marTop w:val="0"/>
          <w:marBottom w:val="0"/>
          <w:divBdr>
            <w:top w:val="none" w:sz="0" w:space="0" w:color="auto"/>
            <w:left w:val="none" w:sz="0" w:space="0" w:color="auto"/>
            <w:bottom w:val="none" w:sz="0" w:space="0" w:color="auto"/>
            <w:right w:val="none" w:sz="0" w:space="0" w:color="auto"/>
          </w:divBdr>
        </w:div>
        <w:div w:id="1554271777">
          <w:marLeft w:val="0"/>
          <w:marRight w:val="0"/>
          <w:marTop w:val="0"/>
          <w:marBottom w:val="0"/>
          <w:divBdr>
            <w:top w:val="none" w:sz="0" w:space="0" w:color="auto"/>
            <w:left w:val="none" w:sz="0" w:space="0" w:color="auto"/>
            <w:bottom w:val="none" w:sz="0" w:space="0" w:color="auto"/>
            <w:right w:val="none" w:sz="0" w:space="0" w:color="auto"/>
          </w:divBdr>
        </w:div>
        <w:div w:id="2045399901">
          <w:marLeft w:val="0"/>
          <w:marRight w:val="0"/>
          <w:marTop w:val="0"/>
          <w:marBottom w:val="0"/>
          <w:divBdr>
            <w:top w:val="none" w:sz="0" w:space="0" w:color="auto"/>
            <w:left w:val="none" w:sz="0" w:space="0" w:color="auto"/>
            <w:bottom w:val="none" w:sz="0" w:space="0" w:color="auto"/>
            <w:right w:val="none" w:sz="0" w:space="0" w:color="auto"/>
          </w:divBdr>
        </w:div>
        <w:div w:id="704866063">
          <w:marLeft w:val="0"/>
          <w:marRight w:val="0"/>
          <w:marTop w:val="0"/>
          <w:marBottom w:val="0"/>
          <w:divBdr>
            <w:top w:val="none" w:sz="0" w:space="0" w:color="auto"/>
            <w:left w:val="none" w:sz="0" w:space="0" w:color="auto"/>
            <w:bottom w:val="none" w:sz="0" w:space="0" w:color="auto"/>
            <w:right w:val="none" w:sz="0" w:space="0" w:color="auto"/>
          </w:divBdr>
        </w:div>
        <w:div w:id="1327125936">
          <w:marLeft w:val="0"/>
          <w:marRight w:val="0"/>
          <w:marTop w:val="0"/>
          <w:marBottom w:val="0"/>
          <w:divBdr>
            <w:top w:val="none" w:sz="0" w:space="0" w:color="auto"/>
            <w:left w:val="none" w:sz="0" w:space="0" w:color="auto"/>
            <w:bottom w:val="none" w:sz="0" w:space="0" w:color="auto"/>
            <w:right w:val="none" w:sz="0" w:space="0" w:color="auto"/>
          </w:divBdr>
        </w:div>
        <w:div w:id="1432626279">
          <w:marLeft w:val="0"/>
          <w:marRight w:val="0"/>
          <w:marTop w:val="0"/>
          <w:marBottom w:val="0"/>
          <w:divBdr>
            <w:top w:val="none" w:sz="0" w:space="0" w:color="auto"/>
            <w:left w:val="none" w:sz="0" w:space="0" w:color="auto"/>
            <w:bottom w:val="none" w:sz="0" w:space="0" w:color="auto"/>
            <w:right w:val="none" w:sz="0" w:space="0" w:color="auto"/>
          </w:divBdr>
        </w:div>
        <w:div w:id="407115992">
          <w:marLeft w:val="0"/>
          <w:marRight w:val="0"/>
          <w:marTop w:val="0"/>
          <w:marBottom w:val="0"/>
          <w:divBdr>
            <w:top w:val="none" w:sz="0" w:space="0" w:color="auto"/>
            <w:left w:val="none" w:sz="0" w:space="0" w:color="auto"/>
            <w:bottom w:val="none" w:sz="0" w:space="0" w:color="auto"/>
            <w:right w:val="none" w:sz="0" w:space="0" w:color="auto"/>
          </w:divBdr>
        </w:div>
        <w:div w:id="376855876">
          <w:marLeft w:val="0"/>
          <w:marRight w:val="0"/>
          <w:marTop w:val="0"/>
          <w:marBottom w:val="0"/>
          <w:divBdr>
            <w:top w:val="none" w:sz="0" w:space="0" w:color="auto"/>
            <w:left w:val="none" w:sz="0" w:space="0" w:color="auto"/>
            <w:bottom w:val="none" w:sz="0" w:space="0" w:color="auto"/>
            <w:right w:val="none" w:sz="0" w:space="0" w:color="auto"/>
          </w:divBdr>
        </w:div>
        <w:div w:id="426660084">
          <w:marLeft w:val="0"/>
          <w:marRight w:val="0"/>
          <w:marTop w:val="0"/>
          <w:marBottom w:val="0"/>
          <w:divBdr>
            <w:top w:val="none" w:sz="0" w:space="0" w:color="auto"/>
            <w:left w:val="none" w:sz="0" w:space="0" w:color="auto"/>
            <w:bottom w:val="none" w:sz="0" w:space="0" w:color="auto"/>
            <w:right w:val="none" w:sz="0" w:space="0" w:color="auto"/>
          </w:divBdr>
        </w:div>
        <w:div w:id="1120077011">
          <w:marLeft w:val="0"/>
          <w:marRight w:val="0"/>
          <w:marTop w:val="0"/>
          <w:marBottom w:val="0"/>
          <w:divBdr>
            <w:top w:val="none" w:sz="0" w:space="0" w:color="auto"/>
            <w:left w:val="none" w:sz="0" w:space="0" w:color="auto"/>
            <w:bottom w:val="none" w:sz="0" w:space="0" w:color="auto"/>
            <w:right w:val="none" w:sz="0" w:space="0" w:color="auto"/>
          </w:divBdr>
        </w:div>
        <w:div w:id="181087751">
          <w:marLeft w:val="0"/>
          <w:marRight w:val="0"/>
          <w:marTop w:val="0"/>
          <w:marBottom w:val="0"/>
          <w:divBdr>
            <w:top w:val="none" w:sz="0" w:space="0" w:color="auto"/>
            <w:left w:val="none" w:sz="0" w:space="0" w:color="auto"/>
            <w:bottom w:val="none" w:sz="0" w:space="0" w:color="auto"/>
            <w:right w:val="none" w:sz="0" w:space="0" w:color="auto"/>
          </w:divBdr>
        </w:div>
        <w:div w:id="1793937986">
          <w:marLeft w:val="0"/>
          <w:marRight w:val="0"/>
          <w:marTop w:val="0"/>
          <w:marBottom w:val="0"/>
          <w:divBdr>
            <w:top w:val="none" w:sz="0" w:space="0" w:color="auto"/>
            <w:left w:val="none" w:sz="0" w:space="0" w:color="auto"/>
            <w:bottom w:val="none" w:sz="0" w:space="0" w:color="auto"/>
            <w:right w:val="none" w:sz="0" w:space="0" w:color="auto"/>
          </w:divBdr>
        </w:div>
        <w:div w:id="1277523870">
          <w:marLeft w:val="0"/>
          <w:marRight w:val="0"/>
          <w:marTop w:val="0"/>
          <w:marBottom w:val="0"/>
          <w:divBdr>
            <w:top w:val="none" w:sz="0" w:space="0" w:color="auto"/>
            <w:left w:val="none" w:sz="0" w:space="0" w:color="auto"/>
            <w:bottom w:val="none" w:sz="0" w:space="0" w:color="auto"/>
            <w:right w:val="none" w:sz="0" w:space="0" w:color="auto"/>
          </w:divBdr>
        </w:div>
        <w:div w:id="623124125">
          <w:marLeft w:val="0"/>
          <w:marRight w:val="0"/>
          <w:marTop w:val="0"/>
          <w:marBottom w:val="0"/>
          <w:divBdr>
            <w:top w:val="none" w:sz="0" w:space="0" w:color="auto"/>
            <w:left w:val="none" w:sz="0" w:space="0" w:color="auto"/>
            <w:bottom w:val="none" w:sz="0" w:space="0" w:color="auto"/>
            <w:right w:val="none" w:sz="0" w:space="0" w:color="auto"/>
          </w:divBdr>
        </w:div>
        <w:div w:id="2030326229">
          <w:marLeft w:val="0"/>
          <w:marRight w:val="0"/>
          <w:marTop w:val="0"/>
          <w:marBottom w:val="0"/>
          <w:divBdr>
            <w:top w:val="none" w:sz="0" w:space="0" w:color="auto"/>
            <w:left w:val="none" w:sz="0" w:space="0" w:color="auto"/>
            <w:bottom w:val="none" w:sz="0" w:space="0" w:color="auto"/>
            <w:right w:val="none" w:sz="0" w:space="0" w:color="auto"/>
          </w:divBdr>
        </w:div>
        <w:div w:id="151679368">
          <w:marLeft w:val="0"/>
          <w:marRight w:val="0"/>
          <w:marTop w:val="0"/>
          <w:marBottom w:val="0"/>
          <w:divBdr>
            <w:top w:val="none" w:sz="0" w:space="0" w:color="auto"/>
            <w:left w:val="none" w:sz="0" w:space="0" w:color="auto"/>
            <w:bottom w:val="none" w:sz="0" w:space="0" w:color="auto"/>
            <w:right w:val="none" w:sz="0" w:space="0" w:color="auto"/>
          </w:divBdr>
        </w:div>
        <w:div w:id="225455971">
          <w:marLeft w:val="0"/>
          <w:marRight w:val="0"/>
          <w:marTop w:val="0"/>
          <w:marBottom w:val="0"/>
          <w:divBdr>
            <w:top w:val="none" w:sz="0" w:space="0" w:color="auto"/>
            <w:left w:val="none" w:sz="0" w:space="0" w:color="auto"/>
            <w:bottom w:val="none" w:sz="0" w:space="0" w:color="auto"/>
            <w:right w:val="none" w:sz="0" w:space="0" w:color="auto"/>
          </w:divBdr>
        </w:div>
        <w:div w:id="218522300">
          <w:marLeft w:val="0"/>
          <w:marRight w:val="0"/>
          <w:marTop w:val="0"/>
          <w:marBottom w:val="0"/>
          <w:divBdr>
            <w:top w:val="none" w:sz="0" w:space="0" w:color="auto"/>
            <w:left w:val="none" w:sz="0" w:space="0" w:color="auto"/>
            <w:bottom w:val="none" w:sz="0" w:space="0" w:color="auto"/>
            <w:right w:val="none" w:sz="0" w:space="0" w:color="auto"/>
          </w:divBdr>
        </w:div>
        <w:div w:id="1646276595">
          <w:marLeft w:val="0"/>
          <w:marRight w:val="0"/>
          <w:marTop w:val="0"/>
          <w:marBottom w:val="0"/>
          <w:divBdr>
            <w:top w:val="none" w:sz="0" w:space="0" w:color="auto"/>
            <w:left w:val="none" w:sz="0" w:space="0" w:color="auto"/>
            <w:bottom w:val="none" w:sz="0" w:space="0" w:color="auto"/>
            <w:right w:val="none" w:sz="0" w:space="0" w:color="auto"/>
          </w:divBdr>
        </w:div>
        <w:div w:id="496920985">
          <w:marLeft w:val="0"/>
          <w:marRight w:val="0"/>
          <w:marTop w:val="0"/>
          <w:marBottom w:val="0"/>
          <w:divBdr>
            <w:top w:val="none" w:sz="0" w:space="0" w:color="auto"/>
            <w:left w:val="none" w:sz="0" w:space="0" w:color="auto"/>
            <w:bottom w:val="none" w:sz="0" w:space="0" w:color="auto"/>
            <w:right w:val="none" w:sz="0" w:space="0" w:color="auto"/>
          </w:divBdr>
        </w:div>
        <w:div w:id="1025401380">
          <w:marLeft w:val="0"/>
          <w:marRight w:val="0"/>
          <w:marTop w:val="0"/>
          <w:marBottom w:val="0"/>
          <w:divBdr>
            <w:top w:val="none" w:sz="0" w:space="0" w:color="auto"/>
            <w:left w:val="none" w:sz="0" w:space="0" w:color="auto"/>
            <w:bottom w:val="none" w:sz="0" w:space="0" w:color="auto"/>
            <w:right w:val="none" w:sz="0" w:space="0" w:color="auto"/>
          </w:divBdr>
        </w:div>
        <w:div w:id="431358471">
          <w:marLeft w:val="0"/>
          <w:marRight w:val="0"/>
          <w:marTop w:val="0"/>
          <w:marBottom w:val="0"/>
          <w:divBdr>
            <w:top w:val="none" w:sz="0" w:space="0" w:color="auto"/>
            <w:left w:val="none" w:sz="0" w:space="0" w:color="auto"/>
            <w:bottom w:val="none" w:sz="0" w:space="0" w:color="auto"/>
            <w:right w:val="none" w:sz="0" w:space="0" w:color="auto"/>
          </w:divBdr>
        </w:div>
        <w:div w:id="1081148153">
          <w:marLeft w:val="0"/>
          <w:marRight w:val="0"/>
          <w:marTop w:val="0"/>
          <w:marBottom w:val="0"/>
          <w:divBdr>
            <w:top w:val="none" w:sz="0" w:space="0" w:color="auto"/>
            <w:left w:val="none" w:sz="0" w:space="0" w:color="auto"/>
            <w:bottom w:val="none" w:sz="0" w:space="0" w:color="auto"/>
            <w:right w:val="none" w:sz="0" w:space="0" w:color="auto"/>
          </w:divBdr>
        </w:div>
        <w:div w:id="437141779">
          <w:marLeft w:val="0"/>
          <w:marRight w:val="0"/>
          <w:marTop w:val="0"/>
          <w:marBottom w:val="0"/>
          <w:divBdr>
            <w:top w:val="none" w:sz="0" w:space="0" w:color="auto"/>
            <w:left w:val="none" w:sz="0" w:space="0" w:color="auto"/>
            <w:bottom w:val="none" w:sz="0" w:space="0" w:color="auto"/>
            <w:right w:val="none" w:sz="0" w:space="0" w:color="auto"/>
          </w:divBdr>
        </w:div>
        <w:div w:id="2122451475">
          <w:marLeft w:val="0"/>
          <w:marRight w:val="0"/>
          <w:marTop w:val="0"/>
          <w:marBottom w:val="0"/>
          <w:divBdr>
            <w:top w:val="none" w:sz="0" w:space="0" w:color="auto"/>
            <w:left w:val="none" w:sz="0" w:space="0" w:color="auto"/>
            <w:bottom w:val="none" w:sz="0" w:space="0" w:color="auto"/>
            <w:right w:val="none" w:sz="0" w:space="0" w:color="auto"/>
          </w:divBdr>
        </w:div>
        <w:div w:id="96296034">
          <w:marLeft w:val="0"/>
          <w:marRight w:val="0"/>
          <w:marTop w:val="0"/>
          <w:marBottom w:val="0"/>
          <w:divBdr>
            <w:top w:val="none" w:sz="0" w:space="0" w:color="auto"/>
            <w:left w:val="none" w:sz="0" w:space="0" w:color="auto"/>
            <w:bottom w:val="none" w:sz="0" w:space="0" w:color="auto"/>
            <w:right w:val="none" w:sz="0" w:space="0" w:color="auto"/>
          </w:divBdr>
        </w:div>
        <w:div w:id="1164248317">
          <w:marLeft w:val="0"/>
          <w:marRight w:val="0"/>
          <w:marTop w:val="0"/>
          <w:marBottom w:val="0"/>
          <w:divBdr>
            <w:top w:val="none" w:sz="0" w:space="0" w:color="auto"/>
            <w:left w:val="none" w:sz="0" w:space="0" w:color="auto"/>
            <w:bottom w:val="none" w:sz="0" w:space="0" w:color="auto"/>
            <w:right w:val="none" w:sz="0" w:space="0" w:color="auto"/>
          </w:divBdr>
        </w:div>
        <w:div w:id="1717853207">
          <w:marLeft w:val="0"/>
          <w:marRight w:val="0"/>
          <w:marTop w:val="0"/>
          <w:marBottom w:val="0"/>
          <w:divBdr>
            <w:top w:val="none" w:sz="0" w:space="0" w:color="auto"/>
            <w:left w:val="none" w:sz="0" w:space="0" w:color="auto"/>
            <w:bottom w:val="none" w:sz="0" w:space="0" w:color="auto"/>
            <w:right w:val="none" w:sz="0" w:space="0" w:color="auto"/>
          </w:divBdr>
        </w:div>
        <w:div w:id="232400554">
          <w:marLeft w:val="0"/>
          <w:marRight w:val="0"/>
          <w:marTop w:val="0"/>
          <w:marBottom w:val="0"/>
          <w:divBdr>
            <w:top w:val="none" w:sz="0" w:space="0" w:color="auto"/>
            <w:left w:val="none" w:sz="0" w:space="0" w:color="auto"/>
            <w:bottom w:val="none" w:sz="0" w:space="0" w:color="auto"/>
            <w:right w:val="none" w:sz="0" w:space="0" w:color="auto"/>
          </w:divBdr>
        </w:div>
        <w:div w:id="1483890565">
          <w:marLeft w:val="0"/>
          <w:marRight w:val="0"/>
          <w:marTop w:val="0"/>
          <w:marBottom w:val="0"/>
          <w:divBdr>
            <w:top w:val="none" w:sz="0" w:space="0" w:color="auto"/>
            <w:left w:val="none" w:sz="0" w:space="0" w:color="auto"/>
            <w:bottom w:val="none" w:sz="0" w:space="0" w:color="auto"/>
            <w:right w:val="none" w:sz="0" w:space="0" w:color="auto"/>
          </w:divBdr>
        </w:div>
        <w:div w:id="658919649">
          <w:marLeft w:val="0"/>
          <w:marRight w:val="0"/>
          <w:marTop w:val="0"/>
          <w:marBottom w:val="0"/>
          <w:divBdr>
            <w:top w:val="none" w:sz="0" w:space="0" w:color="auto"/>
            <w:left w:val="none" w:sz="0" w:space="0" w:color="auto"/>
            <w:bottom w:val="none" w:sz="0" w:space="0" w:color="auto"/>
            <w:right w:val="none" w:sz="0" w:space="0" w:color="auto"/>
          </w:divBdr>
        </w:div>
        <w:div w:id="2046248173">
          <w:marLeft w:val="0"/>
          <w:marRight w:val="0"/>
          <w:marTop w:val="0"/>
          <w:marBottom w:val="0"/>
          <w:divBdr>
            <w:top w:val="none" w:sz="0" w:space="0" w:color="auto"/>
            <w:left w:val="none" w:sz="0" w:space="0" w:color="auto"/>
            <w:bottom w:val="none" w:sz="0" w:space="0" w:color="auto"/>
            <w:right w:val="none" w:sz="0" w:space="0" w:color="auto"/>
          </w:divBdr>
        </w:div>
        <w:div w:id="1441028954">
          <w:marLeft w:val="0"/>
          <w:marRight w:val="0"/>
          <w:marTop w:val="0"/>
          <w:marBottom w:val="0"/>
          <w:divBdr>
            <w:top w:val="none" w:sz="0" w:space="0" w:color="auto"/>
            <w:left w:val="none" w:sz="0" w:space="0" w:color="auto"/>
            <w:bottom w:val="none" w:sz="0" w:space="0" w:color="auto"/>
            <w:right w:val="none" w:sz="0" w:space="0" w:color="auto"/>
          </w:divBdr>
        </w:div>
        <w:div w:id="716516688">
          <w:marLeft w:val="0"/>
          <w:marRight w:val="0"/>
          <w:marTop w:val="0"/>
          <w:marBottom w:val="0"/>
          <w:divBdr>
            <w:top w:val="none" w:sz="0" w:space="0" w:color="auto"/>
            <w:left w:val="none" w:sz="0" w:space="0" w:color="auto"/>
            <w:bottom w:val="none" w:sz="0" w:space="0" w:color="auto"/>
            <w:right w:val="none" w:sz="0" w:space="0" w:color="auto"/>
          </w:divBdr>
        </w:div>
        <w:div w:id="1589576481">
          <w:marLeft w:val="0"/>
          <w:marRight w:val="0"/>
          <w:marTop w:val="0"/>
          <w:marBottom w:val="0"/>
          <w:divBdr>
            <w:top w:val="none" w:sz="0" w:space="0" w:color="auto"/>
            <w:left w:val="none" w:sz="0" w:space="0" w:color="auto"/>
            <w:bottom w:val="none" w:sz="0" w:space="0" w:color="auto"/>
            <w:right w:val="none" w:sz="0" w:space="0" w:color="auto"/>
          </w:divBdr>
        </w:div>
        <w:div w:id="400055562">
          <w:marLeft w:val="0"/>
          <w:marRight w:val="0"/>
          <w:marTop w:val="0"/>
          <w:marBottom w:val="0"/>
          <w:divBdr>
            <w:top w:val="none" w:sz="0" w:space="0" w:color="auto"/>
            <w:left w:val="none" w:sz="0" w:space="0" w:color="auto"/>
            <w:bottom w:val="none" w:sz="0" w:space="0" w:color="auto"/>
            <w:right w:val="none" w:sz="0" w:space="0" w:color="auto"/>
          </w:divBdr>
        </w:div>
        <w:div w:id="2017883090">
          <w:marLeft w:val="0"/>
          <w:marRight w:val="0"/>
          <w:marTop w:val="0"/>
          <w:marBottom w:val="0"/>
          <w:divBdr>
            <w:top w:val="none" w:sz="0" w:space="0" w:color="auto"/>
            <w:left w:val="none" w:sz="0" w:space="0" w:color="auto"/>
            <w:bottom w:val="none" w:sz="0" w:space="0" w:color="auto"/>
            <w:right w:val="none" w:sz="0" w:space="0" w:color="auto"/>
          </w:divBdr>
        </w:div>
        <w:div w:id="1507136296">
          <w:marLeft w:val="0"/>
          <w:marRight w:val="0"/>
          <w:marTop w:val="0"/>
          <w:marBottom w:val="0"/>
          <w:divBdr>
            <w:top w:val="none" w:sz="0" w:space="0" w:color="auto"/>
            <w:left w:val="none" w:sz="0" w:space="0" w:color="auto"/>
            <w:bottom w:val="none" w:sz="0" w:space="0" w:color="auto"/>
            <w:right w:val="none" w:sz="0" w:space="0" w:color="auto"/>
          </w:divBdr>
        </w:div>
        <w:div w:id="1665160390">
          <w:marLeft w:val="0"/>
          <w:marRight w:val="0"/>
          <w:marTop w:val="0"/>
          <w:marBottom w:val="0"/>
          <w:divBdr>
            <w:top w:val="none" w:sz="0" w:space="0" w:color="auto"/>
            <w:left w:val="none" w:sz="0" w:space="0" w:color="auto"/>
            <w:bottom w:val="none" w:sz="0" w:space="0" w:color="auto"/>
            <w:right w:val="none" w:sz="0" w:space="0" w:color="auto"/>
          </w:divBdr>
        </w:div>
        <w:div w:id="1277755569">
          <w:marLeft w:val="0"/>
          <w:marRight w:val="0"/>
          <w:marTop w:val="0"/>
          <w:marBottom w:val="0"/>
          <w:divBdr>
            <w:top w:val="none" w:sz="0" w:space="0" w:color="auto"/>
            <w:left w:val="none" w:sz="0" w:space="0" w:color="auto"/>
            <w:bottom w:val="none" w:sz="0" w:space="0" w:color="auto"/>
            <w:right w:val="none" w:sz="0" w:space="0" w:color="auto"/>
          </w:divBdr>
        </w:div>
        <w:div w:id="131018264">
          <w:marLeft w:val="0"/>
          <w:marRight w:val="0"/>
          <w:marTop w:val="0"/>
          <w:marBottom w:val="0"/>
          <w:divBdr>
            <w:top w:val="none" w:sz="0" w:space="0" w:color="auto"/>
            <w:left w:val="none" w:sz="0" w:space="0" w:color="auto"/>
            <w:bottom w:val="none" w:sz="0" w:space="0" w:color="auto"/>
            <w:right w:val="none" w:sz="0" w:space="0" w:color="auto"/>
          </w:divBdr>
        </w:div>
        <w:div w:id="1866673551">
          <w:marLeft w:val="0"/>
          <w:marRight w:val="0"/>
          <w:marTop w:val="0"/>
          <w:marBottom w:val="0"/>
          <w:divBdr>
            <w:top w:val="none" w:sz="0" w:space="0" w:color="auto"/>
            <w:left w:val="none" w:sz="0" w:space="0" w:color="auto"/>
            <w:bottom w:val="none" w:sz="0" w:space="0" w:color="auto"/>
            <w:right w:val="none" w:sz="0" w:space="0" w:color="auto"/>
          </w:divBdr>
        </w:div>
        <w:div w:id="522864996">
          <w:marLeft w:val="0"/>
          <w:marRight w:val="0"/>
          <w:marTop w:val="0"/>
          <w:marBottom w:val="0"/>
          <w:divBdr>
            <w:top w:val="none" w:sz="0" w:space="0" w:color="auto"/>
            <w:left w:val="none" w:sz="0" w:space="0" w:color="auto"/>
            <w:bottom w:val="none" w:sz="0" w:space="0" w:color="auto"/>
            <w:right w:val="none" w:sz="0" w:space="0" w:color="auto"/>
          </w:divBdr>
        </w:div>
        <w:div w:id="210305716">
          <w:marLeft w:val="0"/>
          <w:marRight w:val="0"/>
          <w:marTop w:val="0"/>
          <w:marBottom w:val="0"/>
          <w:divBdr>
            <w:top w:val="none" w:sz="0" w:space="0" w:color="auto"/>
            <w:left w:val="none" w:sz="0" w:space="0" w:color="auto"/>
            <w:bottom w:val="none" w:sz="0" w:space="0" w:color="auto"/>
            <w:right w:val="none" w:sz="0" w:space="0" w:color="auto"/>
          </w:divBdr>
        </w:div>
        <w:div w:id="1042631781">
          <w:marLeft w:val="0"/>
          <w:marRight w:val="0"/>
          <w:marTop w:val="0"/>
          <w:marBottom w:val="0"/>
          <w:divBdr>
            <w:top w:val="none" w:sz="0" w:space="0" w:color="auto"/>
            <w:left w:val="none" w:sz="0" w:space="0" w:color="auto"/>
            <w:bottom w:val="none" w:sz="0" w:space="0" w:color="auto"/>
            <w:right w:val="none" w:sz="0" w:space="0" w:color="auto"/>
          </w:divBdr>
        </w:div>
        <w:div w:id="1685815271">
          <w:marLeft w:val="0"/>
          <w:marRight w:val="0"/>
          <w:marTop w:val="0"/>
          <w:marBottom w:val="0"/>
          <w:divBdr>
            <w:top w:val="none" w:sz="0" w:space="0" w:color="auto"/>
            <w:left w:val="none" w:sz="0" w:space="0" w:color="auto"/>
            <w:bottom w:val="none" w:sz="0" w:space="0" w:color="auto"/>
            <w:right w:val="none" w:sz="0" w:space="0" w:color="auto"/>
          </w:divBdr>
        </w:div>
        <w:div w:id="86805">
          <w:marLeft w:val="0"/>
          <w:marRight w:val="0"/>
          <w:marTop w:val="0"/>
          <w:marBottom w:val="0"/>
          <w:divBdr>
            <w:top w:val="none" w:sz="0" w:space="0" w:color="auto"/>
            <w:left w:val="none" w:sz="0" w:space="0" w:color="auto"/>
            <w:bottom w:val="none" w:sz="0" w:space="0" w:color="auto"/>
            <w:right w:val="none" w:sz="0" w:space="0" w:color="auto"/>
          </w:divBdr>
        </w:div>
        <w:div w:id="1372655192">
          <w:marLeft w:val="0"/>
          <w:marRight w:val="0"/>
          <w:marTop w:val="0"/>
          <w:marBottom w:val="0"/>
          <w:divBdr>
            <w:top w:val="none" w:sz="0" w:space="0" w:color="auto"/>
            <w:left w:val="none" w:sz="0" w:space="0" w:color="auto"/>
            <w:bottom w:val="none" w:sz="0" w:space="0" w:color="auto"/>
            <w:right w:val="none" w:sz="0" w:space="0" w:color="auto"/>
          </w:divBdr>
        </w:div>
        <w:div w:id="7215934">
          <w:marLeft w:val="0"/>
          <w:marRight w:val="0"/>
          <w:marTop w:val="0"/>
          <w:marBottom w:val="0"/>
          <w:divBdr>
            <w:top w:val="none" w:sz="0" w:space="0" w:color="auto"/>
            <w:left w:val="none" w:sz="0" w:space="0" w:color="auto"/>
            <w:bottom w:val="none" w:sz="0" w:space="0" w:color="auto"/>
            <w:right w:val="none" w:sz="0" w:space="0" w:color="auto"/>
          </w:divBdr>
        </w:div>
        <w:div w:id="962538001">
          <w:marLeft w:val="0"/>
          <w:marRight w:val="0"/>
          <w:marTop w:val="0"/>
          <w:marBottom w:val="0"/>
          <w:divBdr>
            <w:top w:val="none" w:sz="0" w:space="0" w:color="auto"/>
            <w:left w:val="none" w:sz="0" w:space="0" w:color="auto"/>
            <w:bottom w:val="none" w:sz="0" w:space="0" w:color="auto"/>
            <w:right w:val="none" w:sz="0" w:space="0" w:color="auto"/>
          </w:divBdr>
        </w:div>
        <w:div w:id="1481002658">
          <w:marLeft w:val="0"/>
          <w:marRight w:val="0"/>
          <w:marTop w:val="0"/>
          <w:marBottom w:val="0"/>
          <w:divBdr>
            <w:top w:val="none" w:sz="0" w:space="0" w:color="auto"/>
            <w:left w:val="none" w:sz="0" w:space="0" w:color="auto"/>
            <w:bottom w:val="none" w:sz="0" w:space="0" w:color="auto"/>
            <w:right w:val="none" w:sz="0" w:space="0" w:color="auto"/>
          </w:divBdr>
        </w:div>
        <w:div w:id="362295308">
          <w:marLeft w:val="0"/>
          <w:marRight w:val="0"/>
          <w:marTop w:val="0"/>
          <w:marBottom w:val="0"/>
          <w:divBdr>
            <w:top w:val="none" w:sz="0" w:space="0" w:color="auto"/>
            <w:left w:val="none" w:sz="0" w:space="0" w:color="auto"/>
            <w:bottom w:val="none" w:sz="0" w:space="0" w:color="auto"/>
            <w:right w:val="none" w:sz="0" w:space="0" w:color="auto"/>
          </w:divBdr>
        </w:div>
        <w:div w:id="1502358386">
          <w:marLeft w:val="0"/>
          <w:marRight w:val="0"/>
          <w:marTop w:val="0"/>
          <w:marBottom w:val="0"/>
          <w:divBdr>
            <w:top w:val="none" w:sz="0" w:space="0" w:color="auto"/>
            <w:left w:val="none" w:sz="0" w:space="0" w:color="auto"/>
            <w:bottom w:val="none" w:sz="0" w:space="0" w:color="auto"/>
            <w:right w:val="none" w:sz="0" w:space="0" w:color="auto"/>
          </w:divBdr>
        </w:div>
        <w:div w:id="988829876">
          <w:marLeft w:val="0"/>
          <w:marRight w:val="0"/>
          <w:marTop w:val="0"/>
          <w:marBottom w:val="0"/>
          <w:divBdr>
            <w:top w:val="none" w:sz="0" w:space="0" w:color="auto"/>
            <w:left w:val="none" w:sz="0" w:space="0" w:color="auto"/>
            <w:bottom w:val="none" w:sz="0" w:space="0" w:color="auto"/>
            <w:right w:val="none" w:sz="0" w:space="0" w:color="auto"/>
          </w:divBdr>
        </w:div>
        <w:div w:id="1072697541">
          <w:marLeft w:val="0"/>
          <w:marRight w:val="0"/>
          <w:marTop w:val="0"/>
          <w:marBottom w:val="0"/>
          <w:divBdr>
            <w:top w:val="none" w:sz="0" w:space="0" w:color="auto"/>
            <w:left w:val="none" w:sz="0" w:space="0" w:color="auto"/>
            <w:bottom w:val="none" w:sz="0" w:space="0" w:color="auto"/>
            <w:right w:val="none" w:sz="0" w:space="0" w:color="auto"/>
          </w:divBdr>
        </w:div>
        <w:div w:id="1513253416">
          <w:marLeft w:val="0"/>
          <w:marRight w:val="0"/>
          <w:marTop w:val="0"/>
          <w:marBottom w:val="0"/>
          <w:divBdr>
            <w:top w:val="none" w:sz="0" w:space="0" w:color="auto"/>
            <w:left w:val="none" w:sz="0" w:space="0" w:color="auto"/>
            <w:bottom w:val="none" w:sz="0" w:space="0" w:color="auto"/>
            <w:right w:val="none" w:sz="0" w:space="0" w:color="auto"/>
          </w:divBdr>
        </w:div>
        <w:div w:id="500659502">
          <w:marLeft w:val="0"/>
          <w:marRight w:val="0"/>
          <w:marTop w:val="0"/>
          <w:marBottom w:val="0"/>
          <w:divBdr>
            <w:top w:val="none" w:sz="0" w:space="0" w:color="auto"/>
            <w:left w:val="none" w:sz="0" w:space="0" w:color="auto"/>
            <w:bottom w:val="none" w:sz="0" w:space="0" w:color="auto"/>
            <w:right w:val="none" w:sz="0" w:space="0" w:color="auto"/>
          </w:divBdr>
        </w:div>
        <w:div w:id="1235244062">
          <w:marLeft w:val="0"/>
          <w:marRight w:val="0"/>
          <w:marTop w:val="0"/>
          <w:marBottom w:val="0"/>
          <w:divBdr>
            <w:top w:val="none" w:sz="0" w:space="0" w:color="auto"/>
            <w:left w:val="none" w:sz="0" w:space="0" w:color="auto"/>
            <w:bottom w:val="none" w:sz="0" w:space="0" w:color="auto"/>
            <w:right w:val="none" w:sz="0" w:space="0" w:color="auto"/>
          </w:divBdr>
        </w:div>
        <w:div w:id="369381497">
          <w:marLeft w:val="0"/>
          <w:marRight w:val="0"/>
          <w:marTop w:val="0"/>
          <w:marBottom w:val="0"/>
          <w:divBdr>
            <w:top w:val="none" w:sz="0" w:space="0" w:color="auto"/>
            <w:left w:val="none" w:sz="0" w:space="0" w:color="auto"/>
            <w:bottom w:val="none" w:sz="0" w:space="0" w:color="auto"/>
            <w:right w:val="none" w:sz="0" w:space="0" w:color="auto"/>
          </w:divBdr>
        </w:div>
        <w:div w:id="1218590935">
          <w:marLeft w:val="0"/>
          <w:marRight w:val="0"/>
          <w:marTop w:val="0"/>
          <w:marBottom w:val="0"/>
          <w:divBdr>
            <w:top w:val="none" w:sz="0" w:space="0" w:color="auto"/>
            <w:left w:val="none" w:sz="0" w:space="0" w:color="auto"/>
            <w:bottom w:val="none" w:sz="0" w:space="0" w:color="auto"/>
            <w:right w:val="none" w:sz="0" w:space="0" w:color="auto"/>
          </w:divBdr>
        </w:div>
        <w:div w:id="495536825">
          <w:marLeft w:val="0"/>
          <w:marRight w:val="0"/>
          <w:marTop w:val="0"/>
          <w:marBottom w:val="0"/>
          <w:divBdr>
            <w:top w:val="none" w:sz="0" w:space="0" w:color="auto"/>
            <w:left w:val="none" w:sz="0" w:space="0" w:color="auto"/>
            <w:bottom w:val="none" w:sz="0" w:space="0" w:color="auto"/>
            <w:right w:val="none" w:sz="0" w:space="0" w:color="auto"/>
          </w:divBdr>
        </w:div>
        <w:div w:id="924454337">
          <w:marLeft w:val="0"/>
          <w:marRight w:val="0"/>
          <w:marTop w:val="0"/>
          <w:marBottom w:val="0"/>
          <w:divBdr>
            <w:top w:val="none" w:sz="0" w:space="0" w:color="auto"/>
            <w:left w:val="none" w:sz="0" w:space="0" w:color="auto"/>
            <w:bottom w:val="none" w:sz="0" w:space="0" w:color="auto"/>
            <w:right w:val="none" w:sz="0" w:space="0" w:color="auto"/>
          </w:divBdr>
        </w:div>
      </w:divsChild>
    </w:div>
    <w:div w:id="994526018">
      <w:bodyDiv w:val="1"/>
      <w:marLeft w:val="0"/>
      <w:marRight w:val="0"/>
      <w:marTop w:val="0"/>
      <w:marBottom w:val="0"/>
      <w:divBdr>
        <w:top w:val="none" w:sz="0" w:space="0" w:color="auto"/>
        <w:left w:val="none" w:sz="0" w:space="0" w:color="auto"/>
        <w:bottom w:val="none" w:sz="0" w:space="0" w:color="auto"/>
        <w:right w:val="none" w:sz="0" w:space="0" w:color="auto"/>
      </w:divBdr>
      <w:divsChild>
        <w:div w:id="344946640">
          <w:marLeft w:val="0"/>
          <w:marRight w:val="0"/>
          <w:marTop w:val="0"/>
          <w:marBottom w:val="0"/>
          <w:divBdr>
            <w:top w:val="none" w:sz="0" w:space="0" w:color="auto"/>
            <w:left w:val="none" w:sz="0" w:space="0" w:color="auto"/>
            <w:bottom w:val="none" w:sz="0" w:space="0" w:color="auto"/>
            <w:right w:val="none" w:sz="0" w:space="0" w:color="auto"/>
          </w:divBdr>
        </w:div>
        <w:div w:id="56561698">
          <w:marLeft w:val="0"/>
          <w:marRight w:val="0"/>
          <w:marTop w:val="0"/>
          <w:marBottom w:val="0"/>
          <w:divBdr>
            <w:top w:val="none" w:sz="0" w:space="0" w:color="auto"/>
            <w:left w:val="none" w:sz="0" w:space="0" w:color="auto"/>
            <w:bottom w:val="none" w:sz="0" w:space="0" w:color="auto"/>
            <w:right w:val="none" w:sz="0" w:space="0" w:color="auto"/>
          </w:divBdr>
        </w:div>
        <w:div w:id="1740907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ST.INT.ARVL" TargetMode="External"/><Relationship Id="rId13" Type="http://schemas.openxmlformats.org/officeDocument/2006/relationships/hyperlink" Target="https://www.cia.gov/library/publications/the-world-factbook/rankorder/2228rank.html" TargetMode="External"/><Relationship Id="rId3" Type="http://schemas.openxmlformats.org/officeDocument/2006/relationships/settings" Target="settings.xml"/><Relationship Id="rId7" Type="http://schemas.openxmlformats.org/officeDocument/2006/relationships/hyperlink" Target="https://apps.who.int/nha/database/ViewData/Indicators/en" TargetMode="External"/><Relationship Id="rId12" Type="http://schemas.openxmlformats.org/officeDocument/2006/relationships/hyperlink" Target="https://databank.worldbank.org/source/world-development-indic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pminder.org/data/" TargetMode="External"/><Relationship Id="rId11" Type="http://schemas.openxmlformats.org/officeDocument/2006/relationships/hyperlink" Target="https://data.worldbank.org/indicator/SH.PRV.SMOK" TargetMode="External"/><Relationship Id="rId5" Type="http://schemas.openxmlformats.org/officeDocument/2006/relationships/hyperlink" Target="https://ourworldindata.org/coronavirus-source-data" TargetMode="External"/><Relationship Id="rId15" Type="http://schemas.openxmlformats.org/officeDocument/2006/relationships/theme" Target="theme/theme1.xml"/><Relationship Id="rId10" Type="http://schemas.openxmlformats.org/officeDocument/2006/relationships/hyperlink" Target="https://databank.worldbank.org/source/worldwide-governance-indicators" TargetMode="External"/><Relationship Id="rId4" Type="http://schemas.openxmlformats.org/officeDocument/2006/relationships/webSettings" Target="webSettings.xml"/><Relationship Id="rId9" Type="http://schemas.openxmlformats.org/officeDocument/2006/relationships/hyperlink" Target="https://data.worldbank.org/indicator/SG.GEN.PARL.ZS?view=cha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Bingqian Gao</dc:creator>
  <cp:keywords/>
  <dc:description/>
  <cp:lastModifiedBy>Sophie Hiscock</cp:lastModifiedBy>
  <cp:revision>3</cp:revision>
  <dcterms:created xsi:type="dcterms:W3CDTF">2020-09-22T20:02:00Z</dcterms:created>
  <dcterms:modified xsi:type="dcterms:W3CDTF">2020-10-07T11:54:00Z</dcterms:modified>
</cp:coreProperties>
</file>