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tbl>
      <w:tblPr>
        <w:tblStyle w:val="Table1"/>
        <w:tblW w:w="105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44" w:type="dxa"/>
        </w:tblCellMar>
        <w:tblLook w:val="0400"/>
      </w:tblPr>
      <w:tblGrid>
        <w:gridCol w:w="5999"/>
        <w:gridCol w:w="4588"/>
      </w:tblGrid>
      <w:tr>
        <w:trPr>
          <w:trHeight w:val="1701" w:hRule="atLeast"/>
        </w:trPr>
        <w:tc>
          <w:tcPr>
            <w:tcW w:w="5999" w:type="dxa"/>
            <w:tcBorders/>
            <w:vAlign w:val="bottom"/>
          </w:tcPr>
          <w:p>
            <w:pPr>
              <w:pStyle w:val="Title"/>
              <w:widowControl w:val="false"/>
              <w:rPr>
                <w:lang w:val="pt-BR"/>
              </w:rPr>
            </w:pPr>
            <w:r>
              <w:rPr>
                <w:lang w:val="pt-BR"/>
              </w:rPr>
              <w:t>Alison</w:t>
            </w:r>
          </w:p>
          <w:p>
            <w:pPr>
              <w:pStyle w:val="Subtitle"/>
              <w:widowControl w:val="false"/>
              <w:rPr>
                <w:lang w:val="pt-BR"/>
              </w:rPr>
            </w:pPr>
            <w:r>
              <w:rPr>
                <w:lang w:val="pt-BR"/>
              </w:rPr>
              <w:t>machado Alves</w:t>
            </w:r>
          </w:p>
        </w:tc>
        <w:tc>
          <w:tcPr>
            <w:tcW w:w="4588" w:type="dxa"/>
            <w:tcBorders/>
            <w:tcMar>
              <w:start w:w="144" w:type="dxa"/>
              <w:end w:w="108" w:type="dxa"/>
            </w:tcMar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40" w:after="0"/>
              <w:ind w:start="0" w:end="0" w:hanging="0"/>
              <w:jc w:val="end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 xml:space="preserve">Canoas, RS 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mc:AlternateContent>
                <mc:Choice Requires="wps">
                  <w:drawing>
                    <wp:inline distT="0" distB="0" distL="0" distR="0">
                      <wp:extent cx="128270" cy="12827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8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40" w:after="0"/>
              <w:ind w:start="0" w:end="0" w:hanging="0"/>
              <w:jc w:val="end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 xml:space="preserve">(51) 9 8175-3755 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mc:AlternateContent>
                <mc:Choice Requires="wps">
                  <w:drawing>
                    <wp:inline distT="0" distB="0" distL="0" distR="0">
                      <wp:extent cx="119380" cy="119380"/>
                      <wp:effectExtent l="0" t="0" r="0" b="0"/>
                      <wp:docPr id="2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40" w:after="0"/>
              <w:ind w:start="0" w:end="0" w:hanging="0"/>
              <w:jc w:val="end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 xml:space="preserve">alisonipuc@gmail.com 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3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20" cy="100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exact" w:line="240" w:before="0" w:after="0"/>
                                    <w:ind w:start="0" w:end="0" w:hanging="0"/>
                                    <w:jc w:val="start"/>
                                    <w:rPr>
                                      <w:color w:val="4C4C4C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365760" bIns="36576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40" w:after="0"/>
              <w:ind w:start="0" w:end="0" w:hanging="0"/>
              <w:jc w:val="end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 xml:space="preserve">www.linkedin.com/in/alisonfgt 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mc:AlternateContent>
                <mc:Choice Requires="wps">
                  <w:drawing>
                    <wp:inline distT="0" distB="0" distL="0" distR="0">
                      <wp:extent cx="119380" cy="119380"/>
                      <wp:effectExtent l="0" t="0" r="0" b="0"/>
                      <wp:docPr id="5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20" cy="119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40" w:after="0"/>
              <w:ind w:start="0" w:end="0" w:hanging="0"/>
              <w:jc w:val="end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 xml:space="preserve">www.alisonalves.com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mc:AlternateContent>
                <mc:Choice Requires="wps">
                  <w:drawing>
                    <wp:inline distT="0" distB="0" distL="0" distR="0">
                      <wp:extent cx="128270" cy="128270"/>
                      <wp:effectExtent l="0" t="0" r="0" b="0"/>
                      <wp:docPr id="6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8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start="0" w:end="0" w:hanging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oftware engineer | </w:t>
      </w:r>
      <w:r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ackend developer</w:t>
      </w:r>
    </w:p>
    <w:p>
      <w:pPr>
        <w:pStyle w:val="LOnormal"/>
        <w:widowControl w:val="false"/>
        <w:shd w:val="clear" w:fill="auto"/>
        <w:spacing w:lineRule="auto" w:line="276" w:before="0" w:after="0"/>
        <w:ind w:start="0" w:end="0" w:hanging="0"/>
        <w:jc w:val="star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lang w:val="pt-BR"/>
        </w:rPr>
        <w:t>Nos últimos anos tenho dedicado os meus esforços para o campo de tecnologias como cloud, docker e microserviços. Priorizo a automatização de processos utilizando práticas DevOps e tecnologias serverless, vivência no sistema operacional Linux familiarizado com Ubuntu.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Utilizo a plataforma Microsoft .Net há mais de 10 anos. Tenho conhecimento em diversas tecnologias: C#, .Net 7.0, .Net Core, NoSql , SQL, PL/SQL, banco em cache (Redis), Python e Node JS entre outros.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lang w:val="pt-BR"/>
        </w:rPr>
        <w:t>Desenvolvimento de aplicações AWS utilizando Lambda, RDS, DynamoDB, S3, Cloudformation, SQS, SNS, Contianer Registry, EC2 e uso de containers com ECS e EKS.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lang w:val="pt-BR"/>
        </w:rPr>
        <w:t>Desenvolvimento de aplicações Azure utilizando App Services, Function App, Cosmos DB, SQL virtual machine, Storage Accounts, Virtual Machines, Load Balancer, Azure Cache for Redis, Service Bus, Application Insights e uso de containers com Kubernetes services e Container registry.</w:t>
      </w:r>
    </w:p>
    <w:p>
      <w:pPr>
        <w:pStyle w:val="LOnormal"/>
        <w:rPr>
          <w:lang w:val="pt-BR"/>
        </w:rPr>
      </w:pPr>
      <w:r>
        <w:rPr>
          <w:sz w:val="20"/>
          <w:szCs w:val="20"/>
          <w:lang w:val="pt-BR"/>
        </w:rPr>
        <w:t>Azure Devops, Pipelines, repos e Artifacts</w:t>
      </w:r>
      <w:r>
        <w:rPr>
          <w:lang w:val="pt-BR"/>
        </w:rPr>
        <w:t>.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bidi w:val="0"/>
        <w:spacing w:lineRule="auto" w:line="276" w:before="0" w:after="0"/>
        <w:ind w:start="0" w:end="0" w:hanging="0"/>
        <w:jc w:val="start"/>
        <w:rPr>
          <w:lang w:val="pt-BR"/>
        </w:rPr>
      </w:pPr>
      <w:r>
        <w:rPr>
          <w:b/>
          <w:bCs/>
          <w:sz w:val="40"/>
          <w:szCs w:val="40"/>
          <w:lang w:val="pt-BR"/>
        </w:rPr>
        <w:t>Educação</w:t>
      </w:r>
    </w:p>
    <w:p>
      <w:pPr>
        <w:pStyle w:val="Heading2"/>
        <w:rPr>
          <w:lang w:val="pt-BR"/>
        </w:rPr>
      </w:pPr>
      <w:r>
        <w:rPr>
          <w:lang w:val="pt-BR"/>
        </w:rPr>
        <w:t>Análise e Desenvolvimento de Sistemas | UNIASSELVI | 2014 – 2017</w:t>
      </w:r>
    </w:p>
    <w:p>
      <w:pPr>
        <w:pStyle w:val="Heading2"/>
        <w:rPr>
          <w:lang w:val="pt-BR"/>
        </w:rPr>
      </w:pPr>
      <w:r>
        <w:rPr>
          <w:lang w:val="pt-BR"/>
        </w:rPr>
        <w:t>Curso Tecnico em Informatica | IPUC | 2008 – 2010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bidi w:val="0"/>
        <w:spacing w:lineRule="auto" w:line="276" w:before="0" w:after="0"/>
        <w:ind w:start="0" w:end="0" w:hanging="0"/>
        <w:jc w:val="start"/>
        <w:rPr>
          <w:lang w:val="pt-BR"/>
        </w:rPr>
      </w:pPr>
      <w:r>
        <w:rPr>
          <w:b/>
          <w:bCs/>
          <w:sz w:val="40"/>
          <w:szCs w:val="40"/>
          <w:lang w:val="pt-BR"/>
        </w:rPr>
        <w:t>Experiência</w:t>
      </w:r>
    </w:p>
    <w:p>
      <w:pPr>
        <w:pStyle w:val="LOnormal"/>
        <w:widowControl w:val="false"/>
        <w:shd w:val="clear" w:fill="auto"/>
        <w:bidi w:val="0"/>
        <w:spacing w:lineRule="auto" w:line="276" w:before="0" w:after="0"/>
        <w:ind w:start="0" w:end="0" w:hanging="0"/>
        <w:jc w:val="start"/>
        <w:rPr>
          <w:lang w:val="pt-BR"/>
        </w:rPr>
      </w:pPr>
      <w:r>
        <w:rPr/>
      </w:r>
    </w:p>
    <w:p>
      <w:pPr>
        <w:pStyle w:val="Heading2"/>
        <w:rPr>
          <w:color w:val="4C4C4C"/>
        </w:rPr>
      </w:pPr>
      <w:r>
        <w:rPr>
          <w:lang w:val="pt-BR"/>
        </w:rPr>
        <w:t xml:space="preserve">Senior Software Engineer | </w:t>
      </w:r>
      <w:r>
        <w:rPr>
          <w:b w:val="false"/>
          <w:color w:val="4C4C4C"/>
          <w:sz w:val="26"/>
          <w:szCs w:val="26"/>
          <w:lang w:val="pt-BR"/>
        </w:rPr>
        <w:t>DBServer | Agosto 2020 – Atualmente.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highlight w:val="white"/>
          <w:lang w:val="pt-BR"/>
        </w:rPr>
        <w:t>Trabalho na construção de uma conta digital em uma Fintech nacional de grande porte, com métodos ágeis. Desenvolvimento de arquitetura, fluxos e rotinas do backend e gestão de equipe, Tech Lead, atuo com microserviços atendendo de forma escalável e segura, totalmente na nuvem, com tecnologias de ponta .Net 7.0, usando Azure Devops, pipelines, CI/CD, AKS, API-M, mensageria e banco NoSql e banco em memória, testes unitários e testes de Integração com metodologias ágeis e squads.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>
          <w:color w:val="4C4C4C"/>
        </w:rPr>
      </w:pPr>
      <w:r>
        <w:rPr>
          <w:lang w:val="pt-BR"/>
        </w:rPr>
        <w:t xml:space="preserve">Senior Backend Developer | </w:t>
      </w:r>
      <w:r>
        <w:rPr>
          <w:b w:val="false"/>
          <w:color w:val="4C4C4C"/>
          <w:sz w:val="26"/>
          <w:szCs w:val="26"/>
          <w:lang w:val="pt-BR"/>
        </w:rPr>
        <w:t>Accera &amp; Neogrid | Agosto 2018 – Agosto 2020.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highlight w:val="white"/>
          <w:lang w:val="pt-BR"/>
        </w:rPr>
        <w:t>Trabalho com métodos ágeis. Desenvolvimento em ambiente windows/linux utilizando C# (.NET 4.5 e .NET Core), JS, Node JS, SQL Server, MongoDb, RabbitMQ, Redis, Docker, Python. Configuração e desenvolvimento em soluções serverless e serviços AWS, Azure e CI/CD</w:t>
      </w:r>
      <w:r>
        <w:rPr>
          <w:sz w:val="20"/>
          <w:szCs w:val="20"/>
          <w:lang w:val="pt-BR"/>
        </w:rPr>
        <w:t>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Heading2"/>
        <w:rPr>
          <w:lang w:val="pt-BR"/>
        </w:rPr>
      </w:pPr>
      <w:r>
        <w:rPr>
          <w:lang w:val="pt-BR"/>
        </w:rPr>
        <w:t xml:space="preserve">Senior Backend Developer | </w:t>
      </w:r>
      <w:r>
        <w:rPr>
          <w:b w:val="false"/>
          <w:color w:val="4C4C4C"/>
          <w:sz w:val="26"/>
          <w:szCs w:val="26"/>
          <w:lang w:val="pt-BR"/>
        </w:rPr>
        <w:t>PmWeb | Outubro 2017 – Agosto 2018.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lang w:val="pt-BR"/>
        </w:rPr>
        <w:t>Trabalho na criação e manutenção de rotinas ETL dos nossos clientes, alimentando a plataforma Responsys com volume gigante de dados para disparo de campanhas de e-mail marketing e estratégia de marketing digital. Desenvolvimento C#, AWS (Amazon), PL/SQL, Python, R, SVN entre outras.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Clientes Azul, Latam, Grupo B2W, Audi, Walmart, Renner, Avon, FastShop, HP, Wine, Lojas Colombo entre outros.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>
          <w:lang w:val="pt-BR"/>
        </w:rPr>
      </w:pPr>
      <w:r>
        <w:rPr>
          <w:lang w:val="pt-BR"/>
        </w:rPr>
        <w:t xml:space="preserve">Pleno Backend Developer | </w:t>
      </w:r>
      <w:r>
        <w:rPr>
          <w:b w:val="false"/>
          <w:color w:val="4C4C4C"/>
          <w:sz w:val="26"/>
          <w:szCs w:val="26"/>
          <w:lang w:val="pt-BR"/>
        </w:rPr>
        <w:t>Prismatec | Maio 2016 – Outubro 2017.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  <w:lang w:val="pt-BR"/>
        </w:rPr>
        <w:t>Desenvolvimento C# com Visual Studio 2008/2012/2013 e 2015. Modelagem de dados, Uso de design patterns MVC e DDD. Soluções voltadas para internet utilizando as tecnologias: .Net, Nhibernate, Asp NET MVC, jQuery UI Bootstrap, Linq, MonoRail, Entity Framework, Simple Injector, PostgreSQL, Dapper.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>
          <w:lang w:val="pt-BR"/>
        </w:rPr>
      </w:pPr>
      <w:r>
        <w:rPr>
          <w:lang w:val="pt-BR"/>
        </w:rPr>
        <w:t xml:space="preserve">Pleno PL/SQL Developer | </w:t>
      </w:r>
      <w:r>
        <w:rPr>
          <w:b w:val="false"/>
          <w:color w:val="4C4C4C"/>
          <w:sz w:val="26"/>
          <w:szCs w:val="26"/>
          <w:lang w:val="pt-BR"/>
        </w:rPr>
        <w:t>Ação Sistemas | Setembro 2015 – Maio 2016.</w:t>
      </w:r>
    </w:p>
    <w:p>
      <w:pPr>
        <w:pStyle w:val="LO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Construção de especificações técnicas baseado em projetos feitos pelos analistas de sistemas, participação de reuniões e atendimento ao cliente no suporte técnico. Nas demandas e necessidades do cliente tanto do setor privado como órgãos públicos, levantamento de processos e requisitos para o desenvolvimento de soluções em sistema de RH usando CMMI nível 3.</w:t>
      </w:r>
      <w:r>
        <w:rPr>
          <w:lang w:val="pt-BR"/>
        </w:rPr>
        <w:t xml:space="preserve"> </w:t>
      </w:r>
      <w:r>
        <w:rPr>
          <w:sz w:val="20"/>
          <w:szCs w:val="20"/>
          <w:lang w:val="pt-BR"/>
        </w:rPr>
        <w:tab/>
        <w:t>Desenvolvimento PL/SQL, Leitura e criação de documentação de projetos e acompanhamento, Criação de Trigger, Procedures, Functions e Packages em Oracle g10.</w:t>
      </w:r>
    </w:p>
    <w:p>
      <w:pPr>
        <w:pStyle w:val="LOnormal"/>
        <w:spacing w:lineRule="auto" w:line="240"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r>
        <w:rPr>
          <w:lang w:val="pt-BR"/>
        </w:rPr>
        <w:t xml:space="preserve">Junior Web Developer | </w:t>
      </w:r>
      <w:r>
        <w:rPr>
          <w:b w:val="false"/>
          <w:color w:val="4C4C4C"/>
          <w:sz w:val="26"/>
          <w:szCs w:val="26"/>
          <w:lang w:val="pt-BR"/>
        </w:rPr>
        <w:t>TiSul | Abril 2012 – Abril 2015.</w:t>
      </w:r>
    </w:p>
    <w:p>
      <w:pPr>
        <w:pStyle w:val="LOnormal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Construção de especificações técnicas baseado nas demandas e necessidades do cliente tanto do setor privado como órgãos públicos, levantamento de processos e requisitos para o desenvolvimento de soluções, sistemas de ponto eletrônico e controle de acesso.</w:t>
      </w:r>
    </w:p>
    <w:p>
      <w:pPr>
        <w:pStyle w:val="Normal"/>
        <w:pageBreakBefore w:val="false"/>
        <w:bidi w:val="0"/>
        <w:spacing w:lineRule="auto" w:line="240" w:before="0" w:after="0"/>
        <w:jc w:val="both"/>
        <w:rPr>
          <w:sz w:val="20"/>
          <w:szCs w:val="20"/>
        </w:rPr>
      </w:pPr>
      <w:r>
        <w:rPr>
          <w:lang w:val="pt-BR"/>
        </w:rPr>
      </w:r>
    </w:p>
    <w:p>
      <w:pPr>
        <w:pStyle w:val="LOnormal"/>
        <w:keepNext w:val="false"/>
        <w:keepLines w:val="false"/>
        <w:widowControl w:val="false"/>
        <w:shd w:val="clear" w:fill="auto"/>
        <w:bidi w:val="0"/>
        <w:spacing w:lineRule="auto" w:line="276" w:before="0" w:after="0"/>
        <w:ind w:start="0" w:end="0" w:hanging="0"/>
        <w:jc w:val="start"/>
        <w:rPr>
          <w:lang w:val="pt-BR"/>
        </w:rPr>
      </w:pPr>
      <w:r>
        <w:rPr>
          <w:b/>
          <w:bCs/>
          <w:sz w:val="40"/>
          <w:szCs w:val="40"/>
          <w:lang w:val="pt-BR"/>
        </w:rPr>
        <w:t>Habilidades</w:t>
      </w:r>
    </w:p>
    <w:p>
      <w:pPr>
        <w:pStyle w:val="Normal"/>
        <w:bidi w:val="0"/>
        <w:spacing w:lineRule="auto" w:line="240" w:before="0" w:after="0"/>
        <w:jc w:val="both"/>
        <w:rPr>
          <w:sz w:val="20"/>
          <w:szCs w:val="20"/>
        </w:rPr>
      </w:pPr>
      <w:r>
        <w:rPr>
          <w:lang w:val="pt-BR"/>
        </w:rPr>
      </w:r>
    </w:p>
    <w:tbl>
      <w:tblPr>
        <w:tblStyle w:val="Table6"/>
        <w:tblW w:w="1054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5271"/>
        <w:gridCol w:w="5271"/>
      </w:tblGrid>
      <w:tr>
        <w:trPr>
          <w:trHeight w:val="2184" w:hRule="atLeast"/>
        </w:trPr>
        <w:tc>
          <w:tcPr>
            <w:tcW w:w="5271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start="360" w:end="0" w:hanging="360"/>
              <w:jc w:val="star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360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C#, (.Net 7.0 e .Net Core)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360" w:end="0" w:hanging="360"/>
              <w:jc w:val="star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SQL Server, Oracle, MySQL, PostgreSQL, PL/SQL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360" w:end="0" w:hanging="360"/>
              <w:jc w:val="star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Docker, Python, Node JS, Golang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360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 xml:space="preserve">MongoDB, Redis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360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RabbitMq, Service Bus, SQS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360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Uso de Design Patterns, MVC, DDD.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80"/>
              <w:ind w:start="360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Metodologias ágeis, Scrum, Kanban</w:t>
            </w:r>
          </w:p>
        </w:tc>
        <w:tc>
          <w:tcPr>
            <w:tcW w:w="5271" w:type="dxa"/>
            <w:tcBorders/>
            <w:tcMar>
              <w:start w:w="576" w:type="dxa"/>
            </w:tcMar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start="235" w:end="0" w:hanging="360"/>
              <w:jc w:val="star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235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Aws, Azure, CI/CD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235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Github, GitLab, Azure Repos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235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Linux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235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gRPC HTTP2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0"/>
              <w:ind w:start="235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Clean Code, Princípios SOLID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59" w:before="0" w:after="80"/>
              <w:ind w:start="235" w:end="0" w:hanging="360"/>
              <w:jc w:val="start"/>
              <w:rPr>
                <w:lang w:val="pt-BR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C4C4C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lang w:val="pt-BR"/>
              </w:rPr>
              <w:t>CMMI Nível 3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start="0" w:end="0" w:hanging="0"/>
        <w:jc w:val="star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start="0" w:end="0" w:hanging="0"/>
        <w:jc w:val="star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AZ-203.6 Connect to and consume Azure, and third-party, services – Green Tecnologia 2020.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AZ-203.5 Monitor, troubleshoot, and optimize Azure solutions – Green Tecnologia 2020.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AZ-203.4 Implement Azure Security – Green Tecnologia 2020.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AZ-203.3 Develop for Azure storage – Green Tecnologia 2020.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AZ-203.2 Develop Azure Platform as a Service computer solutions – Green Tecnologia 2020.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AZ-203.1 Develop Azure Infrastructure as a Service computer solutions – Green Tecnologia 2020.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Curso de AWS - Curso Preparatório para Certificação Developer - Udemy 2018.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Curso de Docker: Ferramenta essencial para Desenvolvedores – Udemy 2018.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Curso de Terminal Linux – Udemy 2018.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 xml:space="preserve">Curso de PL/SQL – Oracle 12C: Fundamentals II – Linguagem PL/SQL </w:t>
        <w:tab/>
        <w:t>– TargetTrust – 2015.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Curso de PL/SQL – Oracle 12C: Fundamentals I – SQL e SQL*PLUS – TargetTrust – 2015.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Curso de Java Web – Formação Desenvolvedor Web com Java - Sisnema – 2014.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-567" w:hanging="360"/>
        <w:jc w:val="start"/>
        <w:rPr>
          <w:lang w:val="pt-BR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>Curso de Delphi Embarcadero – Criação de sistema e componentes – Aquasoft – 2013.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59" w:before="0" w:after="0"/>
        <w:ind w:start="360" w:end="-567" w:hanging="0"/>
        <w:jc w:val="star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numPr>
          <w:ilvl w:val="0"/>
          <w:numId w:val="0"/>
        </w:numPr>
        <w:shd w:val="clear" w:fill="auto"/>
        <w:bidi w:val="0"/>
        <w:spacing w:lineRule="auto" w:line="276" w:before="0" w:after="0"/>
        <w:ind w:start="0" w:end="0" w:hanging="0"/>
        <w:jc w:val="start"/>
        <w:rPr>
          <w:rFonts w:ascii="Liberation Serif" w:hAnsi="Liberation Serif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</w:pPr>
      <w:r>
        <w:rPr>
          <w:rFonts w:eastAsia="Calibri" w:cs="Calibri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bidi w:val="0"/>
        <w:spacing w:lineRule="auto" w:line="276" w:before="0" w:after="0"/>
        <w:ind w:start="0" w:end="0" w:hanging="0"/>
        <w:jc w:val="start"/>
        <w:rPr>
          <w:rFonts w:ascii="Liberation Serif" w:hAnsi="Liberation Serif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</w:pPr>
      <w:r>
        <w:rPr>
          <w:rFonts w:eastAsia="Calibri" w:cs="Calibri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bidi w:val="0"/>
        <w:spacing w:lineRule="auto" w:line="276" w:before="0" w:after="0"/>
        <w:ind w:start="0" w:end="0" w:hanging="0"/>
        <w:jc w:val="start"/>
        <w:rPr>
          <w:rFonts w:ascii="Liberation Serif" w:hAnsi="Liberation Serif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</w:pPr>
      <w:r>
        <w:rPr>
          <w:rFonts w:eastAsia="Calibri" w:cs="Calibri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  <w:t>Redes Sociais</w:t>
      </w:r>
    </w:p>
    <w:p>
      <w:pPr>
        <w:pStyle w:val="LOnormal"/>
        <w:widowControl w:val="false"/>
        <w:numPr>
          <w:ilvl w:val="0"/>
          <w:numId w:val="0"/>
        </w:numPr>
        <w:shd w:val="clear" w:fill="auto"/>
        <w:bidi w:val="0"/>
        <w:spacing w:lineRule="auto" w:line="276" w:before="0" w:after="0"/>
        <w:ind w:start="0" w:end="0" w:hanging="0"/>
        <w:jc w:val="start"/>
        <w:rPr>
          <w:rFonts w:ascii="Liberation Serif" w:hAnsi="Liberation Serif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</w:pPr>
      <w:r>
        <w:rPr>
          <w:rFonts w:eastAsia="Calibri" w:cs="Calibri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111111"/>
          <w:position w:val="0"/>
          <w:sz w:val="40"/>
          <w:sz w:val="40"/>
          <w:szCs w:val="40"/>
          <w:u w:val="none"/>
          <w:shd w:fill="auto" w:val="clear"/>
          <w:vertAlign w:val="baseline"/>
          <w:lang w:val="pt-BR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0" w:hanging="360"/>
        <w:jc w:val="star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 xml:space="preserve">Meu site </w:t>
      </w:r>
      <w:hyperlink r:id="rId2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2"/>
            <w:sz w:val="22"/>
            <w:szCs w:val="22"/>
            <w:u w:val="single"/>
            <w:shd w:fill="auto" w:val="clear"/>
            <w:vertAlign w:val="baseline"/>
            <w:lang w:val="pt-BR"/>
          </w:rPr>
          <w:t>http://alisonalves.com/</w:t>
        </w:r>
      </w:hyperlink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start="360" w:end="0" w:hanging="360"/>
        <w:jc w:val="star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 xml:space="preserve">Linkedin </w:t>
      </w:r>
      <w:hyperlink r:id="rId3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2"/>
            <w:sz w:val="22"/>
            <w:szCs w:val="22"/>
            <w:u w:val="single"/>
            <w:shd w:fill="auto" w:val="clear"/>
            <w:vertAlign w:val="baseline"/>
            <w:lang w:val="pt-BR"/>
          </w:rPr>
          <w:t>https://www.linkedin.com/in/alisonfgt/</w:t>
        </w:r>
      </w:hyperlink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80"/>
        <w:ind w:start="360" w:end="0" w:hanging="360"/>
        <w:jc w:val="start"/>
        <w:rPr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 xml:space="preserve">Github </w:t>
      </w:r>
      <w:hyperlink r:id="rId4">
        <w:r>
          <w:rPr>
            <w:rFonts w:eastAsia="Calibri" w:cs="Calibri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2"/>
            <w:sz w:val="22"/>
            <w:szCs w:val="22"/>
            <w:u w:val="single"/>
            <w:shd w:fill="auto" w:val="clear"/>
            <w:vertAlign w:val="baseline"/>
            <w:lang w:val="pt-BR"/>
          </w:rPr>
          <w:t>https://github.com/AlisonFgt</w:t>
        </w:r>
      </w:hyperlink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4C4C4C"/>
          <w:position w:val="0"/>
          <w:sz w:val="22"/>
          <w:sz w:val="22"/>
          <w:szCs w:val="22"/>
          <w:u w:val="none"/>
          <w:shd w:fill="auto" w:val="clear"/>
          <w:vertAlign w:val="baseline"/>
          <w:lang w:val="pt-BR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start"/>
      <w:pPr>
        <w:tabs>
          <w:tab w:val="num" w:pos="0"/>
        </w:tabs>
        <w:ind w:start="360" w:hanging="360"/>
      </w:pPr>
      <w:rPr>
        <w:rFonts w:ascii="Noto Sans Symbols" w:hAnsi="Noto Sans Symbols" w:cs="Noto Sans Symbols" w:hint="default"/>
        <w:color w:val="77448B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10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14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21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25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32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40"/>
    </w:pPr>
    <w:rPr>
      <w:rFonts w:ascii="Calibri" w:hAnsi="Calibri" w:eastAsia="Calibri" w:cs="Calibri"/>
      <w:b/>
      <w:smallCaps/>
      <w:color w:val="111111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0" w:after="0"/>
    </w:pPr>
    <w:rPr>
      <w:rFonts w:ascii="Calibri" w:hAnsi="Calibri" w:eastAsia="Calibri" w:cs="Calibri"/>
      <w:b/>
      <w:color w:val="77448B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0" w:after="8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0" w:after="0"/>
    </w:pPr>
    <w:rPr>
      <w:smallCaps/>
      <w:color w:val="111111"/>
      <w:sz w:val="66"/>
      <w:szCs w:val="66"/>
    </w:rPr>
  </w:style>
  <w:style w:type="paragraph" w:styleId="Subtitle">
    <w:name w:val="Subtitle"/>
    <w:basedOn w:val="LOnormal"/>
    <w:next w:val="LOnormal"/>
    <w:qFormat/>
    <w:pPr>
      <w:spacing w:lineRule="auto" w:line="240" w:before="0" w:after="0"/>
    </w:pPr>
    <w:rPr>
      <w:rFonts w:ascii="Calibri" w:hAnsi="Calibri" w:eastAsia="Calibri" w:cs="Calibri"/>
      <w:b/>
      <w:smallCaps/>
      <w:color w:val="111111"/>
      <w:sz w:val="66"/>
      <w:szCs w:val="6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lisonalves.com/" TargetMode="External"/><Relationship Id="rId3" Type="http://schemas.openxmlformats.org/officeDocument/2006/relationships/hyperlink" Target="https://www.linkedin.com/in/alisonfgt/" TargetMode="External"/><Relationship Id="rId4" Type="http://schemas.openxmlformats.org/officeDocument/2006/relationships/hyperlink" Target="https://github.com/AlisonFg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LibreOffice/7.3.5.2$Windows_X86_64 LibreOffice_project/184fe81b8c8c30d8b5082578aee2fed2ea847c01</Application>
  <AppVersion>15.0000</AppVersion>
  <Pages>3</Pages>
  <Words>782</Words>
  <Characters>4541</Characters>
  <CharactersWithSpaces>5276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2023-08-24T11:14:57Z</dcterms:created>
  <dc:creator/>
  <dc:description/>
  <dc:language>en-US</dc:language>
  <cp:lastModifiedBy/>
  <dcterms:modified xsi:type="dcterms:W3CDTF">2023-08-25T11:48:02Z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