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CF5" w:rsidRDefault="00871CF5" w:rsidP="00871CF5">
      <w:pPr>
        <w:pStyle w:val="Heading1"/>
        <w:jc w:val="center"/>
        <w:rPr>
          <w:sz w:val="40"/>
          <w:szCs w:val="40"/>
        </w:rPr>
      </w:pPr>
      <w:proofErr w:type="spellStart"/>
      <w:r w:rsidRPr="00871CF5">
        <w:rPr>
          <w:sz w:val="40"/>
          <w:szCs w:val="40"/>
        </w:rPr>
        <w:t>CISpaces</w:t>
      </w:r>
      <w:proofErr w:type="spellEnd"/>
      <w:r w:rsidRPr="00871CF5">
        <w:rPr>
          <w:sz w:val="40"/>
          <w:szCs w:val="40"/>
        </w:rPr>
        <w:t xml:space="preserve"> Version Control Web Service</w:t>
      </w:r>
    </w:p>
    <w:p w:rsidR="00871CF5" w:rsidRDefault="00871CF5" w:rsidP="00871CF5">
      <w:pPr>
        <w:pStyle w:val="Heading2"/>
        <w:rPr>
          <w:rFonts w:asciiTheme="minorHAnsi" w:eastAsiaTheme="minorHAnsi" w:hAnsiTheme="minorHAnsi" w:cstheme="minorBidi"/>
          <w:color w:val="auto"/>
          <w:sz w:val="22"/>
          <w:szCs w:val="22"/>
        </w:rPr>
      </w:pPr>
    </w:p>
    <w:p w:rsidR="00871CF5" w:rsidRPr="00E25890" w:rsidRDefault="00871CF5" w:rsidP="00E25890">
      <w:pPr>
        <w:pStyle w:val="Heading2"/>
        <w:rPr>
          <w:sz w:val="32"/>
          <w:szCs w:val="32"/>
        </w:rPr>
      </w:pPr>
      <w:proofErr w:type="spellStart"/>
      <w:r w:rsidRPr="00E25890">
        <w:rPr>
          <w:sz w:val="32"/>
          <w:szCs w:val="32"/>
        </w:rPr>
        <w:t>CISpaces</w:t>
      </w:r>
      <w:proofErr w:type="spellEnd"/>
      <w:r w:rsidRPr="00E25890">
        <w:rPr>
          <w:sz w:val="32"/>
          <w:szCs w:val="32"/>
        </w:rPr>
        <w:t xml:space="preserve"> Technical Overview</w:t>
      </w:r>
    </w:p>
    <w:p w:rsidR="00E25890" w:rsidRPr="00E25890" w:rsidRDefault="00E25890" w:rsidP="00E25890"/>
    <w:p w:rsidR="00871CF5" w:rsidRDefault="00871CF5" w:rsidP="00871CF5">
      <w:r>
        <w:t xml:space="preserve">The </w:t>
      </w:r>
      <w:proofErr w:type="spellStart"/>
      <w:r>
        <w:t>CISpaces</w:t>
      </w:r>
      <w:proofErr w:type="spellEnd"/>
      <w:r>
        <w:t xml:space="preserve"> software consists of several web services running on Apache Tomcat (8.0.30) and a thin web client implemented mainly in JavaScript. </w:t>
      </w:r>
      <w:r w:rsidR="00E25890">
        <w:t xml:space="preserve">The web services are deployed on the Tomcat server by placing the .war file for each web service under Tomcat’s web apps directory. </w:t>
      </w:r>
    </w:p>
    <w:p w:rsidR="000353D6" w:rsidRDefault="000353D6" w:rsidP="00871CF5">
      <w:r>
        <w:t xml:space="preserve">The web services communicate with an underlying Derby database using the JDBC drivers for Derby. </w:t>
      </w:r>
      <w:r w:rsidR="00260664">
        <w:t xml:space="preserve">To </w:t>
      </w:r>
      <w:r>
        <w:t xml:space="preserve">configure a newly installed Tomcat server to recognize the connection to a Derby database via JDBC, you </w:t>
      </w:r>
      <w:r w:rsidR="00260664">
        <w:t>should</w:t>
      </w:r>
      <w:r>
        <w:t xml:space="preserve"> place the following script in the context.xml file located in the *</w:t>
      </w:r>
      <w:proofErr w:type="spellStart"/>
      <w:r>
        <w:t>conf</w:t>
      </w:r>
      <w:proofErr w:type="spellEnd"/>
      <w:r>
        <w:t>* directory of Tomcat</w:t>
      </w:r>
      <w:r w:rsidR="00260664">
        <w:t xml:space="preserve"> (you can place it straight after the &lt;Context&gt; tag):</w:t>
      </w:r>
    </w:p>
    <w:p w:rsidR="00260664" w:rsidRDefault="00260664" w:rsidP="00260664">
      <w:r>
        <w:t>&lt;Resource name="</w:t>
      </w:r>
      <w:proofErr w:type="spellStart"/>
      <w:r>
        <w:t>jdbc</w:t>
      </w:r>
      <w:proofErr w:type="spellEnd"/>
      <w:r>
        <w:t>/</w:t>
      </w:r>
      <w:proofErr w:type="spellStart"/>
      <w:r>
        <w:t>myDB</w:t>
      </w:r>
      <w:proofErr w:type="spellEnd"/>
      <w:r>
        <w:t>"</w:t>
      </w:r>
    </w:p>
    <w:p w:rsidR="00260664" w:rsidRDefault="00260664" w:rsidP="00260664">
      <w:r>
        <w:t xml:space="preserve">                </w:t>
      </w:r>
      <w:proofErr w:type="spellStart"/>
      <w:r>
        <w:t>auth</w:t>
      </w:r>
      <w:proofErr w:type="spellEnd"/>
      <w:r>
        <w:t>="Container"</w:t>
      </w:r>
    </w:p>
    <w:p w:rsidR="00260664" w:rsidRDefault="00260664" w:rsidP="00260664">
      <w:r>
        <w:t xml:space="preserve">                type="</w:t>
      </w:r>
      <w:proofErr w:type="spellStart"/>
      <w:proofErr w:type="gramStart"/>
      <w:r>
        <w:t>javax.sql.DataSource</w:t>
      </w:r>
      <w:proofErr w:type="spellEnd"/>
      <w:proofErr w:type="gramEnd"/>
      <w:r>
        <w:t>"</w:t>
      </w:r>
    </w:p>
    <w:p w:rsidR="00260664" w:rsidRDefault="00260664" w:rsidP="00260664">
      <w:r>
        <w:t xml:space="preserve">                username="</w:t>
      </w:r>
      <w:proofErr w:type="spellStart"/>
      <w:r>
        <w:t>gaiandb</w:t>
      </w:r>
      <w:proofErr w:type="spellEnd"/>
      <w:r>
        <w:t>"</w:t>
      </w:r>
    </w:p>
    <w:p w:rsidR="00260664" w:rsidRDefault="00260664" w:rsidP="00260664">
      <w:r>
        <w:t xml:space="preserve">                password="passw0rd"</w:t>
      </w:r>
    </w:p>
    <w:p w:rsidR="00260664" w:rsidRDefault="00260664" w:rsidP="00260664">
      <w:r>
        <w:t xml:space="preserve">                </w:t>
      </w:r>
      <w:proofErr w:type="spellStart"/>
      <w:r>
        <w:t>driverClassName</w:t>
      </w:r>
      <w:proofErr w:type="spellEnd"/>
      <w:r>
        <w:t>="</w:t>
      </w:r>
      <w:proofErr w:type="spellStart"/>
      <w:proofErr w:type="gramStart"/>
      <w:r>
        <w:t>org.apache</w:t>
      </w:r>
      <w:proofErr w:type="gramEnd"/>
      <w:r>
        <w:t>.derby.jdbc.ClientDriver</w:t>
      </w:r>
      <w:proofErr w:type="spellEnd"/>
      <w:r>
        <w:t>"</w:t>
      </w:r>
    </w:p>
    <w:p w:rsidR="00260664" w:rsidRDefault="00260664" w:rsidP="00260664">
      <w:r>
        <w:t xml:space="preserve">                </w:t>
      </w:r>
      <w:proofErr w:type="spellStart"/>
      <w:r>
        <w:t>url</w:t>
      </w:r>
      <w:proofErr w:type="spellEnd"/>
      <w:r>
        <w:t>="</w:t>
      </w:r>
      <w:proofErr w:type="spellStart"/>
      <w:proofErr w:type="gramStart"/>
      <w:r>
        <w:t>jdbc:derby</w:t>
      </w:r>
      <w:proofErr w:type="spellEnd"/>
      <w:r>
        <w:t>://localhost:6414/</w:t>
      </w:r>
      <w:proofErr w:type="spellStart"/>
      <w:r>
        <w:t>gaiandb</w:t>
      </w:r>
      <w:proofErr w:type="spellEnd"/>
      <w:proofErr w:type="gramEnd"/>
      <w:r>
        <w:t>"</w:t>
      </w:r>
    </w:p>
    <w:p w:rsidR="00260664" w:rsidRDefault="00260664" w:rsidP="00260664">
      <w:r>
        <w:t xml:space="preserve">                </w:t>
      </w:r>
      <w:proofErr w:type="spellStart"/>
      <w:r>
        <w:t>maxTotal</w:t>
      </w:r>
      <w:proofErr w:type="spellEnd"/>
      <w:r>
        <w:t>="10"</w:t>
      </w:r>
    </w:p>
    <w:p w:rsidR="00260664" w:rsidRDefault="00260664" w:rsidP="00260664">
      <w:r>
        <w:t xml:space="preserve">                </w:t>
      </w:r>
      <w:proofErr w:type="spellStart"/>
      <w:r>
        <w:t>removeAbandonedOnBorrow</w:t>
      </w:r>
      <w:proofErr w:type="spellEnd"/>
      <w:r>
        <w:t>="true"</w:t>
      </w:r>
    </w:p>
    <w:p w:rsidR="00260664" w:rsidRDefault="00260664" w:rsidP="00260664">
      <w:r>
        <w:t xml:space="preserve">                </w:t>
      </w:r>
      <w:proofErr w:type="spellStart"/>
      <w:r>
        <w:t>removeAbandonedTimeout</w:t>
      </w:r>
      <w:proofErr w:type="spellEnd"/>
      <w:r>
        <w:t>="60"</w:t>
      </w:r>
    </w:p>
    <w:p w:rsidR="00260664" w:rsidRDefault="00260664" w:rsidP="00260664">
      <w:r>
        <w:t xml:space="preserve">                </w:t>
      </w:r>
      <w:proofErr w:type="spellStart"/>
      <w:r>
        <w:t>logAbandoned</w:t>
      </w:r>
      <w:proofErr w:type="spellEnd"/>
      <w:r>
        <w:t>="true"</w:t>
      </w:r>
    </w:p>
    <w:p w:rsidR="00260664" w:rsidRDefault="00260664" w:rsidP="00260664">
      <w:r>
        <w:t xml:space="preserve">      /&gt;</w:t>
      </w:r>
    </w:p>
    <w:p w:rsidR="00260664" w:rsidRDefault="00260664" w:rsidP="00260664">
      <w:r>
        <w:t>The Derby database communicates with the web services on port 6414. Make sure this port is open and check your firewall settings to make sure it can be utilized by the application. If you want to get familiar with the communication mechanism established between the Derby database and the web services, check out the DBConnect.java file in the database package of the Version Control web service source code.</w:t>
      </w:r>
    </w:p>
    <w:p w:rsidR="00884707" w:rsidRDefault="00884707" w:rsidP="00260664">
      <w:pPr>
        <w:pStyle w:val="Heading2"/>
        <w:rPr>
          <w:sz w:val="32"/>
          <w:szCs w:val="32"/>
        </w:rPr>
      </w:pPr>
    </w:p>
    <w:p w:rsidR="00884707" w:rsidRDefault="00884707" w:rsidP="00884707"/>
    <w:p w:rsidR="00884707" w:rsidRPr="00884707" w:rsidRDefault="00884707" w:rsidP="00884707"/>
    <w:p w:rsidR="00260664" w:rsidRPr="00260664" w:rsidRDefault="00260664" w:rsidP="00260664">
      <w:pPr>
        <w:pStyle w:val="Heading2"/>
        <w:rPr>
          <w:sz w:val="32"/>
          <w:szCs w:val="32"/>
        </w:rPr>
      </w:pPr>
      <w:r w:rsidRPr="00260664">
        <w:rPr>
          <w:sz w:val="32"/>
          <w:szCs w:val="32"/>
        </w:rPr>
        <w:lastRenderedPageBreak/>
        <w:t xml:space="preserve">Downloading the Version Control web service source </w:t>
      </w:r>
    </w:p>
    <w:p w:rsidR="00260664" w:rsidRDefault="00260664" w:rsidP="00260664"/>
    <w:p w:rsidR="00260664" w:rsidRDefault="00260664" w:rsidP="00260664">
      <w:r>
        <w:t xml:space="preserve">The VC web service project is hosted in a GitLab repository under the web services project. The branch is called </w:t>
      </w:r>
      <w:proofErr w:type="spellStart"/>
      <w:r>
        <w:t>VC_Experimental</w:t>
      </w:r>
      <w:proofErr w:type="spellEnd"/>
      <w:r>
        <w:t xml:space="preserve">. Simply clone the branch and open the project with your favorite IDE. </w:t>
      </w:r>
      <w:r w:rsidR="00884707">
        <w:t xml:space="preserve">The VC web service has been implemented using the </w:t>
      </w:r>
      <w:proofErr w:type="spellStart"/>
      <w:r w:rsidR="00884707">
        <w:t>JetBrains</w:t>
      </w:r>
      <w:proofErr w:type="spellEnd"/>
      <w:r w:rsidR="00884707">
        <w:t xml:space="preserve"> IntelliJ Idea 2017.1.4, while the rest of the web services were implemented using Eclipse. </w:t>
      </w:r>
    </w:p>
    <w:p w:rsidR="00260664" w:rsidRDefault="00884707" w:rsidP="00260664">
      <w:r>
        <w:t>You will need to configure the artifacts, the xml descriptor and the libraries used. If you are using IntelliJ, this is how you can configure the project:</w:t>
      </w:r>
    </w:p>
    <w:p w:rsidR="00884707" w:rsidRDefault="00884707" w:rsidP="00884707">
      <w:pPr>
        <w:pStyle w:val="ListParagraph"/>
        <w:numPr>
          <w:ilvl w:val="0"/>
          <w:numId w:val="5"/>
        </w:numPr>
      </w:pPr>
      <w:r>
        <w:t>Open the VC project in IntelliJ Idea.</w:t>
      </w:r>
    </w:p>
    <w:p w:rsidR="00884707" w:rsidRDefault="00320036" w:rsidP="00884707">
      <w:pPr>
        <w:pStyle w:val="ListParagraph"/>
        <w:numPr>
          <w:ilvl w:val="0"/>
          <w:numId w:val="5"/>
        </w:numPr>
      </w:pPr>
      <w:r>
        <w:rPr>
          <w:noProof/>
        </w:rPr>
        <w:drawing>
          <wp:anchor distT="0" distB="0" distL="114300" distR="114300" simplePos="0" relativeHeight="251659264" behindDoc="0" locked="0" layoutInCell="1" allowOverlap="1">
            <wp:simplePos x="0" y="0"/>
            <wp:positionH relativeFrom="column">
              <wp:posOffset>1200150</wp:posOffset>
            </wp:positionH>
            <wp:positionV relativeFrom="page">
              <wp:posOffset>3248025</wp:posOffset>
            </wp:positionV>
            <wp:extent cx="2457450" cy="5010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Structure.png"/>
                    <pic:cNvPicPr/>
                  </pic:nvPicPr>
                  <pic:blipFill>
                    <a:blip r:embed="rId5">
                      <a:extLst>
                        <a:ext uri="{28A0092B-C50C-407E-A947-70E740481C1C}">
                          <a14:useLocalDpi xmlns:a14="http://schemas.microsoft.com/office/drawing/2010/main" val="0"/>
                        </a:ext>
                      </a:extLst>
                    </a:blip>
                    <a:stretch>
                      <a:fillRect/>
                    </a:stretch>
                  </pic:blipFill>
                  <pic:spPr>
                    <a:xfrm>
                      <a:off x="0" y="0"/>
                      <a:ext cx="2457450" cy="5010785"/>
                    </a:xfrm>
                    <a:prstGeom prst="rect">
                      <a:avLst/>
                    </a:prstGeom>
                  </pic:spPr>
                </pic:pic>
              </a:graphicData>
            </a:graphic>
          </wp:anchor>
        </w:drawing>
      </w:r>
      <w:r>
        <w:t xml:space="preserve">Open the Project Structure: </w:t>
      </w:r>
      <w:r w:rsidR="00884707">
        <w:t xml:space="preserve"> </w:t>
      </w:r>
    </w:p>
    <w:p w:rsidR="00320036" w:rsidRDefault="00320036" w:rsidP="00320036"/>
    <w:p w:rsidR="00320036" w:rsidRDefault="00320036" w:rsidP="00884707">
      <w:pPr>
        <w:ind w:left="360"/>
      </w:pPr>
    </w:p>
    <w:p w:rsidR="00320036" w:rsidRDefault="00320036" w:rsidP="00320036">
      <w:pPr>
        <w:pStyle w:val="ListParagraph"/>
        <w:numPr>
          <w:ilvl w:val="0"/>
          <w:numId w:val="5"/>
        </w:numPr>
      </w:pPr>
      <w:r>
        <w:rPr>
          <w:noProof/>
        </w:rPr>
        <w:lastRenderedPageBreak/>
        <w:drawing>
          <wp:anchor distT="0" distB="0" distL="114300" distR="114300" simplePos="0" relativeHeight="251658240" behindDoc="0" locked="0" layoutInCell="1" allowOverlap="1">
            <wp:simplePos x="0" y="0"/>
            <wp:positionH relativeFrom="column">
              <wp:posOffset>-219075</wp:posOffset>
            </wp:positionH>
            <wp:positionV relativeFrom="page">
              <wp:posOffset>1276350</wp:posOffset>
            </wp:positionV>
            <wp:extent cx="5922645" cy="419100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png"/>
                    <pic:cNvPicPr/>
                  </pic:nvPicPr>
                  <pic:blipFill>
                    <a:blip r:embed="rId6">
                      <a:extLst>
                        <a:ext uri="{28A0092B-C50C-407E-A947-70E740481C1C}">
                          <a14:useLocalDpi xmlns:a14="http://schemas.microsoft.com/office/drawing/2010/main" val="0"/>
                        </a:ext>
                      </a:extLst>
                    </a:blip>
                    <a:stretch>
                      <a:fillRect/>
                    </a:stretch>
                  </pic:blipFill>
                  <pic:spPr>
                    <a:xfrm>
                      <a:off x="0" y="0"/>
                      <a:ext cx="5922645" cy="4191000"/>
                    </a:xfrm>
                    <a:prstGeom prst="rect">
                      <a:avLst/>
                    </a:prstGeom>
                  </pic:spPr>
                </pic:pic>
              </a:graphicData>
            </a:graphic>
          </wp:anchor>
        </w:drawing>
      </w:r>
      <w:r>
        <w:t xml:space="preserve">Configure the SDK to Java (I am using the 32-bit </w:t>
      </w:r>
      <w:proofErr w:type="spellStart"/>
      <w:r>
        <w:t>jdk</w:t>
      </w:r>
      <w:proofErr w:type="spellEnd"/>
      <w:r>
        <w:t>):</w:t>
      </w:r>
    </w:p>
    <w:p w:rsidR="00320036" w:rsidRDefault="00320036" w:rsidP="00320036">
      <w:pPr>
        <w:tabs>
          <w:tab w:val="left" w:pos="960"/>
        </w:tabs>
      </w:pPr>
      <w:r>
        <w:tab/>
      </w:r>
    </w:p>
    <w:p w:rsidR="00320036" w:rsidRDefault="00320036" w:rsidP="00320036">
      <w:pPr>
        <w:pStyle w:val="ListParagraph"/>
        <w:numPr>
          <w:ilvl w:val="0"/>
          <w:numId w:val="5"/>
        </w:numPr>
        <w:tabs>
          <w:tab w:val="left" w:pos="960"/>
        </w:tabs>
      </w:pPr>
      <w:r>
        <w:t>Select the Facets from the Project Settings and configure the xml descriptor:</w:t>
      </w:r>
    </w:p>
    <w:p w:rsidR="00320036" w:rsidRDefault="00320036" w:rsidP="00320036">
      <w:pPr>
        <w:pStyle w:val="ListParagraph"/>
      </w:pPr>
      <w:r>
        <w:rPr>
          <w:noProof/>
        </w:rPr>
        <w:drawing>
          <wp:anchor distT="0" distB="0" distL="114300" distR="114300" simplePos="0" relativeHeight="251660288" behindDoc="0" locked="0" layoutInCell="1" allowOverlap="1">
            <wp:simplePos x="0" y="0"/>
            <wp:positionH relativeFrom="column">
              <wp:posOffset>-266700</wp:posOffset>
            </wp:positionH>
            <wp:positionV relativeFrom="page">
              <wp:posOffset>6143625</wp:posOffset>
            </wp:positionV>
            <wp:extent cx="5943600" cy="2714625"/>
            <wp:effectExtent l="0" t="0" r="0" b="9525"/>
            <wp:wrapTopAndBottom/>
            <wp:docPr id="3" name="Picture 3"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anchor>
        </w:drawing>
      </w:r>
    </w:p>
    <w:p w:rsidR="00320036" w:rsidRPr="00320036" w:rsidRDefault="00320036" w:rsidP="00320036">
      <w:pPr>
        <w:pStyle w:val="ListParagraph"/>
        <w:tabs>
          <w:tab w:val="left" w:pos="960"/>
        </w:tabs>
      </w:pPr>
    </w:p>
    <w:p w:rsidR="00320036" w:rsidRDefault="00320036" w:rsidP="00320036">
      <w:pPr>
        <w:pStyle w:val="ListParagraph"/>
        <w:numPr>
          <w:ilvl w:val="0"/>
          <w:numId w:val="5"/>
        </w:numPr>
      </w:pPr>
      <w:r>
        <w:rPr>
          <w:noProof/>
        </w:rPr>
        <w:lastRenderedPageBreak/>
        <w:drawing>
          <wp:anchor distT="0" distB="0" distL="114300" distR="114300" simplePos="0" relativeHeight="251661312" behindDoc="0" locked="0" layoutInCell="1" allowOverlap="1">
            <wp:simplePos x="0" y="0"/>
            <wp:positionH relativeFrom="column">
              <wp:posOffset>-409575</wp:posOffset>
            </wp:positionH>
            <wp:positionV relativeFrom="page">
              <wp:posOffset>1257300</wp:posOffset>
            </wp:positionV>
            <wp:extent cx="5943600" cy="3004185"/>
            <wp:effectExtent l="0" t="0" r="0" b="5715"/>
            <wp:wrapTopAndBottom/>
            <wp:docPr id="4" name="Picture 4" descr="A screenshot of a cell phone screen with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modu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anchor>
        </w:drawing>
      </w:r>
      <w:r>
        <w:t>Select Modules in the Project Structure, click on the *+* and select web:</w:t>
      </w:r>
    </w:p>
    <w:p w:rsidR="00320036" w:rsidRDefault="00320036" w:rsidP="00320036">
      <w:pPr>
        <w:pStyle w:val="ListParagraph"/>
      </w:pPr>
    </w:p>
    <w:p w:rsidR="00320036" w:rsidRDefault="00320036" w:rsidP="00320036">
      <w:pPr>
        <w:pStyle w:val="ListParagraph"/>
      </w:pPr>
    </w:p>
    <w:p w:rsidR="00320036" w:rsidRDefault="00320036" w:rsidP="00320036">
      <w:pPr>
        <w:pStyle w:val="ListParagraph"/>
        <w:numPr>
          <w:ilvl w:val="0"/>
          <w:numId w:val="5"/>
        </w:numPr>
      </w:pPr>
      <w:r>
        <w:t>This is what the Deployment Descriptors should look like:</w:t>
      </w:r>
    </w:p>
    <w:p w:rsidR="00320036" w:rsidRDefault="00320036" w:rsidP="00320036">
      <w:pPr>
        <w:pStyle w:val="ListParagraph"/>
      </w:pPr>
      <w:r>
        <w:rPr>
          <w:noProof/>
        </w:rPr>
        <w:drawing>
          <wp:anchor distT="0" distB="0" distL="114300" distR="114300" simplePos="0" relativeHeight="251662336" behindDoc="0" locked="0" layoutInCell="1" allowOverlap="1">
            <wp:simplePos x="0" y="0"/>
            <wp:positionH relativeFrom="column">
              <wp:posOffset>-361950</wp:posOffset>
            </wp:positionH>
            <wp:positionV relativeFrom="page">
              <wp:posOffset>5086350</wp:posOffset>
            </wp:positionV>
            <wp:extent cx="5943600" cy="2878455"/>
            <wp:effectExtent l="0" t="0" r="0" b="0"/>
            <wp:wrapTopAndBottom/>
            <wp:docPr id="5" name="Picture 5"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anchor>
        </w:drawing>
      </w:r>
    </w:p>
    <w:p w:rsidR="00320036" w:rsidRPr="00320036" w:rsidRDefault="00320036" w:rsidP="00320036">
      <w:pPr>
        <w:pStyle w:val="ListParagraph"/>
      </w:pPr>
    </w:p>
    <w:p w:rsidR="00320036" w:rsidRPr="00320036" w:rsidRDefault="00320036" w:rsidP="00320036"/>
    <w:p w:rsidR="002A2A45" w:rsidRDefault="00A81251" w:rsidP="002A2A45">
      <w:pPr>
        <w:pStyle w:val="ListParagraph"/>
        <w:numPr>
          <w:ilvl w:val="0"/>
          <w:numId w:val="5"/>
        </w:numPr>
      </w:pPr>
      <w:r>
        <w:t xml:space="preserve">Select Artifacts and click on the *+*. Choose Web Application: Exploded. </w:t>
      </w:r>
      <w:r w:rsidR="002A2A45">
        <w:t xml:space="preserve">Rename it to VC: Web exploded and make sure the output directory is like the picture below. From the Available </w:t>
      </w:r>
    </w:p>
    <w:p w:rsidR="00320036" w:rsidRPr="00320036" w:rsidRDefault="002A2A45" w:rsidP="002A2A45">
      <w:r>
        <w:lastRenderedPageBreak/>
        <w:t>Elements, right click on the VC Compiled Output, and select *Put into WEB-INF/classes*. Then right-click on the web descriptor and select *Pin into Output Root*.</w:t>
      </w:r>
      <w:r>
        <w:rPr>
          <w:noProof/>
        </w:rPr>
        <w:drawing>
          <wp:anchor distT="0" distB="0" distL="114300" distR="114300" simplePos="0" relativeHeight="251663360" behindDoc="0" locked="0" layoutInCell="1" allowOverlap="1">
            <wp:simplePos x="0" y="0"/>
            <wp:positionH relativeFrom="column">
              <wp:posOffset>-57150</wp:posOffset>
            </wp:positionH>
            <wp:positionV relativeFrom="page">
              <wp:posOffset>1638300</wp:posOffset>
            </wp:positionV>
            <wp:extent cx="5943600" cy="1519555"/>
            <wp:effectExtent l="0" t="0" r="0" b="4445"/>
            <wp:wrapTopAndBottom/>
            <wp:docPr id="6" name="Picture 6"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od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anchor>
        </w:drawing>
      </w:r>
    </w:p>
    <w:p w:rsidR="00320036" w:rsidRPr="00320036" w:rsidRDefault="00320036" w:rsidP="002A2A45"/>
    <w:p w:rsidR="00320036" w:rsidRPr="00320036" w:rsidRDefault="00320036" w:rsidP="002A2A45"/>
    <w:p w:rsidR="00320036" w:rsidRPr="00320036" w:rsidRDefault="00320036" w:rsidP="00320036"/>
    <w:p w:rsidR="00320036" w:rsidRDefault="002A2A45" w:rsidP="002A2A45">
      <w:pPr>
        <w:pStyle w:val="ListParagraph"/>
        <w:numPr>
          <w:ilvl w:val="0"/>
          <w:numId w:val="5"/>
        </w:numPr>
      </w:pPr>
      <w:r>
        <w:t xml:space="preserve">Similarly, click on the *+* sign and select Web Application: Archive. Select *For VC/Web exploded*.  If it asks for META-INF, locate it under </w:t>
      </w:r>
      <w:r w:rsidRPr="002A2A45">
        <w:t>VC\</w:t>
      </w:r>
      <w:proofErr w:type="spellStart"/>
      <w:r w:rsidRPr="002A2A45">
        <w:t>WebContent</w:t>
      </w:r>
      <w:proofErr w:type="spellEnd"/>
      <w:r w:rsidRPr="002A2A45">
        <w:t>\META-INF\MANIFEST.MF</w:t>
      </w:r>
      <w:r>
        <w:t xml:space="preserve"> and select it.</w:t>
      </w:r>
    </w:p>
    <w:p w:rsidR="002A2A45" w:rsidRDefault="002A2A45" w:rsidP="002A2A45">
      <w:pPr>
        <w:pStyle w:val="ListParagraph"/>
      </w:pPr>
      <w:r>
        <w:rPr>
          <w:noProof/>
        </w:rPr>
        <w:drawing>
          <wp:anchor distT="0" distB="0" distL="114300" distR="114300" simplePos="0" relativeHeight="251664384" behindDoc="0" locked="0" layoutInCell="1" allowOverlap="1">
            <wp:simplePos x="0" y="0"/>
            <wp:positionH relativeFrom="margin">
              <wp:align>right</wp:align>
            </wp:positionH>
            <wp:positionV relativeFrom="page">
              <wp:posOffset>4371975</wp:posOffset>
            </wp:positionV>
            <wp:extent cx="5943600" cy="1845310"/>
            <wp:effectExtent l="0" t="0" r="0" b="2540"/>
            <wp:wrapTopAndBottom/>
            <wp:docPr id="7" name="Picture 7"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v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anchor>
        </w:drawing>
      </w:r>
    </w:p>
    <w:p w:rsidR="002A2A45" w:rsidRPr="00320036" w:rsidRDefault="002A2A45" w:rsidP="002A2A45">
      <w:pPr>
        <w:pStyle w:val="ListParagraph"/>
      </w:pPr>
    </w:p>
    <w:p w:rsidR="00320036" w:rsidRDefault="002A2A45" w:rsidP="002A2A45">
      <w:pPr>
        <w:pStyle w:val="ListParagraph"/>
        <w:numPr>
          <w:ilvl w:val="0"/>
          <w:numId w:val="5"/>
        </w:numPr>
      </w:pPr>
      <w:r>
        <w:rPr>
          <w:noProof/>
        </w:rPr>
        <w:drawing>
          <wp:anchor distT="0" distB="0" distL="114300" distR="114300" simplePos="0" relativeHeight="251665408" behindDoc="0" locked="0" layoutInCell="1" allowOverlap="1">
            <wp:simplePos x="0" y="0"/>
            <wp:positionH relativeFrom="margin">
              <wp:posOffset>781050</wp:posOffset>
            </wp:positionH>
            <wp:positionV relativeFrom="page">
              <wp:posOffset>7115175</wp:posOffset>
            </wp:positionV>
            <wp:extent cx="3638550" cy="4219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work_support.png"/>
                    <pic:cNvPicPr/>
                  </pic:nvPicPr>
                  <pic:blipFill>
                    <a:blip r:embed="rId12">
                      <a:extLst>
                        <a:ext uri="{28A0092B-C50C-407E-A947-70E740481C1C}">
                          <a14:useLocalDpi xmlns:a14="http://schemas.microsoft.com/office/drawing/2010/main" val="0"/>
                        </a:ext>
                      </a:extLst>
                    </a:blip>
                    <a:stretch>
                      <a:fillRect/>
                    </a:stretch>
                  </pic:blipFill>
                  <pic:spPr>
                    <a:xfrm>
                      <a:off x="0" y="0"/>
                      <a:ext cx="3638550" cy="4219575"/>
                    </a:xfrm>
                    <a:prstGeom prst="rect">
                      <a:avLst/>
                    </a:prstGeom>
                  </pic:spPr>
                </pic:pic>
              </a:graphicData>
            </a:graphic>
          </wp:anchor>
        </w:drawing>
      </w:r>
      <w:r>
        <w:t xml:space="preserve">Close the Project Structure and right-click on the project, then click on ‘Add Framework Support’. Locate Maven and make sure to enable auto imports of libraries. </w:t>
      </w:r>
    </w:p>
    <w:p w:rsidR="002A2A45" w:rsidRDefault="002A2A45" w:rsidP="00B27B70">
      <w:pPr>
        <w:pStyle w:val="ListParagraph"/>
        <w:numPr>
          <w:ilvl w:val="0"/>
          <w:numId w:val="5"/>
        </w:numPr>
      </w:pPr>
      <w:r>
        <w:lastRenderedPageBreak/>
        <w:t>Go back to Project Structure/Libraries. Make sure Maven libraries are listed there:</w:t>
      </w:r>
    </w:p>
    <w:p w:rsidR="002A2A45" w:rsidRPr="00320036" w:rsidRDefault="002A2A45" w:rsidP="002A2A45">
      <w:r>
        <w:rPr>
          <w:noProof/>
        </w:rPr>
        <w:drawing>
          <wp:inline distT="0" distB="0" distL="0" distR="0">
            <wp:extent cx="5943600" cy="1850390"/>
            <wp:effectExtent l="0" t="0" r="0" b="0"/>
            <wp:docPr id="9" name="Picture 9"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braries_mav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inline>
        </w:drawing>
      </w:r>
    </w:p>
    <w:p w:rsidR="00320036" w:rsidRDefault="00320036" w:rsidP="00B27B70"/>
    <w:p w:rsidR="00B27B70" w:rsidRDefault="00B27B70" w:rsidP="00B27B70">
      <w:r>
        <w:t>To configure Apache Tomcat in IntelliJ, follow the steps below.</w:t>
      </w:r>
    </w:p>
    <w:p w:rsidR="00B27B70" w:rsidRDefault="00B27B70" w:rsidP="00B27B70">
      <w:pPr>
        <w:pStyle w:val="ListParagraph"/>
        <w:numPr>
          <w:ilvl w:val="0"/>
          <w:numId w:val="17"/>
        </w:numPr>
      </w:pPr>
      <w:r>
        <w:t>Select Run/Edit Configurations:</w:t>
      </w:r>
    </w:p>
    <w:p w:rsidR="00B27B70" w:rsidRDefault="00B27B70" w:rsidP="00B27B70">
      <w:pPr>
        <w:pStyle w:val="ListParagraph"/>
      </w:pPr>
      <w:r>
        <w:rPr>
          <w:noProof/>
        </w:rPr>
        <w:drawing>
          <wp:anchor distT="0" distB="0" distL="114300" distR="114300" simplePos="0" relativeHeight="251666432" behindDoc="0" locked="0" layoutInCell="1" allowOverlap="1">
            <wp:simplePos x="0" y="0"/>
            <wp:positionH relativeFrom="column">
              <wp:posOffset>1143000</wp:posOffset>
            </wp:positionH>
            <wp:positionV relativeFrom="page">
              <wp:posOffset>4124325</wp:posOffset>
            </wp:positionV>
            <wp:extent cx="3343275" cy="2800350"/>
            <wp:effectExtent l="0" t="0" r="9525" b="0"/>
            <wp:wrapTopAndBottom/>
            <wp:docPr id="10" name="Picture 10"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_conf.png"/>
                    <pic:cNvPicPr/>
                  </pic:nvPicPr>
                  <pic:blipFill>
                    <a:blip r:embed="rId14">
                      <a:extLst>
                        <a:ext uri="{28A0092B-C50C-407E-A947-70E740481C1C}">
                          <a14:useLocalDpi xmlns:a14="http://schemas.microsoft.com/office/drawing/2010/main" val="0"/>
                        </a:ext>
                      </a:extLst>
                    </a:blip>
                    <a:stretch>
                      <a:fillRect/>
                    </a:stretch>
                  </pic:blipFill>
                  <pic:spPr>
                    <a:xfrm>
                      <a:off x="0" y="0"/>
                      <a:ext cx="3343275" cy="2800350"/>
                    </a:xfrm>
                    <a:prstGeom prst="rect">
                      <a:avLst/>
                    </a:prstGeom>
                  </pic:spPr>
                </pic:pic>
              </a:graphicData>
            </a:graphic>
          </wp:anchor>
        </w:drawing>
      </w:r>
    </w:p>
    <w:p w:rsidR="00B27B70" w:rsidRPr="00320036" w:rsidRDefault="00B27B70" w:rsidP="00B27B70">
      <w:pPr>
        <w:pStyle w:val="ListParagraph"/>
      </w:pPr>
    </w:p>
    <w:p w:rsidR="00320036" w:rsidRPr="00320036" w:rsidRDefault="00320036" w:rsidP="00320036"/>
    <w:p w:rsidR="00884707" w:rsidRDefault="00B27B70" w:rsidP="00B27B70">
      <w:pPr>
        <w:pStyle w:val="ListParagraph"/>
        <w:numPr>
          <w:ilvl w:val="0"/>
          <w:numId w:val="17"/>
        </w:numPr>
      </w:pPr>
      <w:r>
        <w:t>Click on the*+* and select Tomcat Server/Local. In the Application Server, click on ‘Configure’ and locate the directory of the Tomcat on your machine. Then click on the *Deployment* tab, and click on the *+* and click on Artifacts. Select both the exploded was and the .war files. Make sure the application context of the VC archive (</w:t>
      </w:r>
      <w:proofErr w:type="spellStart"/>
      <w:r>
        <w:t>VC.war</w:t>
      </w:r>
      <w:proofErr w:type="spellEnd"/>
      <w:r>
        <w:t xml:space="preserve">) is pointed to / (Root), and for the VC exploded war to /VC. </w:t>
      </w:r>
    </w:p>
    <w:p w:rsidR="00826F71" w:rsidRDefault="00B27B70" w:rsidP="00B27B70">
      <w:r>
        <w:rPr>
          <w:noProof/>
        </w:rPr>
        <w:lastRenderedPageBreak/>
        <w:drawing>
          <wp:inline distT="0" distB="0" distL="0" distR="0">
            <wp:extent cx="5943600" cy="3985895"/>
            <wp:effectExtent l="0" t="0" r="0" b="0"/>
            <wp:docPr id="11" name="Picture 11"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mcat_con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826F71" w:rsidRDefault="00826F71" w:rsidP="00826F71"/>
    <w:p w:rsidR="00B27B70" w:rsidRDefault="00826F71" w:rsidP="00826F71">
      <w:pPr>
        <w:pStyle w:val="ListParagraph"/>
        <w:numPr>
          <w:ilvl w:val="0"/>
          <w:numId w:val="17"/>
        </w:numPr>
      </w:pPr>
      <w:r>
        <w:t>Click on OK. Now every time you start the Tomcat through IntelliJ, it will rebuild the deployment artifacts. Note that setting the application context to / will overwrite your ROOT web app in Tomcat. You can configure the application contexts yourself in a way you see fit for purpose.</w:t>
      </w:r>
    </w:p>
    <w:p w:rsidR="00826F71" w:rsidRPr="00826F71" w:rsidRDefault="00826F71" w:rsidP="00826F71">
      <w:bookmarkStart w:id="0" w:name="_GoBack"/>
      <w:bookmarkEnd w:id="0"/>
    </w:p>
    <w:sectPr w:rsidR="00826F71" w:rsidRPr="0082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608"/>
    <w:multiLevelType w:val="hybridMultilevel"/>
    <w:tmpl w:val="0B728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60EC"/>
    <w:multiLevelType w:val="hybridMultilevel"/>
    <w:tmpl w:val="041880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2F46"/>
    <w:multiLevelType w:val="hybridMultilevel"/>
    <w:tmpl w:val="AD66AE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A0BC4"/>
    <w:multiLevelType w:val="hybridMultilevel"/>
    <w:tmpl w:val="2A0ED5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3378"/>
    <w:multiLevelType w:val="hybridMultilevel"/>
    <w:tmpl w:val="A264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F0AB2"/>
    <w:multiLevelType w:val="hybridMultilevel"/>
    <w:tmpl w:val="2F563E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54ED0"/>
    <w:multiLevelType w:val="hybridMultilevel"/>
    <w:tmpl w:val="86A00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75A18"/>
    <w:multiLevelType w:val="hybridMultilevel"/>
    <w:tmpl w:val="4364B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B0863"/>
    <w:multiLevelType w:val="hybridMultilevel"/>
    <w:tmpl w:val="C9A8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2299D"/>
    <w:multiLevelType w:val="hybridMultilevel"/>
    <w:tmpl w:val="4BFA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3234"/>
    <w:multiLevelType w:val="hybridMultilevel"/>
    <w:tmpl w:val="5F62B7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F43EC"/>
    <w:multiLevelType w:val="hybridMultilevel"/>
    <w:tmpl w:val="F29A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17E20"/>
    <w:multiLevelType w:val="hybridMultilevel"/>
    <w:tmpl w:val="DCC6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07B89"/>
    <w:multiLevelType w:val="hybridMultilevel"/>
    <w:tmpl w:val="06347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E52EF"/>
    <w:multiLevelType w:val="hybridMultilevel"/>
    <w:tmpl w:val="D9EA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B3F0F"/>
    <w:multiLevelType w:val="hybridMultilevel"/>
    <w:tmpl w:val="A476C6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684A22"/>
    <w:multiLevelType w:val="hybridMultilevel"/>
    <w:tmpl w:val="9780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
  </w:num>
  <w:num w:numId="4">
    <w:abstractNumId w:val="6"/>
  </w:num>
  <w:num w:numId="5">
    <w:abstractNumId w:val="3"/>
  </w:num>
  <w:num w:numId="6">
    <w:abstractNumId w:val="4"/>
  </w:num>
  <w:num w:numId="7">
    <w:abstractNumId w:val="16"/>
  </w:num>
  <w:num w:numId="8">
    <w:abstractNumId w:val="9"/>
  </w:num>
  <w:num w:numId="9">
    <w:abstractNumId w:val="11"/>
  </w:num>
  <w:num w:numId="10">
    <w:abstractNumId w:val="7"/>
  </w:num>
  <w:num w:numId="11">
    <w:abstractNumId w:val="8"/>
  </w:num>
  <w:num w:numId="12">
    <w:abstractNumId w:val="14"/>
  </w:num>
  <w:num w:numId="13">
    <w:abstractNumId w:val="10"/>
  </w:num>
  <w:num w:numId="14">
    <w:abstractNumId w:val="2"/>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F5"/>
    <w:rsid w:val="000353D6"/>
    <w:rsid w:val="00101FB3"/>
    <w:rsid w:val="00260664"/>
    <w:rsid w:val="002A2A45"/>
    <w:rsid w:val="00320036"/>
    <w:rsid w:val="00336CB8"/>
    <w:rsid w:val="00371D95"/>
    <w:rsid w:val="00826F71"/>
    <w:rsid w:val="00871CF5"/>
    <w:rsid w:val="00884707"/>
    <w:rsid w:val="00A81251"/>
    <w:rsid w:val="00B27B70"/>
    <w:rsid w:val="00E25890"/>
    <w:rsid w:val="00ED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A635"/>
  <w15:chartTrackingRefBased/>
  <w15:docId w15:val="{9FB5BBE5-9B07-4AC1-8F05-8554644C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C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ivanova y. (yi1g15)</dc:creator>
  <cp:keywords/>
  <dc:description/>
  <cp:lastModifiedBy>ivanova y. (yi1g15)</cp:lastModifiedBy>
  <cp:revision>1</cp:revision>
  <dcterms:created xsi:type="dcterms:W3CDTF">2017-09-01T09:21:00Z</dcterms:created>
  <dcterms:modified xsi:type="dcterms:W3CDTF">2017-09-01T11:16:00Z</dcterms:modified>
</cp:coreProperties>
</file>