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38F3B" w14:textId="6C6F4AE5" w:rsidR="004A2661" w:rsidRDefault="00775BCE" w:rsidP="00775BCE">
      <w:pPr>
        <w:spacing w:line="360" w:lineRule="auto"/>
        <w:jc w:val="center"/>
        <w:rPr>
          <w:rFonts w:ascii="Times New Roman" w:hAnsi="Times New Roman" w:cs="Times New Roman"/>
          <w:b/>
          <w:bCs/>
          <w:lang w:val="es-ES"/>
        </w:rPr>
      </w:pPr>
      <w:r w:rsidRPr="00775BCE">
        <w:rPr>
          <w:rFonts w:ascii="Times New Roman" w:hAnsi="Times New Roman" w:cs="Times New Roman"/>
          <w:b/>
          <w:bCs/>
          <w:lang w:val="es-ES"/>
        </w:rPr>
        <w:t>EXPLICACION DE LAS VENTAS MENSUALES</w:t>
      </w:r>
    </w:p>
    <w:p w14:paraId="47C8C035" w14:textId="77777777" w:rsidR="00775BCE" w:rsidRPr="00775BCE" w:rsidRDefault="00775BCE" w:rsidP="00775BCE">
      <w:pPr>
        <w:spacing w:line="360" w:lineRule="auto"/>
        <w:jc w:val="center"/>
        <w:rPr>
          <w:rFonts w:ascii="Times New Roman" w:hAnsi="Times New Roman" w:cs="Times New Roman"/>
          <w:b/>
          <w:bCs/>
          <w:lang w:val="es-ES"/>
        </w:rPr>
      </w:pPr>
    </w:p>
    <w:p w14:paraId="08944D53" w14:textId="38418CF6" w:rsidR="00775BCE" w:rsidRPr="00775BCE" w:rsidRDefault="00775BCE" w:rsidP="00775BCE">
      <w:pPr>
        <w:spacing w:line="360" w:lineRule="auto"/>
        <w:rPr>
          <w:rFonts w:ascii="Times New Roman" w:hAnsi="Times New Roman" w:cs="Times New Roman"/>
        </w:rPr>
      </w:pPr>
      <w:r w:rsidRPr="00775BCE">
        <w:rPr>
          <w:rFonts w:ascii="Times New Roman" w:hAnsi="Times New Roman" w:cs="Times New Roman"/>
        </w:rPr>
        <w:t>Los archivos de ventas correspondientes a los meses de enero, febrero y marzo fueron integrados utilizando el conector de carpeta de Power Query. Este proceso permitió combinar automáticamente la información de varios archivos de Excel que comparten la misma estructura, es decir, los mismos nombres de columnas, el mismo orden de los campos y los mismos tipos de datos. Una vez realizada la combinación, Power Query almacenó una serie de pasos de transformación que fueron aplicados a todos los archivos de manera uniforme</w:t>
      </w:r>
      <w:r w:rsidRPr="00775BCE">
        <w:rPr>
          <w:rFonts w:ascii="Times New Roman" w:hAnsi="Times New Roman" w:cs="Times New Roman"/>
        </w:rPr>
        <w:t>.</w:t>
      </w:r>
    </w:p>
    <w:p w14:paraId="3C672180" w14:textId="77777777" w:rsidR="00775BCE" w:rsidRPr="00775BCE" w:rsidRDefault="00775BCE" w:rsidP="00775BCE">
      <w:pPr>
        <w:spacing w:line="360" w:lineRule="auto"/>
        <w:rPr>
          <w:rFonts w:ascii="Times New Roman" w:hAnsi="Times New Roman" w:cs="Times New Roman"/>
        </w:rPr>
      </w:pPr>
      <w:r w:rsidRPr="00775BCE">
        <w:rPr>
          <w:rFonts w:ascii="Times New Roman" w:hAnsi="Times New Roman" w:cs="Times New Roman"/>
        </w:rPr>
        <w:t xml:space="preserve">Si en el futuro se genera un nuevo archivo correspondiente al siguiente mes, por ejemplo </w:t>
      </w:r>
      <w:r w:rsidRPr="00775BCE">
        <w:rPr>
          <w:rFonts w:ascii="Times New Roman" w:hAnsi="Times New Roman" w:cs="Times New Roman"/>
          <w:b/>
          <w:bCs/>
        </w:rPr>
        <w:t>Ventas_Abril.xlsx</w:t>
      </w:r>
      <w:r w:rsidRPr="00775BCE">
        <w:rPr>
          <w:rFonts w:ascii="Times New Roman" w:hAnsi="Times New Roman" w:cs="Times New Roman"/>
        </w:rPr>
        <w:t>, no será necesario repetir el proceso de conexión ni volver a combinar manualmente los archivos. El único requisito es que el nuevo archivo conserve la misma estructura utilizada en los archivos anteriores, incluyendo los encabezados de las columnas y el formato de los datos. Después de guardar el nuevo archivo dentro de la misma carpeta utilizada como origen, Power BI podrá identificarlo automáticamente durante la actualización de los datos.</w:t>
      </w:r>
    </w:p>
    <w:p w14:paraId="5B7CF5C1" w14:textId="42C3CBD4" w:rsidR="00775BCE" w:rsidRPr="00775BCE" w:rsidRDefault="00775BCE" w:rsidP="00775BCE">
      <w:pPr>
        <w:spacing w:line="360" w:lineRule="auto"/>
        <w:rPr>
          <w:rFonts w:ascii="Times New Roman" w:hAnsi="Times New Roman" w:cs="Times New Roman"/>
        </w:rPr>
      </w:pPr>
      <w:r w:rsidRPr="00775BCE">
        <w:rPr>
          <w:rFonts w:ascii="Times New Roman" w:hAnsi="Times New Roman" w:cs="Times New Roman"/>
        </w:rPr>
        <w:t xml:space="preserve">Al seleccionar la opción </w:t>
      </w:r>
      <w:r w:rsidRPr="00775BCE">
        <w:rPr>
          <w:rFonts w:ascii="Times New Roman" w:hAnsi="Times New Roman" w:cs="Times New Roman"/>
          <w:b/>
          <w:bCs/>
        </w:rPr>
        <w:t>Actualizar</w:t>
      </w:r>
      <w:r w:rsidRPr="00775BCE">
        <w:rPr>
          <w:rFonts w:ascii="Times New Roman" w:hAnsi="Times New Roman" w:cs="Times New Roman"/>
        </w:rPr>
        <w:t xml:space="preserve"> en Power BI, Power Query volverá a consultar la carpeta, detectará el nuevo archivo y aplicará automáticamente todos los pasos de transformación previamente configurados. De esta manera, la información del nuevo mes se incorporará a la tabla combinada sin modificar las consultas existentes y sin necesidad de rehacer el trabajo realizado previamente</w:t>
      </w:r>
      <w:r w:rsidRPr="00775BCE">
        <w:rPr>
          <w:rFonts w:ascii="Times New Roman" w:hAnsi="Times New Roman" w:cs="Times New Roman"/>
        </w:rPr>
        <w:t>.</w:t>
      </w:r>
    </w:p>
    <w:p w14:paraId="63ECC72D" w14:textId="77777777" w:rsidR="00775BCE" w:rsidRPr="00775BCE" w:rsidRDefault="00775BCE" w:rsidP="00775BCE">
      <w:pPr>
        <w:spacing w:line="360" w:lineRule="auto"/>
        <w:rPr>
          <w:rFonts w:ascii="Times New Roman" w:hAnsi="Times New Roman" w:cs="Times New Roman"/>
        </w:rPr>
      </w:pPr>
      <w:r w:rsidRPr="00775BCE">
        <w:rPr>
          <w:rFonts w:ascii="Times New Roman" w:hAnsi="Times New Roman" w:cs="Times New Roman"/>
        </w:rPr>
        <w:t>Este mecanismo representa una de las principales ventajas de los procesos ETL, ya que facilita la integración continua de información, reduce el trabajo manual, disminuye la posibilidad de errores y permite mantener los reportes actualizados de forma eficiente. Gracias a ello, la organización puede incorporar nuevos datos periódicamente y continuar analizando la información histórica de manera centralizada para apoyar la toma de decisiones.</w:t>
      </w:r>
    </w:p>
    <w:p w14:paraId="4862CB41" w14:textId="07EF7626" w:rsidR="00775BCE" w:rsidRPr="00775BCE" w:rsidRDefault="00775BCE" w:rsidP="00775BCE"/>
    <w:sectPr w:rsidR="00775BCE" w:rsidRPr="00775B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BCE"/>
    <w:rsid w:val="003E4B98"/>
    <w:rsid w:val="004A2661"/>
    <w:rsid w:val="00775BCE"/>
    <w:rsid w:val="008805FC"/>
    <w:rsid w:val="00F75C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DB81F"/>
  <w15:chartTrackingRefBased/>
  <w15:docId w15:val="{01D3D229-EB54-4FD5-AE4B-082D856F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5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5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5B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5B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5B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5B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5B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5B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5B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5B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5B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5B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5B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5B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5B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5B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5B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5BCE"/>
    <w:rPr>
      <w:rFonts w:eastAsiaTheme="majorEastAsia" w:cstheme="majorBidi"/>
      <w:color w:val="272727" w:themeColor="text1" w:themeTint="D8"/>
    </w:rPr>
  </w:style>
  <w:style w:type="paragraph" w:styleId="Ttulo">
    <w:name w:val="Title"/>
    <w:basedOn w:val="Normal"/>
    <w:next w:val="Normal"/>
    <w:link w:val="TtuloCar"/>
    <w:uiPriority w:val="10"/>
    <w:qFormat/>
    <w:rsid w:val="00775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5B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5B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5B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5BCE"/>
    <w:pPr>
      <w:spacing w:before="160"/>
      <w:jc w:val="center"/>
    </w:pPr>
    <w:rPr>
      <w:i/>
      <w:iCs/>
      <w:color w:val="404040" w:themeColor="text1" w:themeTint="BF"/>
    </w:rPr>
  </w:style>
  <w:style w:type="character" w:customStyle="1" w:styleId="CitaCar">
    <w:name w:val="Cita Car"/>
    <w:basedOn w:val="Fuentedeprrafopredeter"/>
    <w:link w:val="Cita"/>
    <w:uiPriority w:val="29"/>
    <w:rsid w:val="00775BCE"/>
    <w:rPr>
      <w:i/>
      <w:iCs/>
      <w:color w:val="404040" w:themeColor="text1" w:themeTint="BF"/>
    </w:rPr>
  </w:style>
  <w:style w:type="paragraph" w:styleId="Prrafodelista">
    <w:name w:val="List Paragraph"/>
    <w:basedOn w:val="Normal"/>
    <w:uiPriority w:val="34"/>
    <w:qFormat/>
    <w:rsid w:val="00775BCE"/>
    <w:pPr>
      <w:ind w:left="720"/>
      <w:contextualSpacing/>
    </w:pPr>
  </w:style>
  <w:style w:type="character" w:styleId="nfasisintenso">
    <w:name w:val="Intense Emphasis"/>
    <w:basedOn w:val="Fuentedeprrafopredeter"/>
    <w:uiPriority w:val="21"/>
    <w:qFormat/>
    <w:rsid w:val="00775BCE"/>
    <w:rPr>
      <w:i/>
      <w:iCs/>
      <w:color w:val="0F4761" w:themeColor="accent1" w:themeShade="BF"/>
    </w:rPr>
  </w:style>
  <w:style w:type="paragraph" w:styleId="Citadestacada">
    <w:name w:val="Intense Quote"/>
    <w:basedOn w:val="Normal"/>
    <w:next w:val="Normal"/>
    <w:link w:val="CitadestacadaCar"/>
    <w:uiPriority w:val="30"/>
    <w:qFormat/>
    <w:rsid w:val="00775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5BCE"/>
    <w:rPr>
      <w:i/>
      <w:iCs/>
      <w:color w:val="0F4761" w:themeColor="accent1" w:themeShade="BF"/>
    </w:rPr>
  </w:style>
  <w:style w:type="character" w:styleId="Referenciaintensa">
    <w:name w:val="Intense Reference"/>
    <w:basedOn w:val="Fuentedeprrafopredeter"/>
    <w:uiPriority w:val="32"/>
    <w:qFormat/>
    <w:rsid w:val="00775BCE"/>
    <w:rPr>
      <w:b/>
      <w:bCs/>
      <w:smallCaps/>
      <w:color w:val="0F4761" w:themeColor="accent1" w:themeShade="BF"/>
      <w:spacing w:val="5"/>
    </w:rPr>
  </w:style>
  <w:style w:type="character" w:styleId="Hipervnculo">
    <w:name w:val="Hyperlink"/>
    <w:basedOn w:val="Fuentedeprrafopredeter"/>
    <w:uiPriority w:val="99"/>
    <w:unhideWhenUsed/>
    <w:rsid w:val="00775BCE"/>
    <w:rPr>
      <w:color w:val="467886" w:themeColor="hyperlink"/>
      <w:u w:val="single"/>
    </w:rPr>
  </w:style>
  <w:style w:type="character" w:styleId="Mencinsinresolver">
    <w:name w:val="Unresolved Mention"/>
    <w:basedOn w:val="Fuentedeprrafopredeter"/>
    <w:uiPriority w:val="99"/>
    <w:semiHidden/>
    <w:unhideWhenUsed/>
    <w:rsid w:val="00775B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300</Words>
  <Characters>1650</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Fernanda Puentes Avendaño</dc:creator>
  <cp:keywords/>
  <dc:description/>
  <cp:lastModifiedBy>Alison Fernanda Puentes Avendaño</cp:lastModifiedBy>
  <cp:revision>1</cp:revision>
  <dcterms:created xsi:type="dcterms:W3CDTF">2026-09-22T20:31:00Z</dcterms:created>
  <dcterms:modified xsi:type="dcterms:W3CDTF">2026-09-22T20:36:00Z</dcterms:modified>
</cp:coreProperties>
</file>