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Type II ANOVA (F and P values)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betaleaf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betaleaf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betaleaf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Cumul_N:Sdt_DD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betaleaf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Cumul_N:Sdt_DD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Cumul_N:Sdt_DD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betaplant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betaplant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betaplant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Cumul_N:Sdt_DD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betaplant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2026-02-19T17:23:07Z</dcterms:modified>
  <cp:category/>
</cp:coreProperties>
</file>