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Exercício alunos M e 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 ilustração 2 da turma temos uma sequência por linhas e colunas sempre deixando o mesmo padrão ou quatro alunos que gostam de português e dois alunos que gostam de matemática ou quatro alunos que gostam de matemática e dois alunos que gostam de gostam de português. Quando o professor voltou a sala verificou que esse padrão havia se quebrado nas linhas 4 e 5 de cima para baixo da sua sala, onde verificou que essas linhas estariam com três alunos que gostam de português e três de matemática e também sendo alterado nas colunas 3 e 5 da esquerda para direita onde temos na coluna 3 cinco alunos que gostam de matemática e um de português e na 5 três que gostam de português e matemática, já ficando claro que dois alunos que gostavam de matérias distintas trocaram de lugar e que seriam em algum lugar da interseção entre as linhas 4 e 5 e as colunas 3 e 5, tendo apenas 4 opções para o professor saber quais dois alunos mudaram de lugar, como o professor tem memória ruim a única coisa que possivelmente ele lembra seria que não haveria em nenhuma linha ou coluna da sala antes dos alunos mudarem de lugar uma sequência de alunos que gostem da mesma matéria, tendo agora depois da alteração cinco alunos seguidos na coluna 3 onde descobriria que o aluno que mudou de posição foi o da linha 4 quebrando a antiga sequência, e como depois de saber que o primeiro aluno mudou foi da linha 4 e coluna 3, descobre-se que o outro aluno que mudou de posição foi da linha 5 e coluna 5, tendo os dois trocado de lugar quando professor saiu.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