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sobre as principais vantagens da mudança do JavaScript para o ECMAScript 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mudança de javascript para ECMAScript trouxe várias vantagens para a linguagem, como a padronização e estabilidade (que antes com o JS era altamente fragmentado e com o ES as regras e funcionalidades são definidas claramente que resulta numa maior estabilidade e previsibilidade do sistema wex), compatibilidade (que o ECMAScript visa que o javascript seja compatível com vários navegadores) e novos recursos e melhorias na linguagem.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