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6DA" w:rsidRDefault="00905EB8" w:rsidP="006B0816">
      <w:pPr>
        <w:pStyle w:val="Heading1"/>
      </w:pPr>
      <w:r>
        <w:t>S1: Studies used in meta-analysis</w:t>
      </w:r>
    </w:p>
    <w:p w:rsidR="002A06DA" w:rsidRDefault="002A06DA">
      <w:pPr>
        <w:pStyle w:val="Textbody"/>
      </w:pPr>
      <w:bookmarkStart w:id="0" w:name="_GoBack"/>
      <w:bookmarkEnd w:id="0"/>
    </w:p>
    <w:p w:rsidR="002A06DA" w:rsidRDefault="00905EB8">
      <w:pPr>
        <w:pStyle w:val="Textbody"/>
      </w:pPr>
      <w:r>
        <w:t xml:space="preserve"> Abdala</w:t>
      </w:r>
      <w:r>
        <w:t xml:space="preserve">-Roberts, L., Agrawal, A.A. &amp; Mooney, K.A. (2012). Ant-aphid interactions on </w:t>
      </w:r>
      <w:r>
        <w:rPr>
          <w:i/>
          <w:iCs/>
        </w:rPr>
        <w:t>Asclepias</w:t>
      </w:r>
    </w:p>
    <w:p w:rsidR="002A06DA" w:rsidRDefault="00905EB8">
      <w:pPr>
        <w:pStyle w:val="Textbody"/>
      </w:pPr>
      <w:r>
        <w:t xml:space="preserve">        </w:t>
      </w:r>
      <w:r>
        <w:rPr>
          <w:i/>
          <w:iCs/>
        </w:rPr>
        <w:t>syriaca</w:t>
      </w:r>
      <w:r>
        <w:t xml:space="preserve"> are mediated by plant genotype and caterpillar damage. </w:t>
      </w:r>
      <w:r>
        <w:rPr>
          <w:i/>
        </w:rPr>
        <w:t>Oikos</w:t>
      </w:r>
      <w:r>
        <w:t>, 121, 1905–1913.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Agrawal, A.A. (1999). Induced responses to herbivory in wild </w:t>
      </w:r>
      <w:r w:rsidR="006B0816">
        <w:t>radish:</w:t>
      </w:r>
      <w:r>
        <w:t xml:space="preserve"> effects on several herbivores and plant fitness. </w:t>
      </w:r>
      <w:r>
        <w:rPr>
          <w:i/>
        </w:rPr>
        <w:t>Ecology</w:t>
      </w:r>
      <w:r>
        <w:t>, 80, 1713–1723.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Agrawal, A.A. (2000). Specificit</w:t>
      </w:r>
      <w:r>
        <w:t xml:space="preserve">y of induced resistance in wild radish: causes and consequences for two specialist and two generalist caterpillars. </w:t>
      </w:r>
      <w:r>
        <w:rPr>
          <w:i/>
        </w:rPr>
        <w:t>Oikos</w:t>
      </w:r>
      <w:r>
        <w:t>, 89, 493–500.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Ali, J.G. &amp; Agrawal, A.A. (2014). Asymmetry of plant-mediated interactions between specialist aphids and caterpillars o</w:t>
      </w:r>
      <w:r>
        <w:t xml:space="preserve">n two milkweeds. </w:t>
      </w:r>
      <w:r>
        <w:rPr>
          <w:i/>
        </w:rPr>
        <w:t>Funct. Ecol.</w:t>
      </w:r>
      <w:r>
        <w:t>, 28, 1404–1412.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Alla, S., Moreau, J. &amp; Frérot, B. (2001). Effects of the aphid </w:t>
      </w:r>
      <w:r>
        <w:rPr>
          <w:i/>
          <w:iCs/>
        </w:rPr>
        <w:t>Rhopalosiphum padi</w:t>
      </w:r>
      <w:r>
        <w:t xml:space="preserve"> on the leafhopper </w:t>
      </w:r>
      <w:r>
        <w:rPr>
          <w:i/>
          <w:iCs/>
        </w:rPr>
        <w:t>Psammotettix alienus</w:t>
      </w:r>
      <w:r>
        <w:t xml:space="preserve"> under laboratory conditions. </w:t>
      </w:r>
      <w:r>
        <w:rPr>
          <w:i/>
        </w:rPr>
        <w:t>Entomol. Exp. Appl.</w:t>
      </w:r>
      <w:r>
        <w:t>, 98, 203–209.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Ammunét, T., Heisswolf, </w:t>
      </w:r>
      <w:r>
        <w:t xml:space="preserve">A., Klemola, N. &amp; Klemola, T. (2010). Expansion of the winter moth outbreak range: No restrictive effects of competition with the resident autumnal moth. </w:t>
      </w:r>
      <w:r>
        <w:rPr>
          <w:i/>
        </w:rPr>
        <w:t>Ecol. Entomol.</w:t>
      </w:r>
      <w:r>
        <w:t>, 35, 45–52.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Anderson, P. &amp; Lofqvist, J. (1996). Asymmetric oviposition behaviour and t</w:t>
      </w:r>
      <w:r>
        <w:t>he influence of larval competition in the two pyralid moths</w:t>
      </w:r>
      <w:r>
        <w:rPr>
          <w:i/>
          <w:iCs/>
        </w:rPr>
        <w:t xml:space="preserve"> Ephestia kuehniella </w:t>
      </w:r>
      <w:r>
        <w:t>and</w:t>
      </w:r>
      <w:r>
        <w:rPr>
          <w:i/>
          <w:iCs/>
        </w:rPr>
        <w:t xml:space="preserve"> Plodia interpunctella</w:t>
      </w:r>
      <w:r>
        <w:t xml:space="preserve">. </w:t>
      </w:r>
      <w:r>
        <w:rPr>
          <w:i/>
        </w:rPr>
        <w:t>Oikos</w:t>
      </w:r>
      <w:r>
        <w:t>, 76, 47–56.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Anderson, P., Sadek, M.M. &amp; Wäckers, F.L. (2011). Root herbivory affects oviposition and feeding behavior of a foliar herbivore. </w:t>
      </w:r>
      <w:r>
        <w:rPr>
          <w:i/>
        </w:rPr>
        <w:t>B</w:t>
      </w:r>
      <w:r>
        <w:rPr>
          <w:i/>
        </w:rPr>
        <w:t>ehav. Ecol.</w:t>
      </w:r>
      <w:r>
        <w:t>, 22, 1272–1277.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Ando, Y. &amp; Ohgushi, T. (2008). Ant- and plant-mediated indirect effects induced by aphid colonization on herbivorous insects on tall goldenrod. </w:t>
      </w:r>
      <w:r>
        <w:rPr>
          <w:i/>
        </w:rPr>
        <w:t>Popul. Ecol.</w:t>
      </w:r>
      <w:r>
        <w:t>, 50, 181–189.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Begon, M., Townsend, C.R. &amp; Harper, </w:t>
      </w:r>
      <w:r w:rsidR="006B0816">
        <w:t>J.</w:t>
      </w:r>
      <w:r>
        <w:t xml:space="preserve"> (2005). </w:t>
      </w:r>
      <w:r>
        <w:rPr>
          <w:i/>
        </w:rPr>
        <w:t>Ecology</w:t>
      </w:r>
      <w:r>
        <w:rPr>
          <w:i/>
        </w:rPr>
        <w:t>; From Individuals to Ecosystems</w:t>
      </w:r>
      <w:r>
        <w:t>. 4th edn. Blackwell Science, Oxford.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Bergeson, E. &amp; Messina, F.J. (1997). Resource- versus enemy-mediated interactions between cereal aphids (Homoptera: Aphididae) on a common host plant. </w:t>
      </w:r>
      <w:r>
        <w:rPr>
          <w:i/>
        </w:rPr>
        <w:t>Ann. Entomol. Soc. Am.</w:t>
      </w:r>
      <w:r>
        <w:t>, 90, 425–43</w:t>
      </w:r>
      <w:r>
        <w:t>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Bezemer, T.M., Wagenaar, R., Dam, N.M. Van &amp; Wackers, F.L. (2003). Interactions between above- and belowground insect herbivores as mediated by the plant defense system. </w:t>
      </w:r>
      <w:r>
        <w:rPr>
          <w:i/>
        </w:rPr>
        <w:t>Oikos</w:t>
      </w:r>
      <w:r>
        <w:t>, 101, 555–562.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Blitzer, E.J. &amp; Welter, S.C. (2011). Emergence asynchrony be</w:t>
      </w:r>
      <w:r>
        <w:t xml:space="preserve">tween herbivores leads to apparent competition in the field. </w:t>
      </w:r>
      <w:r>
        <w:rPr>
          <w:i/>
        </w:rPr>
        <w:t>Ecology</w:t>
      </w:r>
      <w:r>
        <w:t>, 92, 2020–2026.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Brunissen, L., Cherqui, A., Pelletier, Y., Vincent, C. &amp; Giordanengo, P. (2009). Host-plant mediated interactions between two aphid species. </w:t>
      </w:r>
      <w:r>
        <w:rPr>
          <w:i/>
        </w:rPr>
        <w:t>Entomol. Exp. Appl.</w:t>
      </w:r>
      <w:r>
        <w:t>, 132, 30–</w:t>
      </w:r>
      <w:r>
        <w:t>38.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Bukovinszky, T., Gols, R., Kamp, A., de Oliveira-Domingues, F., Hambäck, P.A., Jongema, Y., </w:t>
      </w:r>
      <w:r>
        <w:rPr>
          <w:i/>
        </w:rPr>
        <w:t>et al.</w:t>
      </w:r>
      <w:r>
        <w:t xml:space="preserve"> (2010). Combined effects of patch size and plant nutritional quality on local densities of insect herbivores. </w:t>
      </w:r>
      <w:r>
        <w:rPr>
          <w:i/>
        </w:rPr>
        <w:t>Basic Appl. Ecol.</w:t>
      </w:r>
      <w:r>
        <w:t>, 11, 396–405.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Cao, T.T., Backus, E.A., Lou, Y.G. &amp; Cheng, J.A. (2013). Feeding-induced interactions between </w:t>
      </w:r>
      <w:r>
        <w:rPr>
          <w:i/>
          <w:iCs/>
        </w:rPr>
        <w:t>Nilaparvata lugens</w:t>
      </w:r>
      <w:r>
        <w:rPr>
          <w:i/>
          <w:iCs/>
        </w:rPr>
        <w:t xml:space="preserve"> </w:t>
      </w:r>
      <w:r>
        <w:t>and</w:t>
      </w:r>
      <w:r>
        <w:rPr>
          <w:i/>
          <w:iCs/>
        </w:rPr>
        <w:t xml:space="preserve"> Laodelphax striatellus</w:t>
      </w:r>
      <w:r>
        <w:t xml:space="preserve"> (Hemiptera: Delphacidae): effects on feeding behavior and honeydew excretion. </w:t>
      </w:r>
      <w:r>
        <w:rPr>
          <w:i/>
        </w:rPr>
        <w:t>Env. Entomol</w:t>
      </w:r>
      <w:r>
        <w:t>, 42, 987–997.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Carrillo, J., Wang, Y., Ding, J. &amp; Siemann, E. (2012). Induction of extrafloral nectar depends on herbivore type in </w:t>
      </w:r>
      <w:r>
        <w:t xml:space="preserve">invasive and native Chinese tallow seedlings. </w:t>
      </w:r>
      <w:r>
        <w:rPr>
          <w:i/>
        </w:rPr>
        <w:t>Basic Appl. Ecol.</w:t>
      </w:r>
      <w:r>
        <w:t>, 13, 449–457.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Chase, J.M. (1996). Differential competitive interactions and the included niche: an experimental analysis with grasshoppers. </w:t>
      </w:r>
      <w:r>
        <w:rPr>
          <w:i/>
        </w:rPr>
        <w:t>Oikos</w:t>
      </w:r>
      <w:r>
        <w:t>, 76, 103–112.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Claflin, S.B., Power, A.G. &amp; T</w:t>
      </w:r>
      <w:r>
        <w:t xml:space="preserve">haler, J.S. (2017). Aphid density and community composition differentially affect apterous aphid movement and plant virus transmission. </w:t>
      </w:r>
      <w:r>
        <w:rPr>
          <w:i/>
        </w:rPr>
        <w:t>Ecol. Entomol.</w:t>
      </w:r>
      <w:r>
        <w:t>, 42, 245–254.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Cronin, J.T. &amp; Abrahamson, W.G. (1999). International association for ecology goldenrod st</w:t>
      </w:r>
      <w:r>
        <w:t xml:space="preserve">em galler preference and </w:t>
      </w:r>
      <w:r w:rsidR="006B0816">
        <w:t>performance:</w:t>
      </w:r>
      <w:r>
        <w:t xml:space="preserve"> effects of multiple herbivores and plant genotypes. </w:t>
      </w:r>
      <w:r>
        <w:rPr>
          <w:i/>
        </w:rPr>
        <w:t>Oecologia</w:t>
      </w:r>
      <w:r>
        <w:t>, 127, 87–96.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Crowe, M.L. &amp; Bourchier, R.S. (2006). Interspecific interactions between the gall-fly </w:t>
      </w:r>
      <w:r>
        <w:rPr>
          <w:i/>
          <w:iCs/>
        </w:rPr>
        <w:t>Urophora affinis</w:t>
      </w:r>
      <w:r>
        <w:t xml:space="preserve"> Frfld. (Diptera: Tephritidae) and the </w:t>
      </w:r>
      <w:r>
        <w:t xml:space="preserve">weevil </w:t>
      </w:r>
      <w:r>
        <w:rPr>
          <w:i/>
          <w:iCs/>
        </w:rPr>
        <w:t xml:space="preserve">Larinus minutus </w:t>
      </w:r>
      <w:r>
        <w:t xml:space="preserve">Gyll. (Coleoptera: Curculionidae), two biological control agents released against spotted knapweed, </w:t>
      </w:r>
      <w:r>
        <w:rPr>
          <w:i/>
          <w:iCs/>
        </w:rPr>
        <w:t>Centaurea stob</w:t>
      </w:r>
      <w:r>
        <w:t xml:space="preserve">e L. ssp. micra. </w:t>
      </w:r>
      <w:r>
        <w:rPr>
          <w:i/>
        </w:rPr>
        <w:t>Biocontrol Sci. Technol.</w:t>
      </w:r>
      <w:r>
        <w:t>, 16, 417–430.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Van Dam, N.M., Raaijmakers, C.E. &amp; Van Der Putten, W.H. (2005)</w:t>
      </w:r>
      <w:r>
        <w:t xml:space="preserve">. Root herbivory reduces growth and survival of the shoot feeding specialist </w:t>
      </w:r>
      <w:r>
        <w:rPr>
          <w:i/>
        </w:rPr>
        <w:t>Pieris rapae</w:t>
      </w:r>
      <w:r>
        <w:t xml:space="preserve"> on </w:t>
      </w:r>
      <w:r>
        <w:rPr>
          <w:i/>
        </w:rPr>
        <w:t>Brassica nigra</w:t>
      </w:r>
      <w:r>
        <w:t xml:space="preserve">. </w:t>
      </w:r>
      <w:r>
        <w:rPr>
          <w:i/>
        </w:rPr>
        <w:t>Entomol. Exp. Appl.</w:t>
      </w:r>
      <w:r>
        <w:t>, 115, 161–170.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Dangles, O., Herrera, M. &amp; Anthelme, F. (2013). Experimental support of the stress-gradient hypothesis in herbi</w:t>
      </w:r>
      <w:r>
        <w:t xml:space="preserve">vore– herbivore interactions. </w:t>
      </w:r>
      <w:r>
        <w:rPr>
          <w:i/>
        </w:rPr>
        <w:t>New Phytol.</w:t>
      </w:r>
      <w:r>
        <w:t>, 197, 405–408.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Dankert, B.A., Herms, D.A., Parry, D., Scriber, A.J.M. &amp; Haas, L.A. (1997). Mediation of interspecific competition between folivores through defoliation-induced changes in host quality. In: </w:t>
      </w:r>
      <w:r>
        <w:rPr>
          <w:i/>
        </w:rPr>
        <w:t xml:space="preserve">Ecology </w:t>
      </w:r>
      <w:r>
        <w:rPr>
          <w:i/>
        </w:rPr>
        <w:t>and Evolution of Plant Feeding Insects in Natural and Man-Made Environments</w:t>
      </w:r>
      <w:r>
        <w:t xml:space="preserve"> (ed. Raman, A.). International Scientific, New Delhi, pp. 71–88.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Dechert, G. &amp; Ulber, B. (2004). Interactions between the stem-mining weevils </w:t>
      </w:r>
      <w:r>
        <w:rPr>
          <w:i/>
          <w:iCs/>
        </w:rPr>
        <w:t>Ceutorhynchus napi</w:t>
      </w:r>
      <w:r>
        <w:t xml:space="preserve"> Gyll. and </w:t>
      </w:r>
      <w:r>
        <w:rPr>
          <w:i/>
          <w:iCs/>
        </w:rPr>
        <w:t>Ceutorhy</w:t>
      </w:r>
      <w:r>
        <w:rPr>
          <w:i/>
          <w:iCs/>
        </w:rPr>
        <w:t>nchus pallidactylus</w:t>
      </w:r>
      <w:r>
        <w:t xml:space="preserve"> (Marsh.) (Coleoptera: Curculionidae) in oilseed rape. </w:t>
      </w:r>
      <w:r>
        <w:rPr>
          <w:i/>
        </w:rPr>
        <w:t>Agric. For. Entomol.</w:t>
      </w:r>
      <w:r>
        <w:t>, 6, 193–198.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Denno, R.F., Peterson, M.A., Gratton, C., Cheng, J., Langellotto, G.A., Huberty, A.F., </w:t>
      </w:r>
      <w:r>
        <w:rPr>
          <w:i/>
        </w:rPr>
        <w:t>et al.</w:t>
      </w:r>
      <w:r>
        <w:t xml:space="preserve"> (2000). Feeding-Induced Changes in Plant Quality Medi</w:t>
      </w:r>
      <w:r>
        <w:t xml:space="preserve">ate Interspecific Competition between Sap- Feeding Herbivores. </w:t>
      </w:r>
      <w:r>
        <w:rPr>
          <w:i/>
        </w:rPr>
        <w:t>Ecology</w:t>
      </w:r>
      <w:r>
        <w:t>, 81, 1814–1827.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Denno, R.F. &amp; Roderick, G.K. (1992). Density-related dispersal in planthoppers: effects of interspecific crowding. </w:t>
      </w:r>
      <w:r>
        <w:rPr>
          <w:i/>
        </w:rPr>
        <w:t>Ecology</w:t>
      </w:r>
      <w:r>
        <w:t>, 73, 1323–1334.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Després, L. &amp; Cherif, M. (20</w:t>
      </w:r>
      <w:r>
        <w:t xml:space="preserve">04). The role of competition in adaptive radiation: A field study on sequentially ovipositing host-specific seed predators. </w:t>
      </w:r>
      <w:r>
        <w:rPr>
          <w:i/>
        </w:rPr>
        <w:t>J. Anim. Ecol.</w:t>
      </w:r>
      <w:r>
        <w:t>, 73, 109–116.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Dorn, B., Mattiacci, L., Bellotti, A.C. &amp; Dorn, S. (2003). Effects of a mixed species infestation on t</w:t>
      </w:r>
      <w:r>
        <w:t xml:space="preserve">he cassava mealybug and its encyrtid parasitoids. </w:t>
      </w:r>
      <w:r>
        <w:rPr>
          <w:i/>
        </w:rPr>
        <w:t>Biol. Control</w:t>
      </w:r>
      <w:r>
        <w:t>, 27, 1–10.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Eatough Jones, M., Hanlon, C.C. &amp; Paine, T.D. (2015). Potential for interspecific competition between congeneric longhorned beetle species (Coleoptera: Cerambycidae) in an adventiv</w:t>
      </w:r>
      <w:r>
        <w:t xml:space="preserve">e environment. </w:t>
      </w:r>
      <w:r>
        <w:rPr>
          <w:i/>
        </w:rPr>
        <w:t>Environ. Entomol.</w:t>
      </w:r>
      <w:r>
        <w:t>, 44, 960–965.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Erb, M., Robert, C.A.M., Hibbard, B.E. &amp; Turlings, T.C.J. (2011). Sequence of arrival determines plant-mediated interactions between herbivores. </w:t>
      </w:r>
      <w:r>
        <w:rPr>
          <w:i/>
        </w:rPr>
        <w:t>J. Ecol.</w:t>
      </w:r>
      <w:r>
        <w:t>, 99, 7–15.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Erb, M., Robert, C.A.M., Marti, G., Lu, </w:t>
      </w:r>
      <w:r>
        <w:t xml:space="preserve">J., Doyen, G., Villard, N., </w:t>
      </w:r>
      <w:r>
        <w:rPr>
          <w:i/>
        </w:rPr>
        <w:t>et al.</w:t>
      </w:r>
      <w:r>
        <w:t xml:space="preserve"> (2015). A physiological and behavioral mechanism for leaf-herbivore induced systemic root resistance. </w:t>
      </w:r>
      <w:r>
        <w:rPr>
          <w:i/>
        </w:rPr>
        <w:t>Plant Physiol.</w:t>
      </w:r>
      <w:r>
        <w:t>, 169, pp.00759.2015.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Evans, E. (1989). Interspecific interactions among phytophagous insects of tallgra</w:t>
      </w:r>
      <w:r>
        <w:t xml:space="preserve">ss prairie: an experimental test. </w:t>
      </w:r>
      <w:r>
        <w:rPr>
          <w:i/>
        </w:rPr>
        <w:t>Ecology</w:t>
      </w:r>
      <w:r>
        <w:t>, 70, 435–444.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Evans, E.W. &amp; England, S. (1996). Indirect interactions in biological control of insects: pests and natural enemies in alfalfa. </w:t>
      </w:r>
      <w:r>
        <w:rPr>
          <w:i/>
        </w:rPr>
        <w:t>Ecol. Appl.</w:t>
      </w:r>
      <w:r>
        <w:t>, 6, 920–930.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Ferrenberg, S.M. &amp; Denno, R.F. (2003). Compet</w:t>
      </w:r>
      <w:r>
        <w:t xml:space="preserve">ition as a factor underlying the abundance of an uncommon phytophagous insect, the salt-marsh planthopper </w:t>
      </w:r>
      <w:r>
        <w:rPr>
          <w:i/>
          <w:iCs/>
        </w:rPr>
        <w:t>Delphacodes penedetecta</w:t>
      </w:r>
      <w:r>
        <w:t xml:space="preserve">. </w:t>
      </w:r>
      <w:r>
        <w:rPr>
          <w:i/>
        </w:rPr>
        <w:t>Ecol. Entomol.</w:t>
      </w:r>
      <w:r>
        <w:t>, 28, 58–66.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Finch, S. &amp; Jones, T.H. (1989). An analysis of the deterrent effect of aphids on cabbage root fly</w:t>
      </w:r>
      <w:r>
        <w:t xml:space="preserve"> (</w:t>
      </w:r>
      <w:r>
        <w:rPr>
          <w:i/>
          <w:iCs/>
        </w:rPr>
        <w:t>Delia radicum</w:t>
      </w:r>
      <w:r>
        <w:t xml:space="preserve">) egg laying. </w:t>
      </w:r>
      <w:r>
        <w:rPr>
          <w:i/>
        </w:rPr>
        <w:t>Ecol. Entomol.</w:t>
      </w:r>
      <w:r>
        <w:t>, 14, 387–391.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Floate, K.D. &amp; Whitham, T.G. (1994). Aphid-ant interaction reduces chrysomelid herbivory in a cottonwood hybrid zone. </w:t>
      </w:r>
      <w:r>
        <w:rPr>
          <w:i/>
        </w:rPr>
        <w:t>Oecologia</w:t>
      </w:r>
      <w:r>
        <w:t>, 97, 215–221.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Forrest, J.M.S. (1971). The growth of </w:t>
      </w:r>
      <w:r>
        <w:rPr>
          <w:i/>
          <w:iCs/>
        </w:rPr>
        <w:t>Aphis fabae</w:t>
      </w:r>
      <w:r>
        <w:t xml:space="preserve"> as a</w:t>
      </w:r>
      <w:r>
        <w:t xml:space="preserve">n indicator of the nutritional advantage of galling to the apple </w:t>
      </w:r>
      <w:r>
        <w:rPr>
          <w:i/>
          <w:iCs/>
        </w:rPr>
        <w:t>Aphid dysaphis</w:t>
      </w:r>
      <w:r>
        <w:t xml:space="preserve"> Devecta. </w:t>
      </w:r>
      <w:r>
        <w:rPr>
          <w:i/>
        </w:rPr>
        <w:t>Entomol. Exp. Appl.</w:t>
      </w:r>
      <w:r>
        <w:t>, 14, 477–483.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Gange, A.C. &amp; Brown, V.K. (1989). Effects of root herbivory by an insect on a foliar-feeding </w:t>
      </w:r>
      <w:r w:rsidR="006B0816">
        <w:t>species,</w:t>
      </w:r>
      <w:r>
        <w:t xml:space="preserve"> mediated through changes in t</w:t>
      </w:r>
      <w:r>
        <w:t xml:space="preserve">he host plant. </w:t>
      </w:r>
      <w:r>
        <w:rPr>
          <w:i/>
        </w:rPr>
        <w:t>Oecologia</w:t>
      </w:r>
      <w:r>
        <w:t>, 81, 38–42.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Gianoli, E. (2000). Competition in cereal aphids (</w:t>
      </w:r>
      <w:r w:rsidR="006B0816">
        <w:t>Homoptera:</w:t>
      </w:r>
      <w:r>
        <w:t xml:space="preserve"> Aphididae) on wheat plants. </w:t>
      </w:r>
      <w:r>
        <w:rPr>
          <w:i/>
        </w:rPr>
        <w:t>Environ. Entomol.</w:t>
      </w:r>
      <w:r>
        <w:t>, 29, 213–219.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Giga, D.P. &amp; Smith, R.H. (1985). Oviposition markers in </w:t>
      </w:r>
      <w:r>
        <w:rPr>
          <w:i/>
        </w:rPr>
        <w:t>Callosobruchus maculatus F.</w:t>
      </w:r>
      <w:r>
        <w:t xml:space="preserve"> and </w:t>
      </w:r>
      <w:r>
        <w:rPr>
          <w:i/>
        </w:rPr>
        <w:t>Calloso</w:t>
      </w:r>
      <w:r>
        <w:rPr>
          <w:i/>
        </w:rPr>
        <w:t>bruchus rhodesianus pic.</w:t>
      </w:r>
      <w:r>
        <w:t xml:space="preserve"> (coleoptera, bruchidae): Assymmetry of interspecific responses. </w:t>
      </w:r>
      <w:r>
        <w:rPr>
          <w:i/>
        </w:rPr>
        <w:t>Agric. Ecosyst. Environ.</w:t>
      </w:r>
      <w:r>
        <w:t>, 12, 229–233.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Gómez, S., Orians, C.M. &amp; Preisser, E.L. (2012). Exotic herbivores on a shared native host: Tissue quality after individual, si</w:t>
      </w:r>
      <w:r>
        <w:t xml:space="preserve">multaneous, and sequential attack. </w:t>
      </w:r>
      <w:r>
        <w:rPr>
          <w:i/>
        </w:rPr>
        <w:t>Oecologia</w:t>
      </w:r>
      <w:r>
        <w:t>, 169, 1015–1024.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Gonzáles, W.L., Fuentes-contreras, E. &amp; Niemeyer, H.M. (2002). Host Plant and Natural Enemy Impact on Cereal Aphid Competition in a Seasonal Environment. </w:t>
      </w:r>
      <w:r>
        <w:rPr>
          <w:i/>
        </w:rPr>
        <w:t>Oikos</w:t>
      </w:r>
      <w:r>
        <w:t>, 96, 481–491.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Hagenbucher, S., W</w:t>
      </w:r>
      <w:r>
        <w:t xml:space="preserve">ackers, F.L., Wettstein, F.E., Olson, D.M., Ruberson, J.R. &amp; Romeis, J. (2013). Pest trade-offs in technology: reduced damage by caterpillars in Bt cotton benefits aphids. </w:t>
      </w:r>
      <w:r>
        <w:rPr>
          <w:i/>
        </w:rPr>
        <w:t>Proc. R. Soc. B Biol. Sci.</w:t>
      </w:r>
      <w:r>
        <w:t>, 280, 20130042–20130042.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Harmon, J.P., White, J.A. &amp; </w:t>
      </w:r>
      <w:r>
        <w:t xml:space="preserve">Andow, D.A. (2003). Oviposition behavior of </w:t>
      </w:r>
      <w:r>
        <w:rPr>
          <w:i/>
          <w:iCs/>
        </w:rPr>
        <w:t>Ostrinia nubilalis</w:t>
      </w:r>
      <w:r>
        <w:t xml:space="preserve"> (Lepidoptera: Crambidae) in response to potential intra- and interspecific interactions. </w:t>
      </w:r>
      <w:r>
        <w:rPr>
          <w:i/>
        </w:rPr>
        <w:t>Environ. Entomol.</w:t>
      </w:r>
      <w:r>
        <w:t>, 32, 334–339.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Harrison, J.O. (1964). Factors affecting the abundance of Lepidoptera i</w:t>
      </w:r>
      <w:r>
        <w:t xml:space="preserve">n banana plantations. </w:t>
      </w:r>
      <w:r>
        <w:rPr>
          <w:i/>
        </w:rPr>
        <w:t>Ecology</w:t>
      </w:r>
      <w:r>
        <w:t>, 45, 508–519.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Harrison, S. &amp; Karban, R. (1986). Effects of an early-season folivorous moth on the success of a later-season species, mediated by a change in the quality of the shared host, </w:t>
      </w:r>
      <w:r>
        <w:rPr>
          <w:i/>
          <w:iCs/>
        </w:rPr>
        <w:t>Lupinus arboreus</w:t>
      </w:r>
      <w:r>
        <w:t xml:space="preserve"> Sims. </w:t>
      </w:r>
      <w:r>
        <w:rPr>
          <w:i/>
        </w:rPr>
        <w:t>Oecologia</w:t>
      </w:r>
      <w:r>
        <w:t>, 69</w:t>
      </w:r>
      <w:r>
        <w:t>, 354–359.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Harrison, S., Thomas, C.D. &amp; Lewinsohnt, T.M. (1995). Testing a metapopulation model of coexistence in the insect community on ragwort (</w:t>
      </w:r>
      <w:r>
        <w:rPr>
          <w:i/>
          <w:iCs/>
        </w:rPr>
        <w:t>Senecio jacobaea</w:t>
      </w:r>
      <w:r>
        <w:t xml:space="preserve">). </w:t>
      </w:r>
      <w:r>
        <w:rPr>
          <w:i/>
        </w:rPr>
        <w:t>Am. Nat.</w:t>
      </w:r>
      <w:r>
        <w:t>, 145, 546–562.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Hazell, S.P., McClintock, I.A.D. &amp; Fellowes, M.D.E. (2006). </w:t>
      </w:r>
      <w:r>
        <w:t xml:space="preserve">Intraspecific heritable variation in life-history traits can alter the outcome of interspecific competition among insect herbivores. </w:t>
      </w:r>
      <w:r>
        <w:rPr>
          <w:i/>
        </w:rPr>
        <w:t>Basic Appl. Ecol.</w:t>
      </w:r>
      <w:r>
        <w:t>, 7, 215–223.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Howard, D.J. &amp; Harrison, R.G. (1984). Habitat segregation in ground </w:t>
      </w:r>
      <w:r w:rsidR="006B0816">
        <w:t>crickets:</w:t>
      </w:r>
      <w:r>
        <w:t xml:space="preserve"> the role of </w:t>
      </w:r>
      <w:r>
        <w:t xml:space="preserve">interspecific competition and habitat selection. </w:t>
      </w:r>
      <w:r>
        <w:rPr>
          <w:i/>
        </w:rPr>
        <w:t>Ecology</w:t>
      </w:r>
      <w:r>
        <w:t>, 65, 69–76.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Huang, W., Siemann, E., Xiao, L., Yang, X. &amp; Ding, J. (2014). Species-specific defence responses facilitate conspecifics and inhibit heterospecifics in above-belowground herbivore intera</w:t>
      </w:r>
      <w:r>
        <w:t xml:space="preserve">ctions. </w:t>
      </w:r>
      <w:r>
        <w:rPr>
          <w:i/>
        </w:rPr>
        <w:t>Nat. Commun.</w:t>
      </w:r>
      <w:r>
        <w:t>, 5, 1–9.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Hudson, E.E. &amp; Stiling, P. (1997). Exploitative competition strongly affects the herbivorous insect community on </w:t>
      </w:r>
      <w:r>
        <w:rPr>
          <w:i/>
          <w:iCs/>
        </w:rPr>
        <w:t>Baccharis halimifolia</w:t>
      </w:r>
      <w:r>
        <w:t xml:space="preserve">. </w:t>
      </w:r>
      <w:r>
        <w:rPr>
          <w:i/>
        </w:rPr>
        <w:t>Oikos</w:t>
      </w:r>
      <w:r>
        <w:t>, 79, 521–528.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Hunt-Joshi, T.R. &amp; Blossey, B. (2005). Interactions of root and leaf</w:t>
      </w:r>
      <w:r>
        <w:t xml:space="preserve"> herbivores on purple loosestrife (</w:t>
      </w:r>
      <w:r>
        <w:rPr>
          <w:i/>
          <w:iCs/>
        </w:rPr>
        <w:t>Lythrum salicaria</w:t>
      </w:r>
      <w:r>
        <w:t xml:space="preserve">). </w:t>
      </w:r>
      <w:r>
        <w:rPr>
          <w:i/>
        </w:rPr>
        <w:t>Oecologia</w:t>
      </w:r>
      <w:r>
        <w:t>, 142, 554–563.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Hunter, C.E. &amp; Yeargan, K. V. (1989). Development, reproduction, and competitive interactions between two sympatric leafhopper species (</w:t>
      </w:r>
      <w:r w:rsidR="006B0816">
        <w:t>Homoptera:</w:t>
      </w:r>
      <w:r>
        <w:t xml:space="preserve"> Cicadellidae) on redbud tre</w:t>
      </w:r>
      <w:r>
        <w:t xml:space="preserve">es. </w:t>
      </w:r>
      <w:r>
        <w:rPr>
          <w:i/>
        </w:rPr>
        <w:t>Environ. Entomol.</w:t>
      </w:r>
      <w:r>
        <w:t>, 18, 127–132.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Hunter, M.D. (1987). Opposing effects of spring defoliation on late season oak caterpillars. </w:t>
      </w:r>
      <w:r>
        <w:rPr>
          <w:i/>
        </w:rPr>
        <w:t>Ecol. Entomol.</w:t>
      </w:r>
      <w:r>
        <w:t>, 12, 373–382.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Hunter, M.D. &amp; Willmer, P.G. (1989). The potential for interspecific competition between two abu</w:t>
      </w:r>
      <w:r>
        <w:t xml:space="preserve">ndant defoliators on oak: leaf damage and habitat quality. </w:t>
      </w:r>
      <w:r>
        <w:rPr>
          <w:i/>
        </w:rPr>
        <w:t>Ecol. Entomol.</w:t>
      </w:r>
      <w:r>
        <w:t>, 14, 267–277.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Inbar, M., Doostdar, H., Leibee, G.L. &amp; Mayer, R.T. (1999a). The role of plant rapidly induced responses in asymmetric interspecific interactions among insect herbivor</w:t>
      </w:r>
      <w:r>
        <w:t xml:space="preserve">es. </w:t>
      </w:r>
      <w:r>
        <w:rPr>
          <w:i/>
        </w:rPr>
        <w:t>J. Chem. Ecol.</w:t>
      </w:r>
      <w:r>
        <w:t>, 25, 1961–1979.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Inbar, M., Doostdar, H. &amp; Mayer, R.T. (1999b). Effects of sessile whitefly nymphs (Homoptera: Aleyrodidae) on leaf-chewing larvae (Lepidoptera: Noctuidae). </w:t>
      </w:r>
      <w:r>
        <w:rPr>
          <w:i/>
        </w:rPr>
        <w:t>Environ. Entomol.</w:t>
      </w:r>
      <w:r>
        <w:t>, 28, 353–357.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Inbar, M., Eshel, A. &amp; Wool, D.</w:t>
      </w:r>
      <w:r>
        <w:t xml:space="preserve"> (1995). Interspecific competition among phloem-feeding insects mediated by induced host-plant sinks. </w:t>
      </w:r>
      <w:r>
        <w:rPr>
          <w:i/>
        </w:rPr>
        <w:t>Ecology</w:t>
      </w:r>
      <w:r>
        <w:t>, 76, 1506–1515.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Joern, A. &amp; Klucas, G. (1993). Intra and interspecific competition in adult of two abundant grasshoppers from a sandhill grasslan</w:t>
      </w:r>
      <w:r>
        <w:t xml:space="preserve">d. </w:t>
      </w:r>
      <w:r>
        <w:rPr>
          <w:i/>
        </w:rPr>
        <w:t>Environ. Entomol.</w:t>
      </w:r>
      <w:r>
        <w:t>, 22, 353–361.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Johnson, S.N., Mayhew, P.J., Douglas, A.E. &amp; Hartley, S.E. (2002). Insects as leaf engineers: Can leaf-miners alter leaf structure for birch aphids? </w:t>
      </w:r>
      <w:r>
        <w:rPr>
          <w:i/>
        </w:rPr>
        <w:t>Funct. Ecol.</w:t>
      </w:r>
      <w:r>
        <w:t>, 16, 575–584.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Kagata, H. &amp; Ohgushi, T. (2004). Leaf miner</w:t>
      </w:r>
      <w:r>
        <w:t xml:space="preserve"> as a physical ecosystem engineer: secondary use of vacant leaf mines by other arthropods. </w:t>
      </w:r>
      <w:r>
        <w:rPr>
          <w:i/>
        </w:rPr>
        <w:t>Ann. Entomol. Soc. Am.</w:t>
      </w:r>
      <w:r>
        <w:t>, 97, 923–927.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Kaplan, I. &amp; Eubanks, M.D. (2005). Aphids alter the community-wide impact of fire ants. </w:t>
      </w:r>
      <w:r>
        <w:rPr>
          <w:i/>
        </w:rPr>
        <w:t>Ecology</w:t>
      </w:r>
      <w:r>
        <w:t>, 86, 1640–1649.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Kaplan, I., Ly</w:t>
      </w:r>
      <w:r>
        <w:t xml:space="preserve">nch, M.E., Dively, G.P. &amp; Denno, R.F. (2007). Leafhopper-induced plant resistance enhances predation risk in a phytophagous beetle. </w:t>
      </w:r>
      <w:r>
        <w:rPr>
          <w:i/>
        </w:rPr>
        <w:t>Oecologia</w:t>
      </w:r>
      <w:r>
        <w:t>, 152, 665–675.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Karban, R. (1986). Interspecific competition between folivorous insects on </w:t>
      </w:r>
      <w:r>
        <w:rPr>
          <w:i/>
          <w:iCs/>
        </w:rPr>
        <w:t>Erigeron glaucus</w:t>
      </w:r>
      <w:r>
        <w:t xml:space="preserve">. </w:t>
      </w:r>
      <w:r>
        <w:rPr>
          <w:i/>
        </w:rPr>
        <w:t>Ecolo</w:t>
      </w:r>
      <w:r>
        <w:rPr>
          <w:i/>
        </w:rPr>
        <w:t>gy</w:t>
      </w:r>
      <w:r>
        <w:t>, 67, 1063–1072.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Karban, R., Grof-Tisza, P. &amp; Holyoak, M. (2012). Facilitation of tiger moths by outbreaking tussock moths that share the same host plants. </w:t>
      </w:r>
      <w:r>
        <w:rPr>
          <w:i/>
        </w:rPr>
        <w:t>J. Anim. Ecol.</w:t>
      </w:r>
      <w:r>
        <w:t>, 81, 1095–1102.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Kareiva, P. (1982). Exclusion experiments and the competitive rel</w:t>
      </w:r>
      <w:r>
        <w:t xml:space="preserve">ease of insects feeding on collards. </w:t>
      </w:r>
      <w:r>
        <w:rPr>
          <w:i/>
        </w:rPr>
        <w:t>Ecology</w:t>
      </w:r>
      <w:r>
        <w:t>, 63, 696–704.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Kean, J.M. &amp; Muller, C. (2004). Can competition explain local rarity of a nettle aphid? </w:t>
      </w:r>
      <w:r>
        <w:rPr>
          <w:i/>
        </w:rPr>
        <w:t>Ecol. Entomol.</w:t>
      </w:r>
      <w:r>
        <w:t>, 29, 706–710.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Kessler, A. &amp; Baldwin, I.T. (2004). Herbivore-induced plant vaccination. Part </w:t>
      </w:r>
      <w:r>
        <w:t xml:space="preserve">I. The orchestration of plant defenses in nature and their fitness consequences in the wild tobacco </w:t>
      </w:r>
      <w:r>
        <w:rPr>
          <w:i/>
          <w:iCs/>
        </w:rPr>
        <w:t>Nicotiana attenuata</w:t>
      </w:r>
      <w:r>
        <w:t xml:space="preserve">. </w:t>
      </w:r>
      <w:r>
        <w:rPr>
          <w:i/>
        </w:rPr>
        <w:t>Plant J.</w:t>
      </w:r>
      <w:r>
        <w:t>, 38, 639–649.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Kidd, N.A.C., Lewis, G.B. &amp; Howell, C.A. (1985). An association between two species of pine </w:t>
      </w:r>
      <w:r w:rsidR="006B0816">
        <w:t>aphid,</w:t>
      </w:r>
      <w:r>
        <w:t xml:space="preserve"> </w:t>
      </w:r>
      <w:r>
        <w:rPr>
          <w:i/>
          <w:iCs/>
        </w:rPr>
        <w:t>Schizolachnus pineti</w:t>
      </w:r>
      <w:r>
        <w:t xml:space="preserve"> and </w:t>
      </w:r>
      <w:r>
        <w:rPr>
          <w:i/>
          <w:iCs/>
        </w:rPr>
        <w:t>Eulachnus agilis</w:t>
      </w:r>
      <w:r>
        <w:t xml:space="preserve">. </w:t>
      </w:r>
      <w:r>
        <w:rPr>
          <w:i/>
        </w:rPr>
        <w:t>Ecol. Entomol.</w:t>
      </w:r>
      <w:r>
        <w:t>, 10, 427–432.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Koss, A.M., Chang, G.C. &amp; Snyder, W.E. (2004). Predation of green peach aphids by generalist predators in the presence of alternative, Colorado potato beetle egg prey. </w:t>
      </w:r>
      <w:r>
        <w:rPr>
          <w:i/>
        </w:rPr>
        <w:t>Biol. Control</w:t>
      </w:r>
      <w:r>
        <w:t xml:space="preserve">, </w:t>
      </w:r>
      <w:r>
        <w:t>31, 237–244.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Koss, A.M., Snyder, W.E. &amp; Chang, G.C. (2005). Alternative prey disrupt biocontrol by a guild of generalist predators. </w:t>
      </w:r>
      <w:r>
        <w:rPr>
          <w:i/>
        </w:rPr>
        <w:t>Biol. Control</w:t>
      </w:r>
      <w:r>
        <w:t>, 32, 243–251.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Kroes, A., Stam, J.M., David, A., Boland, W., van Loon, J.J.A., Dicke, M., </w:t>
      </w:r>
      <w:r>
        <w:rPr>
          <w:i/>
        </w:rPr>
        <w:t>et al.</w:t>
      </w:r>
      <w:r>
        <w:t xml:space="preserve"> (2016). Plant-mediated interactions between two herbivores differentially affect a subsequently arriving third herbivore in populations of wild cabbage. </w:t>
      </w:r>
      <w:r>
        <w:rPr>
          <w:i/>
        </w:rPr>
        <w:t>Plant Biol.</w:t>
      </w:r>
      <w:r>
        <w:t>, 18, 981–991.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Lee, G., Joo, Y., Kim, S.G. &amp; Baldwin, I.T. (2017). What happens in the pit</w:t>
      </w:r>
      <w:r>
        <w:t xml:space="preserve">h stays in the pith: tissue-localized defense responses facilitate chemical niche differentiation between two spatially separated herbivores. </w:t>
      </w:r>
      <w:r>
        <w:rPr>
          <w:i/>
        </w:rPr>
        <w:t>Plant J.</w:t>
      </w:r>
      <w:r>
        <w:t>, 92, 414–425.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Li, Y., Dicke, M., Harvey, J.A. &amp; Gols, R. (2014). Intra-specific variation in wild </w:t>
      </w:r>
      <w:r>
        <w:rPr>
          <w:i/>
          <w:iCs/>
        </w:rPr>
        <w:t>Brassi</w:t>
      </w:r>
      <w:r>
        <w:rPr>
          <w:i/>
          <w:iCs/>
        </w:rPr>
        <w:t>ca oleracea</w:t>
      </w:r>
      <w:r>
        <w:t xml:space="preserve"> for aphid-induced plant responses and consequences for caterpillar-parasitoid interactions. </w:t>
      </w:r>
      <w:r>
        <w:rPr>
          <w:i/>
        </w:rPr>
        <w:t>Oecologia</w:t>
      </w:r>
      <w:r>
        <w:t>, 174, 853–862.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Li, Z.-Y., Liu, T.-J., Xiao, N.-W., Li, J.-S. &amp; Chen, F.-J. (2011). Effects of elevated CO2 on the interspecific competition b</w:t>
      </w:r>
      <w:r>
        <w:t xml:space="preserve">etween two sympatric species of </w:t>
      </w:r>
      <w:r>
        <w:rPr>
          <w:i/>
          <w:iCs/>
        </w:rPr>
        <w:t xml:space="preserve">Aphis gossypii </w:t>
      </w:r>
      <w:r>
        <w:t xml:space="preserve">and </w:t>
      </w:r>
      <w:r>
        <w:rPr>
          <w:i/>
          <w:iCs/>
        </w:rPr>
        <w:t xml:space="preserve">Bemisia tabaci </w:t>
      </w:r>
      <w:r>
        <w:t xml:space="preserve">fed on transgenic Bt cotton. </w:t>
      </w:r>
      <w:r>
        <w:rPr>
          <w:i/>
        </w:rPr>
        <w:t>Insect Sci.</w:t>
      </w:r>
      <w:r>
        <w:t>, 18, 426–434.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Light, D.M., Birch, M.C. &amp; Paine, T.D. (1983). Laboratory study of intraspecific and interspecific competition within and between two </w:t>
      </w:r>
      <w:r>
        <w:t>sympatric bark beetle species,</w:t>
      </w:r>
      <w:r>
        <w:rPr>
          <w:i/>
          <w:iCs/>
        </w:rPr>
        <w:t xml:space="preserve"> Ips pini</w:t>
      </w:r>
      <w:r>
        <w:t xml:space="preserve"> and</w:t>
      </w:r>
      <w:r>
        <w:rPr>
          <w:i/>
          <w:iCs/>
        </w:rPr>
        <w:t xml:space="preserve"> I. paraconfusus</w:t>
      </w:r>
      <w:r>
        <w:t xml:space="preserve">. </w:t>
      </w:r>
      <w:r>
        <w:rPr>
          <w:i/>
        </w:rPr>
        <w:t>J. Appl. Entomol.</w:t>
      </w:r>
      <w:r>
        <w:t>, 96, 233–241.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Liu, C.Z., Zhou, S.R., Yan, L. &amp; Huang, F.N. (2007). Competition among the adults of three grasshoppers (Orthop., Acrididae) on an alpine grassland. </w:t>
      </w:r>
      <w:r>
        <w:rPr>
          <w:i/>
        </w:rPr>
        <w:t>J. Appl. Ento</w:t>
      </w:r>
      <w:r>
        <w:rPr>
          <w:i/>
        </w:rPr>
        <w:t>mol.</w:t>
      </w:r>
      <w:r>
        <w:t>, 131, 153–159.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Louda, S.M., Rand, T.A., Kula, A.A.R., Arnett, A.E., West, N.M. &amp; Tenhumberg, B. (2011). Priority resource access mediates competitive intensity between an invasive weevil and native floral herbivores. </w:t>
      </w:r>
      <w:r>
        <w:rPr>
          <w:i/>
        </w:rPr>
        <w:t>Biol. Invasions</w:t>
      </w:r>
      <w:r>
        <w:t>, 13, 2233–2248.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</w:t>
      </w:r>
      <w:r>
        <w:t xml:space="preserve">Lynch, M., Kaplan, I., Dively, G. &amp; Denno, R. (2006). Host-plant-mediated competition via induced </w:t>
      </w:r>
      <w:r w:rsidR="006B0816">
        <w:t>resistance:</w:t>
      </w:r>
      <w:r>
        <w:t xml:space="preserve"> interactions between pest herbivores on potatoes. </w:t>
      </w:r>
      <w:r>
        <w:rPr>
          <w:i/>
        </w:rPr>
        <w:t>Ecol. Appl.</w:t>
      </w:r>
      <w:r>
        <w:t>, 16, 855–864.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Masters, G.J. &amp; Brown, V.K. (1992). Plant-mediated interactions betw</w:t>
      </w:r>
      <w:r>
        <w:t xml:space="preserve">een two spatially separated insects. </w:t>
      </w:r>
      <w:r>
        <w:rPr>
          <w:i/>
        </w:rPr>
        <w:t>Funct. Ecol.</w:t>
      </w:r>
      <w:r>
        <w:t>, 6, 175–179.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Matsumura, M. &amp; Suzuki, Y. (2003). Direct and feeding-induced interactions between two rice planthoppers, </w:t>
      </w:r>
      <w:r>
        <w:rPr>
          <w:i/>
          <w:iCs/>
        </w:rPr>
        <w:t>Sogatella furcifera</w:t>
      </w:r>
      <w:r>
        <w:t xml:space="preserve"> and </w:t>
      </w:r>
      <w:r>
        <w:rPr>
          <w:i/>
          <w:iCs/>
        </w:rPr>
        <w:t>Nilaparvata lugens</w:t>
      </w:r>
      <w:r>
        <w:t>: Effects on dispersal capability and perfor</w:t>
      </w:r>
      <w:r>
        <w:t xml:space="preserve">mance. </w:t>
      </w:r>
      <w:r>
        <w:rPr>
          <w:i/>
        </w:rPr>
        <w:t>Ecol. Entomol.</w:t>
      </w:r>
      <w:r>
        <w:t>, 28, 174–182.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McArt, S.H., Halitschke, R., Salminen, J.P. &amp; Thaler, J.S. (2013). Leaf herbivory increases plant fitness via induced resistance to seed predators. </w:t>
      </w:r>
      <w:r>
        <w:rPr>
          <w:i/>
        </w:rPr>
        <w:t>Ecology</w:t>
      </w:r>
      <w:r>
        <w:t>, 94, 966–975.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McClure, M.S. (1980). Competition between exotic</w:t>
      </w:r>
      <w:r>
        <w:t xml:space="preserve"> species: scale insects on hemlock. </w:t>
      </w:r>
      <w:r>
        <w:rPr>
          <w:i/>
        </w:rPr>
        <w:t>Ecology</w:t>
      </w:r>
      <w:r>
        <w:t>, 61, 1391–1401.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McClure, M.S. (1981). Effects of voltinism, interspecific competition and parasitism on the population dynamics of the hemlock scales, </w:t>
      </w:r>
      <w:r>
        <w:rPr>
          <w:i/>
          <w:iCs/>
        </w:rPr>
        <w:t>Fiorinia externa</w:t>
      </w:r>
      <w:r>
        <w:t xml:space="preserve"> and </w:t>
      </w:r>
      <w:r>
        <w:rPr>
          <w:i/>
          <w:iCs/>
        </w:rPr>
        <w:t>Tsugaspidiotus tsugae</w:t>
      </w:r>
      <w:r>
        <w:t xml:space="preserve"> (Homoptera: Diasp</w:t>
      </w:r>
      <w:r>
        <w:t xml:space="preserve">ididae). </w:t>
      </w:r>
      <w:r>
        <w:rPr>
          <w:i/>
        </w:rPr>
        <w:t>Ecol. Entomol.</w:t>
      </w:r>
      <w:r>
        <w:t>, 6, 47–54.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McClure, M.S. (1990). Cohabitation and host species effects on the population growth of </w:t>
      </w:r>
      <w:r>
        <w:rPr>
          <w:i/>
          <w:iCs/>
        </w:rPr>
        <w:t>Matsucoccus resinosae</w:t>
      </w:r>
      <w:r>
        <w:t xml:space="preserve"> (Homoptera: Margarodidae) and </w:t>
      </w:r>
      <w:r>
        <w:rPr>
          <w:i/>
          <w:iCs/>
        </w:rPr>
        <w:t>Pineus boerneri</w:t>
      </w:r>
      <w:r>
        <w:t xml:space="preserve"> (Homoptera: Adelgidae) on red pine. </w:t>
      </w:r>
      <w:r>
        <w:rPr>
          <w:i/>
        </w:rPr>
        <w:t>Environ. Entomol.</w:t>
      </w:r>
      <w:r>
        <w:t>, 19, 672–676.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McClure, M.S. &amp; Price, P.W. (1975). Competition among sympatric erythroneura leafhoppers (Homoptera : Cicadellidae) on America Sycamore. </w:t>
      </w:r>
      <w:r>
        <w:rPr>
          <w:i/>
        </w:rPr>
        <w:t>Eco</w:t>
      </w:r>
      <w:r>
        <w:rPr>
          <w:i/>
        </w:rPr>
        <w:t>logy</w:t>
      </w:r>
      <w:r>
        <w:t>, 56, 1388–1397.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McGuire, R.J. &amp; Johnson, M.T.J. (2006). Plant genotype and induced responses affect resistance to herbivores on evening primrose (</w:t>
      </w:r>
      <w:r>
        <w:rPr>
          <w:i/>
          <w:iCs/>
        </w:rPr>
        <w:t>Oenothera biennis</w:t>
      </w:r>
      <w:r>
        <w:t xml:space="preserve">). </w:t>
      </w:r>
      <w:r>
        <w:rPr>
          <w:i/>
        </w:rPr>
        <w:t>Ecol. Entomol.</w:t>
      </w:r>
      <w:r>
        <w:t>, 31, 20–31.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McNutt, D.W. &amp; Underwood, N. (2016). Variation in plant-</w:t>
      </w:r>
      <w:r>
        <w:t xml:space="preserve">mediated intra- and interspecific interactions among insect herbivores: effects of host genotype. </w:t>
      </w:r>
      <w:r>
        <w:rPr>
          <w:i/>
        </w:rPr>
        <w:t>Ecosphere</w:t>
      </w:r>
      <w:r>
        <w:t>, 7, e01520.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Messelink, G.J., Maanen, R. van, van Steenpaal, S.E.F. &amp; Janssen, A. (2008). Biological control of thrips and whiteflies by a shared pr</w:t>
      </w:r>
      <w:r>
        <w:t xml:space="preserve">edator: Two pests are better than one. </w:t>
      </w:r>
      <w:r>
        <w:rPr>
          <w:i/>
        </w:rPr>
        <w:t>Biol. Control</w:t>
      </w:r>
      <w:r>
        <w:t>, 44, 372–379.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Messina, F.J., Taylor, R. &amp; Karren, M.E. (2001). Divergent responses of two cereal aphids to previous infestation of their host plant. </w:t>
      </w:r>
      <w:r>
        <w:rPr>
          <w:i/>
        </w:rPr>
        <w:t>Entomol. Exp. Appl.</w:t>
      </w:r>
      <w:r>
        <w:t>, 103, 43–50.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Michaud, J.P., Zhan</w:t>
      </w:r>
      <w:r>
        <w:t xml:space="preserve">g, Y. &amp; Bain, C. (2017). Feeding by </w:t>
      </w:r>
      <w:r>
        <w:rPr>
          <w:i/>
          <w:iCs/>
        </w:rPr>
        <w:t xml:space="preserve">Melanaphis sacchari </w:t>
      </w:r>
      <w:r>
        <w:t xml:space="preserve">(Hemiptera: Aphididae) facilitates use of sorghum by </w:t>
      </w:r>
      <w:r>
        <w:rPr>
          <w:i/>
          <w:iCs/>
        </w:rPr>
        <w:t xml:space="preserve">Rhopalosiphum padi </w:t>
      </w:r>
      <w:r>
        <w:t xml:space="preserve">(Hemiptera: Aphididae), but reciprocal effects are negative. </w:t>
      </w:r>
      <w:r>
        <w:rPr>
          <w:i/>
        </w:rPr>
        <w:t>Environ. Entomol.</w:t>
      </w:r>
      <w:r>
        <w:t>, 46, 268–273.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Milbrath, L.R. &amp; Nechols, J.R. (20</w:t>
      </w:r>
      <w:r>
        <w:t xml:space="preserve">04). Indirect effect of early-season infestations of </w:t>
      </w:r>
      <w:r>
        <w:rPr>
          <w:i/>
          <w:iCs/>
        </w:rPr>
        <w:t>Trichosirocalus horridus</w:t>
      </w:r>
      <w:r>
        <w:t xml:space="preserve"> on </w:t>
      </w:r>
      <w:r>
        <w:rPr>
          <w:i/>
          <w:iCs/>
        </w:rPr>
        <w:t xml:space="preserve">Rhinocyllus conicus </w:t>
      </w:r>
      <w:r>
        <w:t xml:space="preserve">(Coleoptera: Curculionidae). </w:t>
      </w:r>
      <w:r>
        <w:rPr>
          <w:i/>
        </w:rPr>
        <w:t>Biol. Control</w:t>
      </w:r>
      <w:r>
        <w:t>, 30, 95–109.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Millan, C., Borges, S.S., Rodrigues, D. &amp; Moreira, G.R.P. (2013). Behavioral and life-history evid</w:t>
      </w:r>
      <w:r>
        <w:t xml:space="preserve">ence for interspecific competition in the larvae of two heliconian butterflies. </w:t>
      </w:r>
      <w:r>
        <w:rPr>
          <w:i/>
        </w:rPr>
        <w:t>Naturwissenschaften</w:t>
      </w:r>
      <w:r>
        <w:t>, 100, 901–911.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Miller-Pierce, M.R. &amp; Preisser, E.L. (2012). Asymmetric priority effects influence the success of invasive forest insects. </w:t>
      </w:r>
      <w:r>
        <w:rPr>
          <w:i/>
        </w:rPr>
        <w:t>Ecol. Entomol.</w:t>
      </w:r>
      <w:r>
        <w:t>, 3</w:t>
      </w:r>
      <w:r>
        <w:t>7, 350–358.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Miller, M.C. (1986). Within-tree effects of bark beetle insect associates on the emergence of </w:t>
      </w:r>
      <w:r>
        <w:rPr>
          <w:i/>
          <w:iCs/>
        </w:rPr>
        <w:t xml:space="preserve">Ips calligraphus </w:t>
      </w:r>
      <w:r>
        <w:t xml:space="preserve">(Coleoptera : Scolytidae). </w:t>
      </w:r>
      <w:r>
        <w:rPr>
          <w:i/>
        </w:rPr>
        <w:t>Environ. Entomol.</w:t>
      </w:r>
      <w:r>
        <w:t>, 15, 1104–1108.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Moon, D.C. &amp; Stiling, P. (2002). Top-</w:t>
      </w:r>
      <w:r w:rsidR="006B0816">
        <w:t>down,</w:t>
      </w:r>
      <w:r>
        <w:t xml:space="preserve"> bottom-up , or side to sid</w:t>
      </w:r>
      <w:r>
        <w:t xml:space="preserve">e ? within-trophic-level interactions modify trophic dynamics of a salt marsh herbivore. </w:t>
      </w:r>
      <w:r>
        <w:rPr>
          <w:i/>
        </w:rPr>
        <w:t>Oikos</w:t>
      </w:r>
      <w:r>
        <w:t>, 98, 480–490.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Moon, D.C. &amp; Stiling, P. (2005). Effects of nutrients and parasitism on the density of a salt marsh planthopper suppressed by within-trophic-level</w:t>
      </w:r>
      <w:r>
        <w:t xml:space="preserve"> interactions. </w:t>
      </w:r>
      <w:r>
        <w:rPr>
          <w:i/>
        </w:rPr>
        <w:t>Ecol. Entomol.</w:t>
      </w:r>
      <w:r>
        <w:t>, 30, 642–649.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Mooney, K.A., Jones, P. &amp; Agrawal, A.A. (2008). Coexisting congeners: Demography, competition, and interactions with cardenolides for two milkweed-feeding aphids. </w:t>
      </w:r>
      <w:r>
        <w:rPr>
          <w:i/>
        </w:rPr>
        <w:t>Oikos</w:t>
      </w:r>
      <w:r>
        <w:t>, 117, 450–458.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Mooney, K.A., Pratt, R.T. </w:t>
      </w:r>
      <w:r>
        <w:t xml:space="preserve">&amp; Singer, M.S. (2012). The tri-trophic interactions hypothesis: Interactive effects of host plant quality, diet breadth and natural enemies on herbivores. </w:t>
      </w:r>
      <w:r>
        <w:rPr>
          <w:i/>
        </w:rPr>
        <w:t>PLoS One</w:t>
      </w:r>
      <w:r>
        <w:t>, 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Moran, N. &amp; Whitham, T.G. (1990). Interspecific competition between root-feeding and </w:t>
      </w:r>
      <w:r>
        <w:t xml:space="preserve">leaf-galling aphids mediated by host-plant resistance. </w:t>
      </w:r>
      <w:r>
        <w:rPr>
          <w:i/>
        </w:rPr>
        <w:t>Ecology</w:t>
      </w:r>
      <w:r>
        <w:t>, 71, 1050–1058.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Morris, W.F. (1992). The effects of natural enemies, competition, and host plant water availability on an aphid population. </w:t>
      </w:r>
      <w:r>
        <w:rPr>
          <w:i/>
        </w:rPr>
        <w:t>Oecologia</w:t>
      </w:r>
      <w:r>
        <w:t>, 90, 359–365.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Mouttet, R., Kaplan, I., Bea</w:t>
      </w:r>
      <w:r>
        <w:t xml:space="preserve">rez, P., Amiens-Desneux, E. &amp; Desneux, N. (2013). Spatiotemporal patterns of induced resistance and susceptibility linking diverse plant parasites. </w:t>
      </w:r>
      <w:r>
        <w:rPr>
          <w:i/>
        </w:rPr>
        <w:t>Oecologia</w:t>
      </w:r>
      <w:r>
        <w:t>, 173, 1379–1386.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Müller, C.B. &amp; Godfray, H.C.J. (1997). Apparent competition between two aphid sp</w:t>
      </w:r>
      <w:r>
        <w:t xml:space="preserve">ecies. </w:t>
      </w:r>
      <w:r>
        <w:rPr>
          <w:i/>
        </w:rPr>
        <w:t>J. Anim. Ecol.</w:t>
      </w:r>
      <w:r>
        <w:t>, 66, 57–64.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Nakamura, M., Miyamoto, Y. &amp; Ohgushi, T. (2003). Gall initiation enhances the availability of food resources for herbivorous insects. </w:t>
      </w:r>
      <w:r>
        <w:rPr>
          <w:i/>
        </w:rPr>
        <w:t>Funct. Ecol.</w:t>
      </w:r>
      <w:r>
        <w:t>, 17, 851–857.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Nesbit, C.M., Menéndez, R., Roberts, M.R. &amp; Wilby, A. </w:t>
      </w:r>
      <w:r>
        <w:t xml:space="preserve">(2016). Associational resistance or susceptibility: the indirect interaction between chemically-defended and non-defended herbivore prey via a shared predator. </w:t>
      </w:r>
      <w:r>
        <w:rPr>
          <w:i/>
        </w:rPr>
        <w:t>Oikos</w:t>
      </w:r>
      <w:r>
        <w:t>, 125, 1802–1811.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Ni, X. &amp; Quisenberry, S.S. (2006). </w:t>
      </w:r>
      <w:r>
        <w:rPr>
          <w:i/>
          <w:iCs/>
        </w:rPr>
        <w:t xml:space="preserve">Diuraphis noxia </w:t>
      </w:r>
      <w:r>
        <w:t>and</w:t>
      </w:r>
      <w:r>
        <w:rPr>
          <w:i/>
          <w:iCs/>
        </w:rPr>
        <w:t xml:space="preserve"> Rhopalosiphum pad</w:t>
      </w:r>
      <w:r>
        <w:rPr>
          <w:i/>
          <w:iCs/>
        </w:rPr>
        <w:t xml:space="preserve">i </w:t>
      </w:r>
      <w:r>
        <w:t xml:space="preserve">(Hemiptera: Aphididae) interactions and their injury on resistant and susceptible cereal seedlings. </w:t>
      </w:r>
      <w:r>
        <w:rPr>
          <w:i/>
        </w:rPr>
        <w:t>J. Econ. Entomol.</w:t>
      </w:r>
      <w:r>
        <w:t>, 99, 551–558.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Pascual, S. &amp; Callejas, C. (2004). Intra- and interspecific competition between biotypes B and Q of </w:t>
      </w:r>
      <w:r>
        <w:rPr>
          <w:i/>
          <w:iCs/>
        </w:rPr>
        <w:t xml:space="preserve">Bemisia tabaci </w:t>
      </w:r>
      <w:r>
        <w:t>(Hemip</w:t>
      </w:r>
      <w:r>
        <w:t xml:space="preserve">tera: Aleyrodidae) from Spain. </w:t>
      </w:r>
      <w:r>
        <w:rPr>
          <w:i/>
        </w:rPr>
        <w:t>Bull. Entomol. Res.</w:t>
      </w:r>
      <w:r>
        <w:t>, 94, 369–375.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Petersen, M.K. &amp; Hunter, M.S. (2001). Variation in the outcome of competition between two aphid species on </w:t>
      </w:r>
      <w:r w:rsidR="006B0816">
        <w:t>pecan:</w:t>
      </w:r>
      <w:r>
        <w:t xml:space="preserve"> plants matter more than predators. </w:t>
      </w:r>
      <w:r>
        <w:rPr>
          <w:i/>
        </w:rPr>
        <w:t>Oikos</w:t>
      </w:r>
      <w:r>
        <w:t>, 92, 107–118.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Petersen, M.K. &amp; Sa</w:t>
      </w:r>
      <w:r>
        <w:t xml:space="preserve">ndström, J.P. (2001). Outcome of indirect competition between two aphid species mediated by responses in their common host plant. </w:t>
      </w:r>
      <w:r>
        <w:rPr>
          <w:i/>
        </w:rPr>
        <w:t>Funct. Ecol.</w:t>
      </w:r>
      <w:r>
        <w:t>, 15, 525–534.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Pineda, A., Soler, R., Pastor, V., Li, Y. &amp; Dicke, M. (2017). Plant-mediated species networks: the</w:t>
      </w:r>
      <w:r>
        <w:t xml:space="preserve"> modulating role of herbivore density. </w:t>
      </w:r>
      <w:r>
        <w:rPr>
          <w:i/>
        </w:rPr>
        <w:t>Ecol. Entomol.</w:t>
      </w:r>
      <w:r>
        <w:t>, 42, 449–457.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Poelman, E.H., Broekgaarden, C., Van Loon, J.J.A. &amp; Dicke, M. (2008). Early season herbivore differentially affects plant defence responses to subsequently colonizing herbivores and their</w:t>
      </w:r>
      <w:r>
        <w:t xml:space="preserve"> abundance in the field. </w:t>
      </w:r>
      <w:r>
        <w:rPr>
          <w:i/>
        </w:rPr>
        <w:t>Mol. Ecol.</w:t>
      </w:r>
      <w:r>
        <w:t>, 17, 3352–3365.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Poelman, E.H., van Loon, J.J.A., van Dam, N.M., Vet, L.E.M. &amp; Dicke, M. (2010). Herbivore-induced plant responses in Brassica oleracea prevail over effects of constitutive resistance and result in enhanc</w:t>
      </w:r>
      <w:r>
        <w:t xml:space="preserve">ed herbivore attack. </w:t>
      </w:r>
      <w:r>
        <w:rPr>
          <w:i/>
        </w:rPr>
        <w:t>Ecol. Entomol.</w:t>
      </w:r>
      <w:r>
        <w:t>, 35, 240–247.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Poland, T.M. &amp; Borden, J.H. (1998). Semiochemical-induced competition between </w:t>
      </w:r>
      <w:r>
        <w:rPr>
          <w:i/>
          <w:iCs/>
        </w:rPr>
        <w:t>Dendroctonus rufipennis</w:t>
      </w:r>
      <w:r>
        <w:t xml:space="preserve"> and two secondary species, </w:t>
      </w:r>
      <w:r>
        <w:rPr>
          <w:i/>
          <w:iCs/>
        </w:rPr>
        <w:t xml:space="preserve">Ips tridens </w:t>
      </w:r>
      <w:r>
        <w:t xml:space="preserve">and </w:t>
      </w:r>
      <w:r>
        <w:rPr>
          <w:i/>
          <w:iCs/>
        </w:rPr>
        <w:t>Dryocoetes affaber</w:t>
      </w:r>
      <w:r>
        <w:t xml:space="preserve"> (Coleoptera: Scolytidae). </w:t>
      </w:r>
      <w:r>
        <w:rPr>
          <w:i/>
        </w:rPr>
        <w:t>J. Econ. Entomo</w:t>
      </w:r>
      <w:r>
        <w:rPr>
          <w:i/>
        </w:rPr>
        <w:t>l.</w:t>
      </w:r>
      <w:r>
        <w:t>, 91, 1142–1149.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Portha, S. &amp; Detrain, C. (2004). Local population dynamics of two co-existing birch aphid species: Competition or intrinsic cycles of abundance? </w:t>
      </w:r>
      <w:r>
        <w:rPr>
          <w:i/>
        </w:rPr>
        <w:t>Belgian J. Zool.</w:t>
      </w:r>
      <w:r>
        <w:t>, 134, 85–88.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Qureshi, J. a &amp; Michaud, J.P. (2005). Interactions among thr</w:t>
      </w:r>
      <w:r>
        <w:t xml:space="preserve">ee species of cereal aphids simultaneously infesting wheat. </w:t>
      </w:r>
      <w:r>
        <w:rPr>
          <w:i/>
        </w:rPr>
        <w:t>J. Insect Sci.</w:t>
      </w:r>
      <w:r>
        <w:t>, 5, 13.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Ramirez, R.A. &amp; Eubanks, M.D. (2016). Herbivore density mediates the indirect effect of herbivores on plants via induced resistance and apparent competition. </w:t>
      </w:r>
      <w:r>
        <w:rPr>
          <w:i/>
        </w:rPr>
        <w:t>Ecosphere</w:t>
      </w:r>
      <w:r>
        <w:t>, 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Rankin, L.J. &amp; Borden, J.H. (1991). Competitive interactions between the mountain pine beetle and the pine engraver in lodgepole pine. </w:t>
      </w:r>
      <w:r>
        <w:rPr>
          <w:i/>
        </w:rPr>
        <w:t>Can. J. For. Res.</w:t>
      </w:r>
      <w:r>
        <w:t>, 21, 1029–1036.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Rasmann, S., Agrawal, A.A., Cook, S.C. &amp; Erwin, A.C. (2009). Cardenolides, induced re</w:t>
      </w:r>
      <w:r>
        <w:t>sponses, and interactions between above- and belowground herbivores of milkweed (</w:t>
      </w:r>
      <w:r>
        <w:rPr>
          <w:i/>
          <w:iCs/>
        </w:rPr>
        <w:t>Asclepias spp</w:t>
      </w:r>
      <w:r>
        <w:t xml:space="preserve">.). </w:t>
      </w:r>
      <w:r>
        <w:rPr>
          <w:i/>
        </w:rPr>
        <w:t>Ecology</w:t>
      </w:r>
      <w:r>
        <w:t>, 90, 2393–2404.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Rausher, M.D., Iwao, K., Simms, E.L., Ohsaki, N. &amp; Hall, D. (1993). Induced resistance in </w:t>
      </w:r>
      <w:r>
        <w:rPr>
          <w:i/>
          <w:iCs/>
        </w:rPr>
        <w:t>Ipomoea purpurea</w:t>
      </w:r>
      <w:r>
        <w:t xml:space="preserve">. </w:t>
      </w:r>
      <w:r>
        <w:rPr>
          <w:i/>
          <w:iCs/>
        </w:rPr>
        <w:t>E</w:t>
      </w:r>
      <w:r>
        <w:rPr>
          <w:i/>
        </w:rPr>
        <w:t>cology</w:t>
      </w:r>
      <w:r>
        <w:t>, 74, 20–29.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redm</w:t>
      </w:r>
      <w:r>
        <w:t xml:space="preserve">an, A.M. &amp; Scriber, J.M. (2000). Competition between the gypsy moth, </w:t>
      </w:r>
      <w:r>
        <w:rPr>
          <w:i/>
          <w:iCs/>
        </w:rPr>
        <w:t>Lymantria dispar</w:t>
      </w:r>
      <w:r>
        <w:t xml:space="preserve">, and the northern tiger swallowtail, </w:t>
      </w:r>
      <w:r>
        <w:rPr>
          <w:i/>
          <w:iCs/>
        </w:rPr>
        <w:t>Papilio canadensis</w:t>
      </w:r>
      <w:r>
        <w:t xml:space="preserve">: Interactions mediated by host plant chemistry, pathogens, and parasitoids. </w:t>
      </w:r>
      <w:r>
        <w:rPr>
          <w:i/>
        </w:rPr>
        <w:t>Oecologia</w:t>
      </w:r>
      <w:r>
        <w:t>, 125, 218–228.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Rieske, L.K.</w:t>
      </w:r>
      <w:r>
        <w:t xml:space="preserve"> &amp; Raffa, K.F. (1998). Interactions among insect herbivore guilds: influence of thrips bud injury on foliar chemistry and suitability to gypsy moths. </w:t>
      </w:r>
      <w:r>
        <w:rPr>
          <w:i/>
        </w:rPr>
        <w:t>J. Chem. Ecol.</w:t>
      </w:r>
      <w:r>
        <w:t>, 24, 501–523.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Riihimäki, J., Kaitaniemi, P. &amp; Ruohomäki, K. (2003). International associat</w:t>
      </w:r>
      <w:r>
        <w:t xml:space="preserve">ion for ecology spatial responses of two herbivore groups to a geometrid larva on mountain birch. </w:t>
      </w:r>
      <w:r>
        <w:rPr>
          <w:i/>
        </w:rPr>
        <w:t>Oecologia</w:t>
      </w:r>
      <w:r>
        <w:t>, 134, 203–209.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Ritchie, M.E. &amp; Tilman, D. (2009). Interspecific competition among grasshoppers and their effect on plant abundance in experimental </w:t>
      </w:r>
      <w:r>
        <w:t xml:space="preserve">field environments. </w:t>
      </w:r>
      <w:r>
        <w:rPr>
          <w:i/>
        </w:rPr>
        <w:t>Ecology</w:t>
      </w:r>
      <w:r>
        <w:t>, 89, 524–532.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Rodriguez-Saona, C., Chalmers, J.A., Raj, S. &amp; Thaler, J.S. (2005). Induced plant responses to multiple damagers: Differential effects on an herbivore and its parasitoid. </w:t>
      </w:r>
      <w:r>
        <w:rPr>
          <w:i/>
        </w:rPr>
        <w:t>Oecologia</w:t>
      </w:r>
      <w:r>
        <w:t>, 143, 566–577.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Rojas, J.C. (199</w:t>
      </w:r>
      <w:r>
        <w:t xml:space="preserve">9). Influence of host plant damage on the host-finding behavior of </w:t>
      </w:r>
      <w:r>
        <w:rPr>
          <w:i/>
        </w:rPr>
        <w:t>Mamestra brassicae</w:t>
      </w:r>
      <w:r>
        <w:t xml:space="preserve"> (Lepidoptera: Noctuidae). </w:t>
      </w:r>
      <w:r>
        <w:rPr>
          <w:i/>
        </w:rPr>
        <w:t>Environ. Entomol.</w:t>
      </w:r>
      <w:r>
        <w:t>, 28, 588–593.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Rott, A.S., Muller, </w:t>
      </w:r>
      <w:r w:rsidR="006B0816">
        <w:t>C.</w:t>
      </w:r>
      <w:r>
        <w:t xml:space="preserve"> &amp; Godfray, H.C.J. (1998). Indirect population interaction between two aphid species. </w:t>
      </w:r>
      <w:r>
        <w:rPr>
          <w:i/>
        </w:rPr>
        <w:t>Ec</w:t>
      </w:r>
      <w:r>
        <w:rPr>
          <w:i/>
        </w:rPr>
        <w:t>ol. Lett.</w:t>
      </w:r>
      <w:r>
        <w:t>, 1, 99–103.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Salt, D.T., Fenwick, P. &amp; Whittaker, J.B. (1996). Interspecific herbivore interactions in a high CO</w:t>
      </w:r>
      <w:r>
        <w:rPr>
          <w:vertAlign w:val="subscript"/>
        </w:rPr>
        <w:t>2</w:t>
      </w:r>
      <w:r>
        <w:t xml:space="preserve"> environment: root and shoot aphids feeding on </w:t>
      </w:r>
      <w:r>
        <w:rPr>
          <w:i/>
          <w:iCs/>
        </w:rPr>
        <w:t>Cardamine</w:t>
      </w:r>
      <w:r>
        <w:t xml:space="preserve">. </w:t>
      </w:r>
      <w:r>
        <w:rPr>
          <w:i/>
        </w:rPr>
        <w:t>Oikos</w:t>
      </w:r>
      <w:r>
        <w:t>, 77, 326–330.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Schlyter, F. &amp; Anderbrant, O. (1993). Competition and </w:t>
      </w:r>
      <w:r>
        <w:t xml:space="preserve">niche separation between two bark beetles: existence and mechanisms. </w:t>
      </w:r>
      <w:r>
        <w:rPr>
          <w:i/>
        </w:rPr>
        <w:t>OIKOS</w:t>
      </w:r>
      <w:r>
        <w:t>, 68, 437–447.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Schroeder, L.M. (1997). Oviposition behavior and reproductive success of the cerambycid </w:t>
      </w:r>
      <w:r>
        <w:rPr>
          <w:i/>
          <w:iCs/>
        </w:rPr>
        <w:t xml:space="preserve">Acanthocinus aedilis </w:t>
      </w:r>
      <w:r>
        <w:t>in the presence and absence of the bark beetle</w:t>
      </w:r>
      <w:r>
        <w:rPr>
          <w:i/>
          <w:iCs/>
        </w:rPr>
        <w:t xml:space="preserve"> Tomicus pi</w:t>
      </w:r>
      <w:r>
        <w:rPr>
          <w:i/>
          <w:iCs/>
        </w:rPr>
        <w:t>niperda</w:t>
      </w:r>
      <w:r>
        <w:t xml:space="preserve">. </w:t>
      </w:r>
      <w:r>
        <w:rPr>
          <w:i/>
        </w:rPr>
        <w:t>Entomol. Exp. Appl.</w:t>
      </w:r>
      <w:r>
        <w:t>, 82, 9–17.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Shearer, J.W. (1976). Effect of aggregations of aphids (</w:t>
      </w:r>
      <w:r>
        <w:rPr>
          <w:i/>
          <w:iCs/>
        </w:rPr>
        <w:t>Periphyllus</w:t>
      </w:r>
      <w:r>
        <w:t xml:space="preserve"> Spp.) on their size. </w:t>
      </w:r>
      <w:r>
        <w:rPr>
          <w:i/>
        </w:rPr>
        <w:t>Entomol. Exp. Appl.</w:t>
      </w:r>
      <w:r>
        <w:t>, 20, 179–182.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Simelane, D.O. (2006). Effect of herbivory by </w:t>
      </w:r>
      <w:r>
        <w:rPr>
          <w:i/>
          <w:iCs/>
        </w:rPr>
        <w:t xml:space="preserve">Teleonemia scrupulosa </w:t>
      </w:r>
      <w:r>
        <w:t xml:space="preserve">on the performance of </w:t>
      </w:r>
      <w:r>
        <w:rPr>
          <w:i/>
          <w:iCs/>
        </w:rPr>
        <w:t>L</w:t>
      </w:r>
      <w:r>
        <w:rPr>
          <w:i/>
          <w:iCs/>
        </w:rPr>
        <w:t>ongitarsus bethae</w:t>
      </w:r>
      <w:r>
        <w:t xml:space="preserve"> on their shared host, </w:t>
      </w:r>
      <w:r>
        <w:rPr>
          <w:i/>
          <w:iCs/>
        </w:rPr>
        <w:t>Lantana camara</w:t>
      </w:r>
      <w:r>
        <w:t xml:space="preserve">. </w:t>
      </w:r>
      <w:r>
        <w:rPr>
          <w:i/>
        </w:rPr>
        <w:t>Biol. Control</w:t>
      </w:r>
      <w:r>
        <w:t>, 39, 385–391.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Smith, L. &amp; Mayer, M. (2005). Field cage assessment of interference among insects attacking seed heads of spotted and diffuse knapweed. </w:t>
      </w:r>
      <w:r>
        <w:rPr>
          <w:i/>
        </w:rPr>
        <w:t>Biocontrol Sci. Technol.</w:t>
      </w:r>
      <w:r>
        <w:t>, 15, 427–4</w:t>
      </w:r>
      <w:r>
        <w:t>42.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Smith, R.A., Mooney, K.A. &amp; Agrawal, A.A. (2008). Coexistence of three specialist aphids on common milkweed, </w:t>
      </w:r>
      <w:r>
        <w:rPr>
          <w:i/>
          <w:iCs/>
        </w:rPr>
        <w:t>Asclepias syriaca</w:t>
      </w:r>
      <w:r>
        <w:t xml:space="preserve">. </w:t>
      </w:r>
      <w:r>
        <w:rPr>
          <w:i/>
        </w:rPr>
        <w:t>Ecology</w:t>
      </w:r>
      <w:r>
        <w:t>, 89, 2187–2196.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Soler, R., Badenes-Pérez, F.R., Broekgaarden, C., Zheng, S.J., David, A., Boland, W., </w:t>
      </w:r>
      <w:r>
        <w:rPr>
          <w:i/>
        </w:rPr>
        <w:t>et al.</w:t>
      </w:r>
      <w:r>
        <w:t xml:space="preserve"> (2012</w:t>
      </w:r>
      <w:r>
        <w:t xml:space="preserve">). Plant-mediated facilitation between a leaf-feeding and a phloem-feeding insect in a brassicaceous plant: From insect performance to gene transcription. </w:t>
      </w:r>
      <w:r>
        <w:rPr>
          <w:i/>
        </w:rPr>
        <w:t>Funct. Ecol.</w:t>
      </w:r>
      <w:r>
        <w:t>, 26, 156–166.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Soler, R., Bezemer, T.M., Van Der Putten, W.H., Vet, L.E.M. &amp; Harvey, J.A</w:t>
      </w:r>
      <w:r>
        <w:t xml:space="preserve">. (2005). Root herbivore effects on above-ground herbivore, parasitoid and hyperparasitoid performance via changes in plant quality. </w:t>
      </w:r>
      <w:r>
        <w:rPr>
          <w:i/>
        </w:rPr>
        <w:t>J. Anim. Ecol.</w:t>
      </w:r>
      <w:r>
        <w:t>, 74, 1121–1130.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Soler, R., Harvey, J.A., Rouchet, R., Schaper, S. V. &amp; Martijn Bezemer, T. (2010). Impacts </w:t>
      </w:r>
      <w:r>
        <w:t xml:space="preserve">of belowground herbivory on oviposition decisions in two congeneric butterfly species. </w:t>
      </w:r>
      <w:r>
        <w:rPr>
          <w:i/>
        </w:rPr>
        <w:t>Entomol. Exp. Appl.</w:t>
      </w:r>
      <w:r>
        <w:t>, 136, 191–198.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Soler, R., Schaper, S. V., Bezemer, T.M., Cortesero, A.M., Hoffmeister, T.S., Van Der Putten, W.H., </w:t>
      </w:r>
      <w:r>
        <w:rPr>
          <w:i/>
        </w:rPr>
        <w:t>et al.</w:t>
      </w:r>
      <w:r>
        <w:t xml:space="preserve"> (2009). Influence of presence and spatial arrangement of belowground insects on host-plant selection of aboveground insects: A field study. </w:t>
      </w:r>
      <w:r>
        <w:rPr>
          <w:i/>
        </w:rPr>
        <w:t>Ecol. Entomol.</w:t>
      </w:r>
      <w:r>
        <w:t>, 34, 339–345.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de Souza, R.A., Nessim, R., Santos, J.C. &amp; Fernandes, G.W. (2006). Influence of </w:t>
      </w:r>
      <w:r>
        <w:rPr>
          <w:i/>
          <w:iCs/>
        </w:rPr>
        <w:t>Apion</w:t>
      </w:r>
      <w:r>
        <w:rPr>
          <w:i/>
          <w:iCs/>
        </w:rPr>
        <w:t xml:space="preserve"> sp.</w:t>
      </w:r>
      <w:r>
        <w:t xml:space="preserve"> (Brentidae, Apioninae) stem-galls on induced resistance and leaf area of </w:t>
      </w:r>
      <w:r>
        <w:rPr>
          <w:i/>
          <w:iCs/>
        </w:rPr>
        <w:t>Diospyros hispida</w:t>
      </w:r>
      <w:r>
        <w:t xml:space="preserve"> (Ebenaceae). </w:t>
      </w:r>
      <w:r>
        <w:rPr>
          <w:i/>
        </w:rPr>
        <w:t>Rev. Bras. Entomol.</w:t>
      </w:r>
      <w:r>
        <w:t>, 50, 433–435.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Staley, J.T. &amp; Hartley, S.E. (2002). Host-mediated effects of feeding by winter moth on the survival of </w:t>
      </w:r>
      <w:r>
        <w:rPr>
          <w:i/>
          <w:iCs/>
        </w:rPr>
        <w:t>Euceraph</w:t>
      </w:r>
      <w:r>
        <w:rPr>
          <w:i/>
          <w:iCs/>
        </w:rPr>
        <w:t>is betulae</w:t>
      </w:r>
      <w:r>
        <w:t xml:space="preserve">. </w:t>
      </w:r>
      <w:r>
        <w:rPr>
          <w:i/>
        </w:rPr>
        <w:t>Ecol. Entomol.</w:t>
      </w:r>
      <w:r>
        <w:t>, 27, 626–630.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Staley, J.T., Mortimer, S.R., Morecroft, M.D., Brown, V.K. &amp; Masters, G.J. (2007). Summer drought alters plant-mediated competition between foliar- and root-feeding insects. </w:t>
      </w:r>
      <w:r>
        <w:rPr>
          <w:i/>
        </w:rPr>
        <w:t>Glob. Chang. Biol.</w:t>
      </w:r>
      <w:r>
        <w:t>, 13, 866–877.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Staley</w:t>
      </w:r>
      <w:r>
        <w:t xml:space="preserve">, J.T., Stafford, D.B., Green, E.R., Leather, S.R., Rossiter, J.T., Poppy, G.M., </w:t>
      </w:r>
      <w:r>
        <w:rPr>
          <w:i/>
        </w:rPr>
        <w:t>et al.</w:t>
      </w:r>
      <w:r>
        <w:t xml:space="preserve"> (2011). Plant nutrient supply determines competition between phytophagous insects. </w:t>
      </w:r>
      <w:r>
        <w:rPr>
          <w:i/>
        </w:rPr>
        <w:t>Proc. R. Soc. B Biol. Sci.</w:t>
      </w:r>
      <w:r>
        <w:t>, 278, 718–724.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Stam, J.M., Chrétien, L., Dicke, M. &amp; Poel</w:t>
      </w:r>
      <w:r>
        <w:t xml:space="preserve">man, E.H. (2017). Response of </w:t>
      </w:r>
      <w:r>
        <w:rPr>
          <w:i/>
          <w:iCs/>
        </w:rPr>
        <w:t xml:space="preserve">Brassica oleracea </w:t>
      </w:r>
      <w:r>
        <w:t xml:space="preserve">to temporal variation in attack by two herbivores affects preference and performance of a third herbivore. </w:t>
      </w:r>
      <w:r>
        <w:rPr>
          <w:i/>
        </w:rPr>
        <w:t>Ecol. Entomol.</w:t>
      </w:r>
      <w:r>
        <w:t>, 42, 803–815.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Stephens, A.E.A. &amp; Myers, J.H. (2014). Testing biological control agent</w:t>
      </w:r>
      <w:r>
        <w:t xml:space="preserve"> compatibility: </w:t>
      </w:r>
      <w:r>
        <w:rPr>
          <w:i/>
          <w:iCs/>
        </w:rPr>
        <w:t>Cyphocleonus achates</w:t>
      </w:r>
      <w:r>
        <w:t xml:space="preserve"> and </w:t>
      </w:r>
      <w:r>
        <w:rPr>
          <w:i/>
          <w:iCs/>
        </w:rPr>
        <w:t>Larinus minutus</w:t>
      </w:r>
      <w:r>
        <w:t xml:space="preserve"> on diffuse knapweed. </w:t>
      </w:r>
      <w:r>
        <w:rPr>
          <w:i/>
        </w:rPr>
        <w:t>Biol. Control</w:t>
      </w:r>
      <w:r>
        <w:t>, 70, 48–53.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Stout, M.J. &amp; Duffey, S.S. (1996). Characterization of induced resistance in tomato plants. </w:t>
      </w:r>
      <w:r>
        <w:rPr>
          <w:i/>
        </w:rPr>
        <w:t>Entomol. Exp. Appl.</w:t>
      </w:r>
      <w:r>
        <w:t>, 79, 273–283.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Stout, M.J., Workman, K.</w:t>
      </w:r>
      <w:r>
        <w:t xml:space="preserve"> V, Bostock, R.M. &amp; Duffey, S.S. (1998). Specificity of induced resistance in the tomato, </w:t>
      </w:r>
      <w:r>
        <w:rPr>
          <w:i/>
          <w:iCs/>
        </w:rPr>
        <w:t>Lycopersicon esculentum</w:t>
      </w:r>
      <w:r>
        <w:t xml:space="preserve">. </w:t>
      </w:r>
      <w:r>
        <w:rPr>
          <w:i/>
        </w:rPr>
        <w:t>Oecologia</w:t>
      </w:r>
      <w:r>
        <w:t>, 113, 74–81.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Tindall, K. V. &amp; Stout, M.J. (2001). Plant-mediated interactions between the rice water weevil and fall armyworm in r</w:t>
      </w:r>
      <w:r>
        <w:t xml:space="preserve">ice. </w:t>
      </w:r>
      <w:r>
        <w:rPr>
          <w:i/>
        </w:rPr>
        <w:t>Entomol. Exp. Appl.</w:t>
      </w:r>
      <w:r>
        <w:t>, 101, 9–17.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Tomlin, E.S. &amp; Sears, M.K. (1992). Indirect competition between the colorado potato beetle (Coleoptera: Chrysomelidae) and the potato leafhopper (Homoptera: Cicadellidae) on potato: laboratory study. </w:t>
      </w:r>
      <w:r>
        <w:rPr>
          <w:i/>
        </w:rPr>
        <w:t>Environ. Entomol.</w:t>
      </w:r>
      <w:r>
        <w:t>,</w:t>
      </w:r>
      <w:r>
        <w:t xml:space="preserve"> 21, 787–792.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Traw, M.B. &amp; Dawson, T.E. (2002). Reduced performance of two specialist herbivores (Lepidoptera: Pieridae, Coleoptera: Chrysomelidae) on new leaves of damaged black mustard plants. </w:t>
      </w:r>
      <w:r>
        <w:rPr>
          <w:i/>
        </w:rPr>
        <w:t>Environ. Entomol.</w:t>
      </w:r>
      <w:r>
        <w:t>, 31, 714–722.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Tsueda, H. &amp; Tsuchida, K. (</w:t>
      </w:r>
      <w:r>
        <w:t>1998). Differences in spatial distribution and life history parameters of two sympatric whiteflies, the greenhouse whitefly (</w:t>
      </w:r>
      <w:r>
        <w:rPr>
          <w:i/>
          <w:iCs/>
        </w:rPr>
        <w:t>Trialeurodes vaporariorum</w:t>
      </w:r>
      <w:r>
        <w:t xml:space="preserve"> Westwood) and the silverleaf whitefly (</w:t>
      </w:r>
      <w:r>
        <w:rPr>
          <w:i/>
          <w:iCs/>
        </w:rPr>
        <w:t xml:space="preserve">Bemisia argentifolii </w:t>
      </w:r>
      <w:r>
        <w:t>Bellows &amp; Perring), under greenhouse and labo</w:t>
      </w:r>
      <w:r>
        <w:t xml:space="preserve">rator . </w:t>
      </w:r>
      <w:r>
        <w:rPr>
          <w:i/>
        </w:rPr>
        <w:t>Appl. Entomol. Zool.</w:t>
      </w:r>
      <w:r>
        <w:t>, 33, 379–383.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Tuelher, E.S., Silva, É.H., Hirose, E., Guedes, R.N.C. &amp; Oliveira, E.E. (2016). Competition between the phytophagous stink bugs</w:t>
      </w:r>
      <w:r>
        <w:rPr>
          <w:i/>
          <w:iCs/>
        </w:rPr>
        <w:t xml:space="preserve"> Euschistus heros</w:t>
      </w:r>
      <w:r>
        <w:t xml:space="preserve"> and </w:t>
      </w:r>
      <w:r>
        <w:rPr>
          <w:i/>
          <w:iCs/>
        </w:rPr>
        <w:t>Piezodorus guildinii</w:t>
      </w:r>
      <w:r>
        <w:t xml:space="preserve"> in soybeans. </w:t>
      </w:r>
      <w:r>
        <w:rPr>
          <w:i/>
        </w:rPr>
        <w:t>Pest Manag. Sci.</w:t>
      </w:r>
      <w:r>
        <w:t>, 72, 1837–18</w:t>
      </w:r>
      <w:r>
        <w:t>43.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Utsumi, S. &amp; Ohgushi, T. (2008). Host plant variation in plant-mediated indirect effects: Moth boring-induced susceptibility of willows to a specialist leaf beetle. </w:t>
      </w:r>
      <w:r>
        <w:rPr>
          <w:i/>
        </w:rPr>
        <w:t>Ecol. Entomol.</w:t>
      </w:r>
      <w:r>
        <w:t>, 33, 250–260.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Valle, R.R., Kuno, E. &amp; Nakasuji, F. (1989). Competition</w:t>
      </w:r>
      <w:r>
        <w:t xml:space="preserve"> between laboratory populations of green leafhoppers, </w:t>
      </w:r>
      <w:r>
        <w:rPr>
          <w:i/>
          <w:iCs/>
        </w:rPr>
        <w:t>Nephotettix</w:t>
      </w:r>
      <w:r>
        <w:t xml:space="preserve"> spp. (Homoptera: Cicadellidae). </w:t>
      </w:r>
      <w:r>
        <w:rPr>
          <w:i/>
        </w:rPr>
        <w:t>Res. Popul. Ecol.</w:t>
      </w:r>
      <w:r>
        <w:t>, 31, 53–72.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Vehrs, S.L.C., Walker, G.P. &amp; Parrella, M.P. (1992). Comparison of population growth rate and within-plant distribution between </w:t>
      </w:r>
      <w:r>
        <w:rPr>
          <w:i/>
          <w:iCs/>
        </w:rPr>
        <w:t xml:space="preserve">Aphis gossypii </w:t>
      </w:r>
      <w:r>
        <w:t xml:space="preserve">and </w:t>
      </w:r>
      <w:r>
        <w:rPr>
          <w:i/>
          <w:iCs/>
        </w:rPr>
        <w:t>Myzus persicae</w:t>
      </w:r>
      <w:r>
        <w:t xml:space="preserve"> (Homoptera: Aphididae) reared </w:t>
      </w:r>
      <w:r>
        <w:t xml:space="preserve">on potted chrysanthemums. </w:t>
      </w:r>
      <w:r>
        <w:rPr>
          <w:i/>
        </w:rPr>
        <w:t>J. Econ. Entomol.</w:t>
      </w:r>
      <w:r>
        <w:t>, 85, 799–807.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lastRenderedPageBreak/>
        <w:t xml:space="preserve"> Wang, M., Biere, A., Van der Putten, W.H. &amp; Bezemer, T.M. (2014). Sequential effects of root and foliar herbivory on aboveground and belowground induced plant defense responses and insect performan</w:t>
      </w:r>
      <w:r>
        <w:t xml:space="preserve">ce. </w:t>
      </w:r>
      <w:r>
        <w:rPr>
          <w:i/>
        </w:rPr>
        <w:t>Oecologia</w:t>
      </w:r>
      <w:r>
        <w:t>, 175, 187–198.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Wheeler, G.S. &amp; Ordung, K.M. (2006). Lack of an induced response following fire and herbivory of two chemotypes of </w:t>
      </w:r>
      <w:r>
        <w:rPr>
          <w:i/>
          <w:iCs/>
        </w:rPr>
        <w:t xml:space="preserve">Melaleuca quinquenervia </w:t>
      </w:r>
      <w:r>
        <w:t xml:space="preserve">and its effect on two biological control agents. </w:t>
      </w:r>
      <w:r>
        <w:rPr>
          <w:i/>
        </w:rPr>
        <w:t>Biol. Control</w:t>
      </w:r>
      <w:r>
        <w:t>, 39, 154–161.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White, </w:t>
      </w:r>
      <w:r>
        <w:t xml:space="preserve">J.A. &amp; Andow, D.A. (2006). Habitat modification contributes to associational resistance between herbivores. </w:t>
      </w:r>
      <w:r>
        <w:rPr>
          <w:i/>
        </w:rPr>
        <w:t>Oecologia</w:t>
      </w:r>
      <w:r>
        <w:t>, 148, 482–490.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Williams, I.S., van der Werf, W., </w:t>
      </w:r>
      <w:r w:rsidR="006B0816">
        <w:t>Dewar, a.</w:t>
      </w:r>
      <w:r>
        <w:t xml:space="preserve"> M. &amp; Dixon,  a. F.G. (1999). Factors affecting the relative abundance of two </w:t>
      </w:r>
      <w:r>
        <w:t xml:space="preserve">coexisting aphid species on sugar beet. </w:t>
      </w:r>
      <w:r>
        <w:rPr>
          <w:i/>
        </w:rPr>
        <w:t>Agric. For. Entomol.</w:t>
      </w:r>
      <w:r>
        <w:t>, 1, 119–125.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Williams, K.S. &amp; Myers, J.H. (1984). Previor herbivore attack of red alder may improve food quality for fall webworm larvae. </w:t>
      </w:r>
      <w:r>
        <w:rPr>
          <w:i/>
        </w:rPr>
        <w:t>Oecologia</w:t>
      </w:r>
      <w:r>
        <w:t>, 63, 166–170.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Wise, D.H. (1981). A removal ex</w:t>
      </w:r>
      <w:r>
        <w:t xml:space="preserve">periment with darkling beetles: lack of evidence for interspecific competition. </w:t>
      </w:r>
      <w:r>
        <w:rPr>
          <w:i/>
        </w:rPr>
        <w:t>Ecology</w:t>
      </w:r>
      <w:r>
        <w:t>, 62, 727–738.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Wise, M.J. &amp; Weinberg, A.M. (2002). Prior flea beetle herbivory affects oviposition preference and larval performance of a potato beetle on their shared </w:t>
      </w:r>
      <w:r>
        <w:t xml:space="preserve">host plant. </w:t>
      </w:r>
      <w:r>
        <w:rPr>
          <w:i/>
        </w:rPr>
        <w:t>Ecol. Entomol.</w:t>
      </w:r>
      <w:r>
        <w:t>, 27, 115–122.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Woodson, W.D. (1994). Interspecific and intraspecific larval competition between </w:t>
      </w:r>
      <w:r>
        <w:rPr>
          <w:i/>
          <w:iCs/>
        </w:rPr>
        <w:t>Diabrotica</w:t>
      </w:r>
      <w:r>
        <w:t xml:space="preserve"> </w:t>
      </w:r>
      <w:r>
        <w:rPr>
          <w:i/>
          <w:iCs/>
        </w:rPr>
        <w:t>virgifera</w:t>
      </w:r>
      <w:r>
        <w:t xml:space="preserve"> </w:t>
      </w:r>
      <w:r>
        <w:rPr>
          <w:i/>
          <w:iCs/>
        </w:rPr>
        <w:t>virgifera</w:t>
      </w:r>
      <w:r>
        <w:t xml:space="preserve"> and </w:t>
      </w:r>
      <w:r>
        <w:rPr>
          <w:i/>
          <w:iCs/>
        </w:rPr>
        <w:t>Diabrotica</w:t>
      </w:r>
      <w:r>
        <w:t xml:space="preserve"> </w:t>
      </w:r>
      <w:r>
        <w:rPr>
          <w:i/>
          <w:iCs/>
        </w:rPr>
        <w:t>barberi</w:t>
      </w:r>
      <w:r>
        <w:t xml:space="preserve"> (Coleoptera: Chrysomelidae). </w:t>
      </w:r>
      <w:r>
        <w:rPr>
          <w:i/>
        </w:rPr>
        <w:t>Environ. Entomol.</w:t>
      </w:r>
      <w:r>
        <w:t>, 23, 612–616.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Xue, M., Wang, C.</w:t>
      </w:r>
      <w:r>
        <w:t xml:space="preserve">X., Bi, M.J., Li, Q.L. &amp; Liu, T.X. (2010). Induced defense by </w:t>
      </w:r>
      <w:r>
        <w:rPr>
          <w:i/>
        </w:rPr>
        <w:t>Bemisia tabaci</w:t>
      </w:r>
      <w:r>
        <w:t xml:space="preserve"> Biotype B (Hemiptera: Aleyrodidae) in tobacco against </w:t>
      </w:r>
      <w:r>
        <w:rPr>
          <w:i/>
        </w:rPr>
        <w:t>Myzus persicae</w:t>
      </w:r>
      <w:r>
        <w:t xml:space="preserve"> (Hemiptera: Aphididae). </w:t>
      </w:r>
      <w:r>
        <w:rPr>
          <w:i/>
        </w:rPr>
        <w:t>Environ. Entomol.</w:t>
      </w:r>
      <w:r>
        <w:t>, 39, 883–891.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Zeilinger, A.R., Olson, D.M. &amp; Andow, D.A. (2011). Co</w:t>
      </w:r>
      <w:r>
        <w:t xml:space="preserve">mpetition between stink bug and heliothine caterpillar pests on cotton at within-plant spatial scales. </w:t>
      </w:r>
      <w:r>
        <w:rPr>
          <w:i/>
        </w:rPr>
        <w:t>Entomol. Exp. Appl.</w:t>
      </w:r>
      <w:r>
        <w:t>, 141, 59–70.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Zhang, G.F., Li, D.C., Liu, T.X., Wan, F.H. &amp; Wang, J.-J. (2011). Interspecific interactions between </w:t>
      </w:r>
      <w:r>
        <w:rPr>
          <w:i/>
        </w:rPr>
        <w:t>Bemisia tabaci</w:t>
      </w:r>
      <w:r>
        <w:t xml:space="preserve"> Bio</w:t>
      </w:r>
      <w:r>
        <w:t xml:space="preserve">type B and </w:t>
      </w:r>
      <w:r>
        <w:rPr>
          <w:i/>
        </w:rPr>
        <w:t>Trialeurodes vaporariorum</w:t>
      </w:r>
      <w:r>
        <w:t xml:space="preserve"> (Hemiptera: Aleyrodidae). </w:t>
      </w:r>
      <w:r>
        <w:rPr>
          <w:i/>
        </w:rPr>
        <w:t>Environ. Entomol.</w:t>
      </w:r>
      <w:r>
        <w:t>, 40, 140–150.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Zhang, L.P., Zhang, G.Y., Zhang, Y.J., Zhang, W.J. &amp; Liu, Z. (2005). Interspecific interactions between </w:t>
      </w:r>
      <w:r>
        <w:rPr>
          <w:i/>
          <w:iCs/>
        </w:rPr>
        <w:t>Bemisia tabaci</w:t>
      </w:r>
      <w:r>
        <w:t xml:space="preserve"> (Hem., Aleyrodidae) and</w:t>
      </w:r>
      <w:r>
        <w:rPr>
          <w:i/>
          <w:iCs/>
        </w:rPr>
        <w:t xml:space="preserve"> Liriomyza sativae</w:t>
      </w:r>
      <w:r>
        <w:t xml:space="preserve"> (Dipt., Agromyzidae). </w:t>
      </w:r>
      <w:r>
        <w:rPr>
          <w:i/>
        </w:rPr>
        <w:t>J. Appl. Entomol.</w:t>
      </w:r>
      <w:r>
        <w:t>, 129, 443–446.</w:t>
      </w:r>
    </w:p>
    <w:p w:rsidR="002A06DA" w:rsidRDefault="00905EB8">
      <w:pPr>
        <w:pStyle w:val="Standard"/>
        <w:spacing w:after="140" w:line="288" w:lineRule="auto"/>
        <w:ind w:left="480" w:hanging="480"/>
      </w:pPr>
      <w:r>
        <w:t xml:space="preserve"> Zhang, X., Xue, M. &amp; Zhao, H. (2015). Species-specific effects on salicylic acid content and subsequent </w:t>
      </w:r>
      <w:r>
        <w:rPr>
          <w:i/>
          <w:iCs/>
        </w:rPr>
        <w:t xml:space="preserve">Myzus persicae </w:t>
      </w:r>
      <w:r>
        <w:t xml:space="preserve">(Sulzer) performance by three phloem-sucking insects infesting </w:t>
      </w:r>
      <w:r>
        <w:rPr>
          <w:i/>
          <w:iCs/>
        </w:rPr>
        <w:t>Nicotiana tabacum</w:t>
      </w:r>
      <w:r>
        <w:t xml:space="preserve"> L. </w:t>
      </w:r>
      <w:r>
        <w:rPr>
          <w:i/>
        </w:rPr>
        <w:t>Arthropod. Plant. Interact.</w:t>
      </w:r>
      <w:r>
        <w:t>, 9, 383–391.</w:t>
      </w:r>
    </w:p>
    <w:p w:rsidR="002A06DA" w:rsidRDefault="00905EB8">
      <w:pPr>
        <w:pStyle w:val="Standard"/>
        <w:spacing w:line="360" w:lineRule="auto"/>
      </w:pPr>
      <w:r>
        <w:t xml:space="preserve"> Zvereva, E.L., Kruglova, O.Y. &amp; Kozlov, M. V. (2010). Drivers of host plant shifts in the leaf beetle</w:t>
      </w:r>
    </w:p>
    <w:p w:rsidR="002A06DA" w:rsidRDefault="00905EB8">
      <w:pPr>
        <w:pStyle w:val="Standard"/>
        <w:spacing w:line="360" w:lineRule="auto"/>
      </w:pPr>
      <w:r>
        <w:t xml:space="preserve">        Chrysomela lapponica: natural enemies or competition? </w:t>
      </w:r>
      <w:r>
        <w:rPr>
          <w:i/>
        </w:rPr>
        <w:t>Ecol. Entomol.</w:t>
      </w:r>
      <w:r>
        <w:t>, 35, 611–622.</w:t>
      </w:r>
    </w:p>
    <w:sectPr w:rsidR="002A06D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EB8" w:rsidRDefault="00905EB8">
      <w:r>
        <w:separator/>
      </w:r>
    </w:p>
  </w:endnote>
  <w:endnote w:type="continuationSeparator" w:id="0">
    <w:p w:rsidR="00905EB8" w:rsidRDefault="0090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EB8" w:rsidRDefault="00905EB8">
      <w:r>
        <w:rPr>
          <w:color w:val="000000"/>
        </w:rPr>
        <w:separator/>
      </w:r>
    </w:p>
  </w:footnote>
  <w:footnote w:type="continuationSeparator" w:id="0">
    <w:p w:rsidR="00905EB8" w:rsidRDefault="00905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06DA"/>
    <w:rsid w:val="002A06DA"/>
    <w:rsid w:val="006B0816"/>
    <w:rsid w:val="00824125"/>
    <w:rsid w:val="0090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5C4A2-D574-428D-BDB4-654AC58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1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6B081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4752</Words>
  <Characters>27088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runes-of-yggdrasil</cp:lastModifiedBy>
  <cp:revision>2</cp:revision>
  <dcterms:created xsi:type="dcterms:W3CDTF">2018-10-22T18:32:00Z</dcterms:created>
  <dcterms:modified xsi:type="dcterms:W3CDTF">2018-10-22T18:32:00Z</dcterms:modified>
</cp:coreProperties>
</file>