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61664" w14:textId="1EC60493" w:rsidR="00AA3B5D" w:rsidRPr="00AA3B5D" w:rsidRDefault="00D44D48">
      <w:pPr>
        <w:rPr>
          <w:rFonts w:ascii="Times New Roman" w:hAnsi="Times New Roman" w:cs="Times New Roman"/>
          <w:sz w:val="28"/>
          <w:lang w:val="uk-UA"/>
        </w:rPr>
      </w:pPr>
      <w:r w:rsidRPr="00AA3B5D">
        <w:rPr>
          <w:rFonts w:ascii="Times New Roman" w:hAnsi="Times New Roman" w:cs="Times New Roman"/>
          <w:sz w:val="28"/>
          <w:lang w:val="uk-UA"/>
        </w:rPr>
        <w:t>УДК: 519.622.2</w:t>
      </w:r>
    </w:p>
    <w:p w14:paraId="155181AD" w14:textId="7B3B819C" w:rsidR="00591F8F" w:rsidRPr="00AA3B5D" w:rsidRDefault="00EA5C2E" w:rsidP="00AA3B5D">
      <w:pPr>
        <w:jc w:val="center"/>
        <w:rPr>
          <w:rFonts w:ascii="Times New Roman" w:hAnsi="Times New Roman" w:cs="Times New Roman"/>
          <w:b/>
          <w:sz w:val="28"/>
          <w:lang w:val="uk-UA"/>
        </w:rPr>
      </w:pPr>
      <w:proofErr w:type="spellStart"/>
      <w:r w:rsidRPr="00AA3B5D">
        <w:rPr>
          <w:rFonts w:ascii="Times New Roman" w:hAnsi="Times New Roman" w:cs="Times New Roman"/>
          <w:b/>
          <w:sz w:val="28"/>
          <w:lang w:val="uk-UA"/>
        </w:rPr>
        <w:t>Д.</w:t>
      </w:r>
      <w:r w:rsidR="00CB6244" w:rsidRPr="00AA3B5D">
        <w:rPr>
          <w:rFonts w:ascii="Times New Roman" w:hAnsi="Times New Roman" w:cs="Times New Roman"/>
          <w:b/>
          <w:sz w:val="28"/>
          <w:lang w:val="uk-UA"/>
        </w:rPr>
        <w:t>б</w:t>
      </w:r>
      <w:r w:rsidRPr="00AA3B5D">
        <w:rPr>
          <w:rFonts w:ascii="Times New Roman" w:hAnsi="Times New Roman" w:cs="Times New Roman"/>
          <w:b/>
          <w:sz w:val="28"/>
          <w:lang w:val="uk-UA"/>
        </w:rPr>
        <w:t>.н</w:t>
      </w:r>
      <w:proofErr w:type="spellEnd"/>
      <w:r w:rsidRPr="00AA3B5D">
        <w:rPr>
          <w:rFonts w:ascii="Times New Roman" w:hAnsi="Times New Roman" w:cs="Times New Roman"/>
          <w:b/>
          <w:sz w:val="28"/>
          <w:lang w:val="uk-UA"/>
        </w:rPr>
        <w:t xml:space="preserve">, </w:t>
      </w:r>
      <w:r w:rsidR="00CB6244" w:rsidRPr="00AA3B5D">
        <w:rPr>
          <w:rFonts w:ascii="Times New Roman" w:hAnsi="Times New Roman" w:cs="Times New Roman"/>
          <w:b/>
          <w:sz w:val="28"/>
          <w:lang w:val="uk-UA"/>
        </w:rPr>
        <w:t>доцент</w:t>
      </w:r>
      <w:r w:rsidRPr="00AA3B5D">
        <w:rPr>
          <w:rFonts w:ascii="Times New Roman" w:hAnsi="Times New Roman" w:cs="Times New Roman"/>
          <w:b/>
          <w:sz w:val="28"/>
          <w:lang w:val="uk-UA"/>
        </w:rPr>
        <w:t xml:space="preserve"> </w:t>
      </w:r>
      <w:r w:rsidR="00CB6244" w:rsidRPr="00AA3B5D">
        <w:rPr>
          <w:rFonts w:ascii="Times New Roman" w:hAnsi="Times New Roman" w:cs="Times New Roman"/>
          <w:b/>
          <w:sz w:val="28"/>
          <w:lang w:val="uk-UA"/>
        </w:rPr>
        <w:t>Соловйов С.О</w:t>
      </w:r>
      <w:r w:rsidRPr="00AA3B5D">
        <w:rPr>
          <w:rFonts w:ascii="Times New Roman" w:hAnsi="Times New Roman" w:cs="Times New Roman"/>
          <w:b/>
          <w:sz w:val="28"/>
          <w:lang w:val="uk-UA"/>
        </w:rPr>
        <w:t xml:space="preserve">., </w:t>
      </w:r>
      <w:r w:rsidR="00AA3B5D">
        <w:rPr>
          <w:rFonts w:ascii="Times New Roman" w:hAnsi="Times New Roman" w:cs="Times New Roman"/>
          <w:b/>
          <w:sz w:val="28"/>
          <w:lang w:val="uk-UA"/>
        </w:rPr>
        <w:br/>
      </w:r>
      <w:r w:rsidR="00CB6244" w:rsidRPr="00AA3B5D">
        <w:rPr>
          <w:rFonts w:ascii="Times New Roman" w:hAnsi="Times New Roman" w:cs="Times New Roman"/>
          <w:b/>
          <w:sz w:val="28"/>
          <w:lang w:val="uk-UA"/>
        </w:rPr>
        <w:t xml:space="preserve">студент ФПМ групи КМ-71мп </w:t>
      </w:r>
      <w:proofErr w:type="spellStart"/>
      <w:r w:rsidR="00CB6244" w:rsidRPr="00AA3B5D">
        <w:rPr>
          <w:rFonts w:ascii="Times New Roman" w:hAnsi="Times New Roman" w:cs="Times New Roman"/>
          <w:b/>
          <w:sz w:val="28"/>
          <w:lang w:val="uk-UA"/>
        </w:rPr>
        <w:t>Аліс</w:t>
      </w:r>
      <w:r w:rsidR="00AA3B5D">
        <w:rPr>
          <w:rFonts w:ascii="Times New Roman" w:hAnsi="Times New Roman" w:cs="Times New Roman"/>
          <w:b/>
          <w:sz w:val="28"/>
          <w:lang w:val="uk-UA"/>
        </w:rPr>
        <w:t>т</w:t>
      </w:r>
      <w:r w:rsidR="00CB6244" w:rsidRPr="00AA3B5D">
        <w:rPr>
          <w:rFonts w:ascii="Times New Roman" w:hAnsi="Times New Roman" w:cs="Times New Roman"/>
          <w:b/>
          <w:sz w:val="28"/>
          <w:lang w:val="uk-UA"/>
        </w:rPr>
        <w:t>ратенко</w:t>
      </w:r>
      <w:proofErr w:type="spellEnd"/>
      <w:r w:rsidR="00CB6244" w:rsidRPr="00AA3B5D">
        <w:rPr>
          <w:rFonts w:ascii="Times New Roman" w:hAnsi="Times New Roman" w:cs="Times New Roman"/>
          <w:b/>
          <w:sz w:val="28"/>
          <w:lang w:val="uk-UA"/>
        </w:rPr>
        <w:t xml:space="preserve"> М.О.</w:t>
      </w:r>
    </w:p>
    <w:p w14:paraId="5C140B36" w14:textId="05285468" w:rsidR="00591F8F" w:rsidRPr="00AA3B5D" w:rsidRDefault="00EA5C2E" w:rsidP="00CB6244">
      <w:pPr>
        <w:jc w:val="center"/>
        <w:rPr>
          <w:rFonts w:ascii="Times New Roman" w:hAnsi="Times New Roman" w:cs="Times New Roman"/>
          <w:b/>
          <w:sz w:val="28"/>
          <w:lang w:val="uk-UA"/>
        </w:rPr>
      </w:pPr>
      <w:r w:rsidRPr="00AA3B5D">
        <w:rPr>
          <w:rFonts w:ascii="Times New Roman" w:hAnsi="Times New Roman" w:cs="Times New Roman"/>
          <w:b/>
          <w:sz w:val="28"/>
          <w:lang w:val="uk-UA"/>
        </w:rPr>
        <w:t xml:space="preserve">Національний технічний університету </w:t>
      </w:r>
      <w:bookmarkStart w:id="0" w:name="_GoBack"/>
      <w:bookmarkEnd w:id="0"/>
      <w:r w:rsidRPr="00AA3B5D">
        <w:rPr>
          <w:rFonts w:ascii="Times New Roman" w:hAnsi="Times New Roman" w:cs="Times New Roman"/>
          <w:b/>
          <w:sz w:val="28"/>
          <w:lang w:val="uk-UA"/>
        </w:rPr>
        <w:t xml:space="preserve">України </w:t>
      </w:r>
      <w:r w:rsidR="00CB6244" w:rsidRPr="00AA3B5D">
        <w:rPr>
          <w:rFonts w:ascii="Times New Roman" w:hAnsi="Times New Roman" w:cs="Times New Roman"/>
          <w:b/>
          <w:sz w:val="28"/>
          <w:lang w:val="uk-UA"/>
        </w:rPr>
        <w:br/>
      </w:r>
      <w:r w:rsidRPr="00AA3B5D">
        <w:rPr>
          <w:rFonts w:ascii="Times New Roman" w:hAnsi="Times New Roman" w:cs="Times New Roman"/>
          <w:b/>
          <w:sz w:val="28"/>
          <w:lang w:val="uk-UA"/>
        </w:rPr>
        <w:t>«Київський політехнічний інститут»</w:t>
      </w:r>
    </w:p>
    <w:p w14:paraId="4081F0AF" w14:textId="03247550" w:rsidR="001C1BB4" w:rsidRPr="001C1BB4" w:rsidRDefault="001C1BB4" w:rsidP="001C1BB4">
      <w:pPr>
        <w:jc w:val="center"/>
        <w:rPr>
          <w:rFonts w:ascii="Times New Roman" w:hAnsi="Times New Roman" w:cs="Times New Roman"/>
          <w:b/>
          <w:sz w:val="28"/>
          <w:szCs w:val="28"/>
          <w:lang w:val="uk-UA"/>
        </w:rPr>
      </w:pPr>
      <w:r w:rsidRPr="001C1BB4">
        <w:rPr>
          <w:rFonts w:ascii="Times New Roman" w:hAnsi="Times New Roman" w:cs="Times New Roman"/>
          <w:b/>
          <w:sz w:val="28"/>
          <w:szCs w:val="28"/>
          <w:lang w:val="uk-UA"/>
        </w:rPr>
        <w:t xml:space="preserve">МАТЕМАТИЧНА МОДЕЛЬ РЕГІОНАЛЬНОГО </w:t>
      </w:r>
      <w:r>
        <w:rPr>
          <w:rFonts w:ascii="Times New Roman" w:hAnsi="Times New Roman" w:cs="Times New Roman"/>
          <w:b/>
          <w:sz w:val="28"/>
          <w:szCs w:val="28"/>
          <w:lang w:val="uk-UA"/>
        </w:rPr>
        <w:br/>
      </w:r>
      <w:r w:rsidRPr="001C1BB4">
        <w:rPr>
          <w:rFonts w:ascii="Times New Roman" w:hAnsi="Times New Roman" w:cs="Times New Roman"/>
          <w:b/>
          <w:sz w:val="28"/>
          <w:szCs w:val="28"/>
          <w:lang w:val="uk-UA"/>
        </w:rPr>
        <w:t>РОЗПОДІЛУ ВАКЦИН</w:t>
      </w:r>
    </w:p>
    <w:p w14:paraId="66247653" w14:textId="4BE237C2" w:rsidR="00591F8F" w:rsidRPr="001C1BB4" w:rsidRDefault="00EA5C2E" w:rsidP="00591F8F">
      <w:pPr>
        <w:rPr>
          <w:rFonts w:ascii="Times New Roman" w:hAnsi="Times New Roman" w:cs="Times New Roman"/>
          <w:b/>
          <w:sz w:val="28"/>
          <w:lang w:val="ru-RU"/>
        </w:rPr>
      </w:pPr>
      <w:r w:rsidRPr="00AA3B5D">
        <w:rPr>
          <w:rFonts w:ascii="Times New Roman" w:hAnsi="Times New Roman" w:cs="Times New Roman"/>
          <w:b/>
          <w:sz w:val="28"/>
        </w:rPr>
        <w:t>Abstract</w:t>
      </w:r>
    </w:p>
    <w:p w14:paraId="61664E5A" w14:textId="41502E21" w:rsidR="00591F8F" w:rsidRPr="006E729F" w:rsidRDefault="00481851" w:rsidP="006E729F">
      <w:pPr>
        <w:jc w:val="center"/>
        <w:rPr>
          <w:rFonts w:ascii="Times New Roman" w:hAnsi="Times New Roman" w:cs="Times New Roman"/>
          <w:b/>
          <w:sz w:val="28"/>
        </w:rPr>
      </w:pPr>
      <w:r w:rsidRPr="006E729F">
        <w:rPr>
          <w:rFonts w:ascii="Times New Roman" w:hAnsi="Times New Roman" w:cs="Times New Roman"/>
          <w:b/>
          <w:sz w:val="28"/>
        </w:rPr>
        <w:t xml:space="preserve">Sergei </w:t>
      </w:r>
      <w:r w:rsidR="00CE6DAA" w:rsidRPr="006E729F">
        <w:rPr>
          <w:rFonts w:ascii="Times New Roman" w:hAnsi="Times New Roman" w:cs="Times New Roman"/>
          <w:b/>
          <w:sz w:val="28"/>
        </w:rPr>
        <w:t>A. Soloviev. docent</w:t>
      </w:r>
      <w:r w:rsidR="00EA5C2E" w:rsidRPr="006E729F">
        <w:rPr>
          <w:rFonts w:ascii="Times New Roman" w:hAnsi="Times New Roman" w:cs="Times New Roman"/>
          <w:b/>
          <w:sz w:val="28"/>
        </w:rPr>
        <w:t xml:space="preserve">, </w:t>
      </w:r>
      <w:r w:rsidR="00CE6DAA" w:rsidRPr="006E729F">
        <w:rPr>
          <w:rFonts w:ascii="Times New Roman" w:hAnsi="Times New Roman" w:cs="Times New Roman"/>
          <w:b/>
          <w:sz w:val="28"/>
        </w:rPr>
        <w:t xml:space="preserve">Mykyta A. Alistratenko, </w:t>
      </w:r>
      <w:r w:rsidR="00EA5C2E" w:rsidRPr="006E729F">
        <w:rPr>
          <w:rFonts w:ascii="Times New Roman" w:hAnsi="Times New Roman" w:cs="Times New Roman"/>
          <w:b/>
          <w:sz w:val="28"/>
        </w:rPr>
        <w:t>graduat</w:t>
      </w:r>
      <w:r w:rsidR="00CE6DAA" w:rsidRPr="006E729F">
        <w:rPr>
          <w:rFonts w:ascii="Times New Roman" w:hAnsi="Times New Roman" w:cs="Times New Roman"/>
          <w:b/>
          <w:sz w:val="28"/>
        </w:rPr>
        <w:t>ing</w:t>
      </w:r>
      <w:r w:rsidR="00EA5C2E" w:rsidRPr="006E729F">
        <w:rPr>
          <w:rFonts w:ascii="Times New Roman" w:hAnsi="Times New Roman" w:cs="Times New Roman"/>
          <w:b/>
          <w:sz w:val="28"/>
        </w:rPr>
        <w:t xml:space="preserve"> student </w:t>
      </w:r>
      <w:r w:rsidR="006E729F" w:rsidRPr="006E729F">
        <w:rPr>
          <w:rFonts w:ascii="Times New Roman" w:hAnsi="Times New Roman" w:cs="Times New Roman"/>
          <w:b/>
          <w:sz w:val="28"/>
        </w:rPr>
        <w:t>Mathematical model of regional distribution of vaccines</w:t>
      </w:r>
    </w:p>
    <w:p w14:paraId="0F5A15B4" w14:textId="4FFAD927" w:rsidR="00591F8F" w:rsidRPr="00AA3B5D" w:rsidRDefault="00EA5C2E" w:rsidP="006E729F">
      <w:pPr>
        <w:ind w:firstLine="720"/>
        <w:rPr>
          <w:rFonts w:ascii="Times New Roman" w:hAnsi="Times New Roman" w:cs="Times New Roman"/>
          <w:sz w:val="28"/>
        </w:rPr>
      </w:pPr>
      <w:r w:rsidRPr="00AA3B5D">
        <w:rPr>
          <w:rFonts w:ascii="Times New Roman" w:hAnsi="Times New Roman" w:cs="Times New Roman"/>
          <w:sz w:val="28"/>
        </w:rPr>
        <w:t xml:space="preserve">Using data of clinical and laboratory observations of the epidemic process of </w:t>
      </w:r>
      <w:r w:rsidR="00C477E3">
        <w:rPr>
          <w:rFonts w:ascii="Times New Roman" w:hAnsi="Times New Roman" w:cs="Times New Roman"/>
          <w:sz w:val="28"/>
        </w:rPr>
        <w:t>flu</w:t>
      </w:r>
      <w:r w:rsidRPr="00AA3B5D">
        <w:rPr>
          <w:rFonts w:ascii="Times New Roman" w:hAnsi="Times New Roman" w:cs="Times New Roman"/>
          <w:sz w:val="28"/>
        </w:rPr>
        <w:t xml:space="preserve"> infection under </w:t>
      </w:r>
      <w:r w:rsidR="00C477E3">
        <w:rPr>
          <w:rFonts w:ascii="Times New Roman" w:hAnsi="Times New Roman" w:cs="Times New Roman"/>
          <w:sz w:val="28"/>
        </w:rPr>
        <w:t>2</w:t>
      </w:r>
      <w:r w:rsidRPr="00AA3B5D">
        <w:rPr>
          <w:rFonts w:ascii="Times New Roman" w:hAnsi="Times New Roman" w:cs="Times New Roman"/>
          <w:sz w:val="28"/>
        </w:rPr>
        <w:t xml:space="preserve"> years in Ukraine it has been developed the system of differential equations describing</w:t>
      </w:r>
      <w:r w:rsidR="00A030EF">
        <w:rPr>
          <w:rFonts w:ascii="Times New Roman" w:hAnsi="Times New Roman" w:cs="Times New Roman"/>
          <w:sz w:val="28"/>
        </w:rPr>
        <w:t xml:space="preserve"> the regional vaccines distribution</w:t>
      </w:r>
      <w:r w:rsidRPr="00AA3B5D">
        <w:rPr>
          <w:rFonts w:ascii="Times New Roman" w:hAnsi="Times New Roman" w:cs="Times New Roman"/>
          <w:sz w:val="28"/>
        </w:rPr>
        <w:t xml:space="preserve">. The model was adequate to the real observational data for infection. The model could be used to </w:t>
      </w:r>
      <w:r w:rsidR="00A602FF">
        <w:rPr>
          <w:rFonts w:ascii="Times New Roman" w:hAnsi="Times New Roman" w:cs="Times New Roman"/>
          <w:sz w:val="28"/>
        </w:rPr>
        <w:t>improve current model of regional vaccines distribution</w:t>
      </w:r>
      <w:r w:rsidRPr="00AA3B5D">
        <w:rPr>
          <w:rFonts w:ascii="Times New Roman" w:hAnsi="Times New Roman" w:cs="Times New Roman"/>
          <w:sz w:val="28"/>
        </w:rPr>
        <w:t xml:space="preserve">. </w:t>
      </w:r>
    </w:p>
    <w:p w14:paraId="178601E0" w14:textId="486435CD" w:rsidR="00591F8F" w:rsidRPr="00AA3B5D" w:rsidRDefault="00EA5C2E">
      <w:pPr>
        <w:rPr>
          <w:rFonts w:ascii="Times New Roman" w:hAnsi="Times New Roman" w:cs="Times New Roman"/>
          <w:sz w:val="28"/>
        </w:rPr>
      </w:pPr>
      <w:r w:rsidRPr="00AA3B5D">
        <w:rPr>
          <w:rFonts w:ascii="Times New Roman" w:hAnsi="Times New Roman" w:cs="Times New Roman"/>
          <w:sz w:val="28"/>
        </w:rPr>
        <w:t xml:space="preserve">Keywords: </w:t>
      </w:r>
      <w:r w:rsidR="00A602FF">
        <w:rPr>
          <w:rFonts w:ascii="Times New Roman" w:hAnsi="Times New Roman" w:cs="Times New Roman"/>
          <w:sz w:val="28"/>
        </w:rPr>
        <w:t>flu</w:t>
      </w:r>
      <w:r w:rsidRPr="00AA3B5D">
        <w:rPr>
          <w:rFonts w:ascii="Times New Roman" w:hAnsi="Times New Roman" w:cs="Times New Roman"/>
          <w:sz w:val="28"/>
        </w:rPr>
        <w:t xml:space="preserve"> infection, epidemic process, </w:t>
      </w:r>
      <w:r w:rsidR="00A602FF" w:rsidRPr="00AA3B5D">
        <w:rPr>
          <w:rFonts w:ascii="Times New Roman" w:hAnsi="Times New Roman" w:cs="Times New Roman"/>
          <w:sz w:val="28"/>
        </w:rPr>
        <w:t>differential equations</w:t>
      </w:r>
      <w:r w:rsidRPr="00AA3B5D">
        <w:rPr>
          <w:rFonts w:ascii="Times New Roman" w:hAnsi="Times New Roman" w:cs="Times New Roman"/>
          <w:sz w:val="28"/>
        </w:rPr>
        <w:t xml:space="preserve">. </w:t>
      </w:r>
    </w:p>
    <w:p w14:paraId="5F799928" w14:textId="77777777" w:rsidR="00D475B5" w:rsidRDefault="00D475B5">
      <w:pPr>
        <w:rPr>
          <w:rFonts w:ascii="Times New Roman" w:hAnsi="Times New Roman" w:cs="Times New Roman"/>
          <w:sz w:val="28"/>
        </w:rPr>
      </w:pPr>
    </w:p>
    <w:p w14:paraId="1A1A4929" w14:textId="7D755B58" w:rsidR="00E54ED2" w:rsidRPr="00E54ED2" w:rsidRDefault="00EA5C2E" w:rsidP="00E54ED2">
      <w:pPr>
        <w:ind w:firstLine="708"/>
        <w:rPr>
          <w:rFonts w:ascii="Times New Roman" w:hAnsi="Times New Roman" w:cs="Times New Roman"/>
          <w:b/>
          <w:sz w:val="28"/>
          <w:szCs w:val="28"/>
        </w:rPr>
      </w:pPr>
      <w:r w:rsidRPr="00D36AE0">
        <w:rPr>
          <w:rFonts w:ascii="Times New Roman" w:hAnsi="Times New Roman" w:cs="Times New Roman"/>
          <w:b/>
          <w:sz w:val="28"/>
          <w:szCs w:val="28"/>
          <w:lang w:val="uk-UA"/>
        </w:rPr>
        <w:t>Вступ</w:t>
      </w:r>
    </w:p>
    <w:p w14:paraId="4E4A3B80" w14:textId="2014E7FE" w:rsidR="00A602FF" w:rsidRDefault="00A602FF" w:rsidP="00D36AE0">
      <w:pPr>
        <w:ind w:firstLine="708"/>
        <w:rPr>
          <w:rFonts w:ascii="Times New Roman" w:hAnsi="Times New Roman" w:cs="Times New Roman"/>
          <w:sz w:val="28"/>
          <w:szCs w:val="28"/>
          <w:lang w:val="uk-UA"/>
        </w:rPr>
      </w:pPr>
      <w:r w:rsidRPr="00657346">
        <w:rPr>
          <w:rFonts w:ascii="Times New Roman" w:hAnsi="Times New Roman" w:cs="Times New Roman"/>
          <w:sz w:val="28"/>
          <w:szCs w:val="28"/>
          <w:lang w:val="uk-UA"/>
        </w:rPr>
        <w:t>Вакцинацію почали використовувати для боротьби з руйнівними наслідками пандемій грипу з середини 20-го століття. І сьогодні вакцинація проти грипу є високоефективним заходом забезпечення імунітету населення під час сезонного підйому захворюваності</w:t>
      </w:r>
      <w:r w:rsidR="00D36AE0">
        <w:rPr>
          <w:rFonts w:ascii="Times New Roman" w:hAnsi="Times New Roman" w:cs="Times New Roman"/>
          <w:sz w:val="28"/>
          <w:szCs w:val="28"/>
          <w:lang w:val="uk-UA"/>
        </w:rPr>
        <w:t xml:space="preserve"> </w:t>
      </w:r>
      <w:r w:rsidR="00D36AE0" w:rsidRPr="00D36AE0">
        <w:rPr>
          <w:rFonts w:ascii="Times New Roman" w:hAnsi="Times New Roman" w:cs="Times New Roman"/>
          <w:sz w:val="28"/>
          <w:szCs w:val="28"/>
          <w:lang w:val="ru-RU"/>
        </w:rPr>
        <w:t>[1]</w:t>
      </w:r>
      <w:r w:rsidRPr="00657346">
        <w:rPr>
          <w:rFonts w:ascii="Times New Roman" w:hAnsi="Times New Roman" w:cs="Times New Roman"/>
          <w:sz w:val="28"/>
          <w:szCs w:val="28"/>
          <w:lang w:val="uk-UA"/>
        </w:rPr>
        <w:t>. Проте через затримку у створенні, виробництві та забезпеченні вакцинами необхідний глибокий аналіз розподілу наявних вакцин, як тільки вони стануть доступними. В Зазвичай виготовлення  вакцини займає до шести місяців, з моменту виявлення нового вірусу грипу, і лише після цього можливим стає забезпечення вакцинами населення</w:t>
      </w:r>
      <w:r w:rsidR="00D36AE0" w:rsidRPr="00D36AE0">
        <w:rPr>
          <w:rFonts w:ascii="Times New Roman" w:hAnsi="Times New Roman" w:cs="Times New Roman"/>
          <w:sz w:val="28"/>
          <w:szCs w:val="28"/>
          <w:lang w:val="ru-RU"/>
        </w:rPr>
        <w:t xml:space="preserve"> [2]</w:t>
      </w:r>
      <w:r w:rsidRPr="00657346">
        <w:rPr>
          <w:rFonts w:ascii="Times New Roman" w:hAnsi="Times New Roman" w:cs="Times New Roman"/>
          <w:sz w:val="28"/>
          <w:szCs w:val="28"/>
          <w:lang w:val="uk-UA"/>
        </w:rPr>
        <w:t xml:space="preserve">. Як результат, вакцини проти сезонного штаму можуть стати доступними тільки тоді, коли захворюваність населення досягає максимуму або навіть після того, як хвиля захворюваності почне вщухати. Обмежені запаси вакцин повинні бути розподілені вірно, щоб забезпечити їх використання з максимальним ефектом. З огляду на небажання багатьох людей вакцинуватися проти грипу, теоретичні </w:t>
      </w:r>
      <w:r w:rsidRPr="00657346">
        <w:rPr>
          <w:rFonts w:ascii="Times New Roman" w:hAnsi="Times New Roman" w:cs="Times New Roman"/>
          <w:sz w:val="28"/>
          <w:szCs w:val="28"/>
          <w:lang w:val="uk-UA"/>
        </w:rPr>
        <w:lastRenderedPageBreak/>
        <w:t>дослідження показують, що відсоток осіб, які потребують вакцинації для забезпечення адекватного захисту всього населення, варіюється від 30% до 50%</w:t>
      </w:r>
      <w:r w:rsidR="00D36AE0" w:rsidRPr="00D36AE0">
        <w:rPr>
          <w:rFonts w:ascii="Times New Roman" w:hAnsi="Times New Roman" w:cs="Times New Roman"/>
          <w:sz w:val="28"/>
          <w:szCs w:val="28"/>
          <w:lang w:val="uk-UA"/>
        </w:rPr>
        <w:t>.</w:t>
      </w:r>
    </w:p>
    <w:p w14:paraId="5D14C2AE" w14:textId="77777777" w:rsidR="00E54ED2" w:rsidRPr="00D36AE0" w:rsidRDefault="00E54ED2" w:rsidP="00D36AE0">
      <w:pPr>
        <w:ind w:firstLine="708"/>
        <w:rPr>
          <w:rFonts w:ascii="Times New Roman" w:hAnsi="Times New Roman" w:cs="Times New Roman"/>
          <w:sz w:val="28"/>
          <w:szCs w:val="28"/>
          <w:lang w:val="uk-UA"/>
        </w:rPr>
      </w:pPr>
    </w:p>
    <w:p w14:paraId="58772692" w14:textId="08C24670" w:rsidR="00D475B5" w:rsidRPr="00657346" w:rsidRDefault="00E54ED2" w:rsidP="00E54ED2">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О</w:t>
      </w:r>
      <w:r w:rsidRPr="00657346">
        <w:rPr>
          <w:rFonts w:ascii="Times New Roman" w:hAnsi="Times New Roman" w:cs="Times New Roman"/>
          <w:b/>
          <w:sz w:val="28"/>
          <w:szCs w:val="28"/>
          <w:lang w:val="uk-UA"/>
        </w:rPr>
        <w:t>пис існуючої моделі</w:t>
      </w:r>
    </w:p>
    <w:p w14:paraId="6E0F8F05" w14:textId="77777777" w:rsidR="00D475B5" w:rsidRPr="00657346" w:rsidRDefault="00D475B5" w:rsidP="00D475B5">
      <w:pPr>
        <w:ind w:firstLine="708"/>
        <w:rPr>
          <w:rFonts w:ascii="Times New Roman" w:hAnsi="Times New Roman" w:cs="Times New Roman"/>
          <w:sz w:val="28"/>
          <w:szCs w:val="28"/>
          <w:lang w:val="uk-UA"/>
        </w:rPr>
      </w:pPr>
      <w:r w:rsidRPr="00657346">
        <w:rPr>
          <w:rFonts w:ascii="Times New Roman" w:hAnsi="Times New Roman" w:cs="Times New Roman"/>
          <w:sz w:val="28"/>
          <w:szCs w:val="28"/>
          <w:lang w:val="uk-UA"/>
        </w:rPr>
        <w:t>Графічно модель процесу розповсюдження грипу без вакцинації описується двома станами: стан здорової людини и стан хворої. Перехід між станами описується двома швидкостями – направлені стрілки на діаграмі 1.</w:t>
      </w:r>
    </w:p>
    <w:p w14:paraId="65EEA6CE" w14:textId="77777777" w:rsidR="00D475B5" w:rsidRPr="00657346" w:rsidRDefault="00D475B5" w:rsidP="00D475B5">
      <w:pPr>
        <w:tabs>
          <w:tab w:val="center" w:pos="4677"/>
        </w:tabs>
        <w:jc w:val="center"/>
        <w:rPr>
          <w:rFonts w:ascii="Times New Roman" w:hAnsi="Times New Roman" w:cs="Times New Roman"/>
          <w:sz w:val="28"/>
          <w:szCs w:val="28"/>
          <w:lang w:val="uk-UA"/>
        </w:rPr>
      </w:pPr>
    </w:p>
    <w:p w14:paraId="0F820D92" w14:textId="77777777" w:rsidR="00D475B5" w:rsidRPr="00657346" w:rsidRDefault="00D475B5" w:rsidP="00D475B5">
      <w:pPr>
        <w:tabs>
          <w:tab w:val="center" w:pos="4677"/>
        </w:tabs>
        <w:jc w:val="center"/>
        <w:rPr>
          <w:rFonts w:ascii="Times New Roman" w:hAnsi="Times New Roman" w:cs="Times New Roman"/>
          <w:i/>
          <w:sz w:val="28"/>
          <w:szCs w:val="28"/>
          <w:lang w:val="uk-UA"/>
        </w:rPr>
      </w:pPr>
      <w:r w:rsidRPr="00657346">
        <w:rPr>
          <w:rFonts w:ascii="Times New Roman" w:hAnsi="Times New Roman" w:cs="Times New Roman"/>
          <w:noProof/>
          <w:sz w:val="28"/>
          <w:szCs w:val="28"/>
          <w:lang w:val="uk-UA"/>
        </w:rPr>
        <mc:AlternateContent>
          <mc:Choice Requires="wps">
            <w:drawing>
              <wp:anchor distT="0" distB="0" distL="114300" distR="114300" simplePos="0" relativeHeight="251663360" behindDoc="0" locked="0" layoutInCell="1" allowOverlap="1" wp14:anchorId="6C58B184" wp14:editId="219EF6D0">
                <wp:simplePos x="0" y="0"/>
                <wp:positionH relativeFrom="column">
                  <wp:posOffset>1939290</wp:posOffset>
                </wp:positionH>
                <wp:positionV relativeFrom="paragraph">
                  <wp:posOffset>13335</wp:posOffset>
                </wp:positionV>
                <wp:extent cx="1085850" cy="533400"/>
                <wp:effectExtent l="0" t="0" r="0" b="0"/>
                <wp:wrapNone/>
                <wp:docPr id="27" name="Rectangle 27"/>
                <wp:cNvGraphicFramePr/>
                <a:graphic xmlns:a="http://schemas.openxmlformats.org/drawingml/2006/main">
                  <a:graphicData uri="http://schemas.microsoft.com/office/word/2010/wordprocessingShape">
                    <wps:wsp>
                      <wps:cNvSpPr/>
                      <wps:spPr>
                        <a:xfrm>
                          <a:off x="0" y="0"/>
                          <a:ext cx="1085850"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33CAA" w14:textId="77777777" w:rsidR="00D475B5" w:rsidRPr="003F06F6" w:rsidRDefault="00D475B5" w:rsidP="00D475B5">
                            <w:pPr>
                              <w:tabs>
                                <w:tab w:val="center" w:pos="4677"/>
                              </w:tabs>
                              <w:jc w:val="center"/>
                              <w:rPr>
                                <w:rFonts w:ascii="Times New Roman" w:hAnsi="Times New Roman" w:cs="Times New Roman"/>
                                <w:b/>
                                <w:i/>
                                <w:sz w:val="28"/>
                                <w:szCs w:val="28"/>
                                <w:lang w:val="uk-UA"/>
                              </w:rPr>
                            </w:pPr>
                            <m:oMathPara>
                              <m:oMath>
                                <m:r>
                                  <m:rPr>
                                    <m:sty m:val="bi"/>
                                  </m:rPr>
                                  <w:rPr>
                                    <w:rFonts w:ascii="Cambria Math" w:hAnsi="Cambria Math" w:cs="Times New Roman"/>
                                    <w:color w:val="000000"/>
                                    <w:sz w:val="28"/>
                                    <w:szCs w:val="28"/>
                                    <w:shd w:val="clear" w:color="auto" w:fill="FFFFFF"/>
                                  </w:rPr>
                                  <m:t xml:space="preserve">λ= </m:t>
                                </m:r>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m:oMathPara>
                          </w:p>
                          <w:p w14:paraId="1CEB2239" w14:textId="77777777" w:rsidR="00D475B5" w:rsidRPr="003F06F6" w:rsidRDefault="00D475B5" w:rsidP="00D475B5">
                            <w:pPr>
                              <w:jc w:val="center"/>
                              <w:rPr>
                                <w:rFonts w:ascii="Times New Roman" w:hAnsi="Times New Roman" w:cs="Times New Roman"/>
                                <w:b/>
                                <w:i/>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8B184" id="Rectangle 27" o:spid="_x0000_s1026" style="position:absolute;left:0;text-align:left;margin-left:152.7pt;margin-top:1.05pt;width:85.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" filled="f" stroked="f">
                <v:textbox>
                  <w:txbxContent>
                    <w:p w14:paraId="61733CAA" w14:textId="77777777" w:rsidR="00D475B5" w:rsidRPr="003F06F6" w:rsidRDefault="00D475B5" w:rsidP="00D475B5">
                      <w:pPr>
                        <w:tabs>
                          <w:tab w:val="center" w:pos="4677"/>
                        </w:tabs>
                        <w:jc w:val="center"/>
                        <w:rPr>
                          <w:rFonts w:ascii="Times New Roman" w:hAnsi="Times New Roman" w:cs="Times New Roman"/>
                          <w:b/>
                          <w:i/>
                          <w:sz w:val="28"/>
                          <w:szCs w:val="28"/>
                          <w:lang w:val="uk-UA"/>
                        </w:rPr>
                      </w:pPr>
                      <m:oMathPara>
                        <m:oMath>
                          <m:r>
                            <m:rPr>
                              <m:sty m:val="bi"/>
                            </m:rPr>
                            <w:rPr>
                              <w:rFonts w:ascii="Cambria Math" w:hAnsi="Cambria Math" w:cs="Times New Roman"/>
                              <w:color w:val="000000"/>
                              <w:sz w:val="28"/>
                              <w:szCs w:val="28"/>
                              <w:shd w:val="clear" w:color="auto" w:fill="FFFFFF"/>
                            </w:rPr>
                            <m:t xml:space="preserve">λ= </m:t>
                          </m:r>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m:oMathPara>
                    </w:p>
                    <w:p w14:paraId="1CEB2239" w14:textId="77777777" w:rsidR="00D475B5" w:rsidRPr="003F06F6" w:rsidRDefault="00D475B5" w:rsidP="00D475B5">
                      <w:pPr>
                        <w:jc w:val="center"/>
                        <w:rPr>
                          <w:rFonts w:ascii="Times New Roman" w:hAnsi="Times New Roman" w:cs="Times New Roman"/>
                          <w:b/>
                          <w:i/>
                          <w:sz w:val="28"/>
                          <w:szCs w:val="28"/>
                        </w:rPr>
                      </w:pPr>
                    </w:p>
                  </w:txbxContent>
                </v:textbox>
              </v:rect>
            </w:pict>
          </mc:Fallback>
        </mc:AlternateContent>
      </w:r>
      <w:r w:rsidRPr="00657346">
        <w:rPr>
          <w:rFonts w:ascii="Times New Roman" w:hAnsi="Times New Roman" w:cs="Times New Roman"/>
          <w:noProof/>
          <w:sz w:val="28"/>
          <w:szCs w:val="28"/>
          <w:lang w:val="uk-UA"/>
        </w:rPr>
        <mc:AlternateContent>
          <mc:Choice Requires="wps">
            <w:drawing>
              <wp:anchor distT="0" distB="0" distL="114300" distR="114300" simplePos="0" relativeHeight="251659264" behindDoc="0" locked="0" layoutInCell="1" allowOverlap="1" wp14:anchorId="6A6F45BA" wp14:editId="49D2EB4D">
                <wp:simplePos x="0" y="0"/>
                <wp:positionH relativeFrom="column">
                  <wp:posOffset>-470535</wp:posOffset>
                </wp:positionH>
                <wp:positionV relativeFrom="paragraph">
                  <wp:posOffset>334645</wp:posOffset>
                </wp:positionV>
                <wp:extent cx="1752600" cy="1047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7526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BCB2D" w14:textId="77777777" w:rsidR="00D475B5" w:rsidRPr="006037BF" w:rsidRDefault="00D475B5" w:rsidP="00D475B5">
                            <w:pPr>
                              <w:jc w:val="center"/>
                              <w:rPr>
                                <w:b/>
                                <w:sz w:val="96"/>
                              </w:rPr>
                            </w:pPr>
                            <w:r w:rsidRPr="006037BF">
                              <w:rPr>
                                <w:b/>
                                <w:sz w:val="9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F45BA" id="Rectangle 22" o:spid="_x0000_s1027" style="position:absolute;left:0;text-align:left;margin-left:-37.05pt;margin-top:26.35pt;width:138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" fillcolor="#4472c4 [3204]" strokecolor="#1f3763 [1604]" strokeweight="1pt">
                <v:textbox>
                  <w:txbxContent>
                    <w:p w14:paraId="448BCB2D" w14:textId="77777777" w:rsidR="00D475B5" w:rsidRPr="006037BF" w:rsidRDefault="00D475B5" w:rsidP="00D475B5">
                      <w:pPr>
                        <w:jc w:val="center"/>
                        <w:rPr>
                          <w:b/>
                          <w:sz w:val="96"/>
                        </w:rPr>
                      </w:pPr>
                      <w:r w:rsidRPr="006037BF">
                        <w:rPr>
                          <w:b/>
                          <w:sz w:val="96"/>
                        </w:rPr>
                        <w:t>S</w:t>
                      </w:r>
                    </w:p>
                  </w:txbxContent>
                </v:textbox>
              </v:rect>
            </w:pict>
          </mc:Fallback>
        </mc:AlternateContent>
      </w:r>
    </w:p>
    <w:p w14:paraId="0B4F60A0" w14:textId="77777777" w:rsidR="00D475B5" w:rsidRPr="00657346" w:rsidRDefault="00D475B5" w:rsidP="00D475B5">
      <w:pPr>
        <w:rPr>
          <w:rFonts w:ascii="Times New Roman" w:hAnsi="Times New Roman" w:cs="Times New Roman"/>
          <w:sz w:val="28"/>
          <w:szCs w:val="28"/>
          <w:lang w:val="uk-UA"/>
        </w:rPr>
      </w:pPr>
      <w:r w:rsidRPr="00657346">
        <w:rPr>
          <w:rFonts w:ascii="Times New Roman" w:hAnsi="Times New Roman" w:cs="Times New Roman"/>
          <w:noProof/>
          <w:sz w:val="28"/>
          <w:szCs w:val="28"/>
          <w:lang w:val="uk-UA"/>
        </w:rPr>
        <mc:AlternateContent>
          <mc:Choice Requires="wps">
            <w:drawing>
              <wp:anchor distT="0" distB="0" distL="114300" distR="114300" simplePos="0" relativeHeight="251661312" behindDoc="0" locked="0" layoutInCell="1" allowOverlap="1" wp14:anchorId="3B99D70B" wp14:editId="17DB9452">
                <wp:simplePos x="0" y="0"/>
                <wp:positionH relativeFrom="column">
                  <wp:posOffset>1320165</wp:posOffset>
                </wp:positionH>
                <wp:positionV relativeFrom="paragraph">
                  <wp:posOffset>182245</wp:posOffset>
                </wp:positionV>
                <wp:extent cx="2651760" cy="0"/>
                <wp:effectExtent l="38100" t="76200" r="34290" b="133350"/>
                <wp:wrapNone/>
                <wp:docPr id="24" name="Straight Arrow Connector 24" descr="asdasda">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2651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8D2A9A" id="_x0000_t32" coordsize="21600,21600" o:spt="32" o:oned="t" path="m,l21600,21600e" filled="f">
                <v:path arrowok="t" fillok="f" o:connecttype="none"/>
                <o:lock v:ext="edit" shapetype="t"/>
              </v:shapetype>
              <v:shape id="Straight Arrow Connector 24" o:spid="_x0000_s1026" type="#_x0000_t32" alt="asdasda" style="position:absolute;margin-left:103.95pt;margin-top:14.35pt;width:208.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" strokecolor="black [3200]" strokeweight="1pt">
                <v:stroke endarrow="block" joinstyle="miter"/>
              </v:shape>
            </w:pict>
          </mc:Fallback>
        </mc:AlternateContent>
      </w:r>
      <w:r w:rsidRPr="00657346">
        <w:rPr>
          <w:rFonts w:ascii="Times New Roman" w:hAnsi="Times New Roman" w:cs="Times New Roman"/>
          <w:noProof/>
          <w:sz w:val="28"/>
          <w:szCs w:val="28"/>
          <w:lang w:val="uk-UA"/>
        </w:rPr>
        <mc:AlternateContent>
          <mc:Choice Requires="wps">
            <w:drawing>
              <wp:anchor distT="0" distB="0" distL="114300" distR="114300" simplePos="0" relativeHeight="251660288" behindDoc="0" locked="0" layoutInCell="1" allowOverlap="1" wp14:anchorId="5DD5C0AA" wp14:editId="6C4D2068">
                <wp:simplePos x="0" y="0"/>
                <wp:positionH relativeFrom="column">
                  <wp:posOffset>4015740</wp:posOffset>
                </wp:positionH>
                <wp:positionV relativeFrom="paragraph">
                  <wp:posOffset>11430</wp:posOffset>
                </wp:positionV>
                <wp:extent cx="1752600" cy="1047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7526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D1B86" w14:textId="77777777" w:rsidR="00D475B5" w:rsidRPr="006037BF" w:rsidRDefault="00D475B5" w:rsidP="00D475B5">
                            <w:pPr>
                              <w:jc w:val="center"/>
                              <w:rPr>
                                <w:b/>
                                <w:sz w:val="96"/>
                              </w:rPr>
                            </w:pPr>
                            <w:r>
                              <w:rPr>
                                <w:b/>
                                <w:sz w:val="9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5C0AA" id="Rectangle 23" o:spid="_x0000_s1028" style="position:absolute;margin-left:316.2pt;margin-top:.9pt;width:138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" fillcolor="#4472c4 [3204]" strokecolor="#1f3763 [1604]" strokeweight="1pt">
                <v:textbox>
                  <w:txbxContent>
                    <w:p w14:paraId="559D1B86" w14:textId="77777777" w:rsidR="00D475B5" w:rsidRPr="006037BF" w:rsidRDefault="00D475B5" w:rsidP="00D475B5">
                      <w:pPr>
                        <w:jc w:val="center"/>
                        <w:rPr>
                          <w:b/>
                          <w:sz w:val="96"/>
                        </w:rPr>
                      </w:pPr>
                      <w:r>
                        <w:rPr>
                          <w:b/>
                          <w:sz w:val="96"/>
                        </w:rPr>
                        <w:t>I</w:t>
                      </w:r>
                    </w:p>
                  </w:txbxContent>
                </v:textbox>
              </v:rect>
            </w:pict>
          </mc:Fallback>
        </mc:AlternateContent>
      </w:r>
      <w:r w:rsidRPr="00657346">
        <w:rPr>
          <w:rFonts w:ascii="Times New Roman" w:hAnsi="Times New Roman" w:cs="Times New Roman"/>
          <w:noProof/>
          <w:sz w:val="28"/>
          <w:szCs w:val="28"/>
        </w:rPr>
        <w:t>sadasdas</w:t>
      </w:r>
    </w:p>
    <w:p w14:paraId="7F3A91A5" w14:textId="77777777" w:rsidR="00D475B5" w:rsidRPr="00657346" w:rsidRDefault="00D475B5" w:rsidP="00D475B5">
      <w:pPr>
        <w:rPr>
          <w:rFonts w:ascii="Times New Roman" w:hAnsi="Times New Roman" w:cs="Times New Roman"/>
          <w:sz w:val="28"/>
          <w:szCs w:val="28"/>
          <w:lang w:val="uk-UA"/>
        </w:rPr>
      </w:pPr>
      <w:r w:rsidRPr="00657346">
        <w:rPr>
          <w:rFonts w:ascii="Times New Roman" w:hAnsi="Times New Roman" w:cs="Times New Roman"/>
          <w:noProof/>
          <w:sz w:val="28"/>
          <w:szCs w:val="28"/>
          <w:lang w:val="uk-UA"/>
        </w:rPr>
        <mc:AlternateContent>
          <mc:Choice Requires="wps">
            <w:drawing>
              <wp:anchor distT="0" distB="0" distL="114300" distR="114300" simplePos="0" relativeHeight="251664384" behindDoc="0" locked="0" layoutInCell="1" allowOverlap="1" wp14:anchorId="65E13023" wp14:editId="0B00A062">
                <wp:simplePos x="0" y="0"/>
                <wp:positionH relativeFrom="column">
                  <wp:posOffset>2225040</wp:posOffset>
                </wp:positionH>
                <wp:positionV relativeFrom="paragraph">
                  <wp:posOffset>51435</wp:posOffset>
                </wp:positionV>
                <wp:extent cx="676275" cy="314325"/>
                <wp:effectExtent l="0" t="0" r="0" b="9525"/>
                <wp:wrapNone/>
                <wp:docPr id="28" name="Rectangle 28"/>
                <wp:cNvGraphicFramePr/>
                <a:graphic xmlns:a="http://schemas.openxmlformats.org/drawingml/2006/main">
                  <a:graphicData uri="http://schemas.microsoft.com/office/word/2010/wordprocessingShape">
                    <wps:wsp>
                      <wps:cNvSpPr/>
                      <wps:spPr>
                        <a:xfrm>
                          <a:off x="0" y="0"/>
                          <a:ext cx="67627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C8B398" w14:textId="77777777" w:rsidR="00D475B5" w:rsidRPr="003F06F6" w:rsidRDefault="00D475B5" w:rsidP="00D475B5">
                            <w:pPr>
                              <w:jc w:val="center"/>
                              <w:rPr>
                                <w:rFonts w:ascii="Times New Roman" w:hAnsi="Times New Roman" w:cs="Times New Roman"/>
                                <w:b/>
                                <w:sz w:val="28"/>
                                <w:szCs w:val="28"/>
                              </w:rPr>
                            </w:pPr>
                            <m:oMathPara>
                              <m:oMath>
                                <m:r>
                                  <m:rPr>
                                    <m:sty m:val="bi"/>
                                  </m:rPr>
                                  <w:rPr>
                                    <w:rFonts w:ascii="Cambria Math" w:hAnsi="Cambria Math" w:cs="Times New Roman"/>
                                    <w:sz w:val="28"/>
                                    <w:szCs w:val="28"/>
                                    <w:lang w:val="uk-UA"/>
                                  </w:rPr>
                                  <m:t>μ</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13023" id="Rectangle 28" o:spid="_x0000_s1029" style="position:absolute;margin-left:175.2pt;margin-top:4.05pt;width:53.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" filled="f" stroked="f">
                <v:textbox>
                  <w:txbxContent>
                    <w:p w14:paraId="32C8B398" w14:textId="77777777" w:rsidR="00D475B5" w:rsidRPr="003F06F6" w:rsidRDefault="00D475B5" w:rsidP="00D475B5">
                      <w:pPr>
                        <w:jc w:val="center"/>
                        <w:rPr>
                          <w:rFonts w:ascii="Times New Roman" w:hAnsi="Times New Roman" w:cs="Times New Roman"/>
                          <w:b/>
                          <w:sz w:val="28"/>
                          <w:szCs w:val="28"/>
                        </w:rPr>
                      </w:pPr>
                      <m:oMathPara>
                        <m:oMath>
                          <m:r>
                            <m:rPr>
                              <m:sty m:val="bi"/>
                            </m:rPr>
                            <w:rPr>
                              <w:rFonts w:ascii="Cambria Math" w:hAnsi="Cambria Math" w:cs="Times New Roman"/>
                              <w:sz w:val="28"/>
                              <w:szCs w:val="28"/>
                              <w:lang w:val="uk-UA"/>
                            </w:rPr>
                            <m:t>μ</m:t>
                          </m:r>
                        </m:oMath>
                      </m:oMathPara>
                    </w:p>
                  </w:txbxContent>
                </v:textbox>
              </v:rect>
            </w:pict>
          </mc:Fallback>
        </mc:AlternateContent>
      </w:r>
    </w:p>
    <w:p w14:paraId="026CB9C1" w14:textId="77777777" w:rsidR="00D475B5" w:rsidRPr="00657346" w:rsidRDefault="00D475B5" w:rsidP="00D475B5">
      <w:pPr>
        <w:rPr>
          <w:rFonts w:ascii="Times New Roman" w:hAnsi="Times New Roman" w:cs="Times New Roman"/>
          <w:sz w:val="28"/>
          <w:szCs w:val="28"/>
          <w:lang w:val="uk-UA"/>
        </w:rPr>
      </w:pPr>
    </w:p>
    <w:p w14:paraId="04F257A3" w14:textId="40867CC0" w:rsidR="00D475B5" w:rsidRPr="00657346" w:rsidRDefault="00D475B5" w:rsidP="00D475B5">
      <w:pPr>
        <w:rPr>
          <w:rFonts w:ascii="Times New Roman" w:hAnsi="Times New Roman" w:cs="Times New Roman"/>
          <w:sz w:val="28"/>
          <w:szCs w:val="28"/>
          <w:lang w:val="uk-UA"/>
        </w:rPr>
      </w:pPr>
      <w:r w:rsidRPr="00657346">
        <w:rPr>
          <w:rFonts w:ascii="Times New Roman" w:hAnsi="Times New Roman" w:cs="Times New Roman"/>
          <w:noProof/>
          <w:sz w:val="28"/>
          <w:szCs w:val="28"/>
          <w:lang w:val="uk-UA"/>
        </w:rPr>
        <mc:AlternateContent>
          <mc:Choice Requires="wps">
            <w:drawing>
              <wp:anchor distT="0" distB="0" distL="114300" distR="114300" simplePos="0" relativeHeight="251662336" behindDoc="0" locked="0" layoutInCell="1" allowOverlap="1" wp14:anchorId="32159822" wp14:editId="017A239A">
                <wp:simplePos x="0" y="0"/>
                <wp:positionH relativeFrom="column">
                  <wp:posOffset>1310640</wp:posOffset>
                </wp:positionH>
                <wp:positionV relativeFrom="paragraph">
                  <wp:posOffset>86360</wp:posOffset>
                </wp:positionV>
                <wp:extent cx="2661285" cy="0"/>
                <wp:effectExtent l="57150" t="76200" r="0" b="133350"/>
                <wp:wrapNone/>
                <wp:docPr id="26" name="Straight Arrow Connector 26"/>
                <wp:cNvGraphicFramePr/>
                <a:graphic xmlns:a="http://schemas.openxmlformats.org/drawingml/2006/main">
                  <a:graphicData uri="http://schemas.microsoft.com/office/word/2010/wordprocessingShape">
                    <wps:wsp>
                      <wps:cNvCnPr/>
                      <wps:spPr>
                        <a:xfrm flipH="1">
                          <a:off x="0" y="0"/>
                          <a:ext cx="26612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55D2F2" id="Straight Arrow Connector 26" o:spid="_x0000_s1026" type="#_x0000_t32" style="position:absolute;margin-left:103.2pt;margin-top:6.8pt;width:209.5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" strokecolor="black [3200]" strokeweight="1pt">
                <v:stroke endarrow="block" joinstyle="miter"/>
              </v:shape>
            </w:pict>
          </mc:Fallback>
        </mc:AlternateContent>
      </w:r>
    </w:p>
    <w:p w14:paraId="6018C2E2" w14:textId="77777777" w:rsidR="00D475B5" w:rsidRPr="00657346" w:rsidRDefault="00D475B5" w:rsidP="00D475B5">
      <w:pPr>
        <w:rPr>
          <w:rFonts w:ascii="Times New Roman" w:hAnsi="Times New Roman" w:cs="Times New Roman"/>
          <w:sz w:val="28"/>
          <w:szCs w:val="28"/>
          <w:lang w:val="uk-UA"/>
        </w:rPr>
      </w:pPr>
      <w:r w:rsidRPr="00657346">
        <w:rPr>
          <w:rFonts w:ascii="Times New Roman" w:hAnsi="Times New Roman" w:cs="Times New Roman"/>
          <w:sz w:val="28"/>
          <w:szCs w:val="28"/>
          <w:lang w:val="uk-UA"/>
        </w:rPr>
        <w:t>Діаграма 1. Математична модель розповсюдження грипу без вакцинації.</w:t>
      </w:r>
    </w:p>
    <w:p w14:paraId="30F93A8F" w14:textId="77777777" w:rsidR="00D475B5" w:rsidRPr="00657346" w:rsidRDefault="00D475B5" w:rsidP="00D475B5">
      <w:pPr>
        <w:rPr>
          <w:rFonts w:ascii="Times New Roman" w:hAnsi="Times New Roman" w:cs="Times New Roman"/>
          <w:sz w:val="28"/>
          <w:szCs w:val="28"/>
          <w:lang w:val="uk-UA"/>
        </w:rPr>
      </w:pPr>
    </w:p>
    <w:p w14:paraId="64484D59" w14:textId="77777777" w:rsidR="00D475B5" w:rsidRPr="00657346" w:rsidRDefault="00D475B5" w:rsidP="00D475B5">
      <w:pPr>
        <w:rPr>
          <w:rFonts w:ascii="Times New Roman" w:eastAsiaTheme="minorEastAsia" w:hAnsi="Times New Roman" w:cs="Times New Roman"/>
          <w:sz w:val="28"/>
          <w:szCs w:val="28"/>
          <w:lang w:val="uk-UA"/>
        </w:rPr>
      </w:pPr>
      <w:r w:rsidRPr="00657346">
        <w:rPr>
          <w:rFonts w:ascii="Times New Roman" w:hAnsi="Times New Roman" w:cs="Times New Roman"/>
          <w:sz w:val="28"/>
          <w:szCs w:val="28"/>
        </w:rPr>
        <w:t>S</w:t>
      </w:r>
      <w:r w:rsidRPr="00657346">
        <w:rPr>
          <w:rFonts w:ascii="Times New Roman" w:hAnsi="Times New Roman" w:cs="Times New Roman"/>
          <w:sz w:val="28"/>
          <w:szCs w:val="28"/>
          <w:lang w:val="uk-UA"/>
        </w:rPr>
        <w:t xml:space="preserve"> – кількість здорових людей,</w:t>
      </w:r>
      <w:r w:rsidRPr="00657346">
        <w:rPr>
          <w:rFonts w:ascii="Times New Roman" w:hAnsi="Times New Roman" w:cs="Times New Roman"/>
          <w:sz w:val="28"/>
          <w:szCs w:val="28"/>
          <w:lang w:val="uk-UA"/>
        </w:rPr>
        <w:br/>
      </w:r>
      <w:r w:rsidRPr="00657346">
        <w:rPr>
          <w:rFonts w:ascii="Times New Roman" w:hAnsi="Times New Roman" w:cs="Times New Roman"/>
          <w:sz w:val="28"/>
          <w:szCs w:val="28"/>
        </w:rPr>
        <w:t>I</w:t>
      </w:r>
      <w:r w:rsidRPr="00657346">
        <w:rPr>
          <w:rFonts w:ascii="Times New Roman" w:hAnsi="Times New Roman" w:cs="Times New Roman"/>
          <w:sz w:val="28"/>
          <w:szCs w:val="28"/>
          <w:lang w:val="uk-UA"/>
        </w:rPr>
        <w:t xml:space="preserve"> – кількість хворих людей,</w:t>
      </w:r>
      <w:r w:rsidRPr="00657346">
        <w:rPr>
          <w:rFonts w:ascii="Times New Roman" w:hAnsi="Times New Roman" w:cs="Times New Roman"/>
          <w:sz w:val="28"/>
          <w:szCs w:val="28"/>
          <w:lang w:val="uk-UA"/>
        </w:rPr>
        <w:br/>
      </w:r>
      <m:oMath>
        <m:r>
          <w:rPr>
            <w:rFonts w:ascii="Cambria Math" w:hAnsi="Cambria Math" w:cs="Times New Roman"/>
            <w:sz w:val="28"/>
            <w:szCs w:val="28"/>
            <w:lang w:val="uk-UA"/>
          </w:rPr>
          <m:t>β</m:t>
        </m:r>
      </m:oMath>
      <w:r w:rsidRPr="00657346">
        <w:rPr>
          <w:rFonts w:ascii="Times New Roman" w:eastAsiaTheme="minorEastAsia" w:hAnsi="Times New Roman" w:cs="Times New Roman"/>
          <w:sz w:val="28"/>
          <w:szCs w:val="28"/>
          <w:lang w:val="uk-UA"/>
        </w:rPr>
        <w:t xml:space="preserve"> – деякий параметр, який вираховується з наявних даних по регіону</w:t>
      </w:r>
      <w:r w:rsidRPr="00657346">
        <w:rPr>
          <w:rFonts w:ascii="Times New Roman" w:hAnsi="Times New Roman" w:cs="Times New Roman"/>
          <w:sz w:val="28"/>
          <w:szCs w:val="28"/>
          <w:lang w:val="uk-UA"/>
        </w:rPr>
        <w:br/>
      </w:r>
      <w:r w:rsidRPr="00657346">
        <w:rPr>
          <w:rFonts w:ascii="Times New Roman" w:hAnsi="Times New Roman" w:cs="Times New Roman"/>
          <w:sz w:val="28"/>
          <w:szCs w:val="28"/>
        </w:rPr>
        <w:t>N</w:t>
      </w:r>
      <w:r w:rsidRPr="00657346">
        <w:rPr>
          <w:rFonts w:ascii="Times New Roman" w:hAnsi="Times New Roman" w:cs="Times New Roman"/>
          <w:sz w:val="28"/>
          <w:szCs w:val="28"/>
          <w:lang w:val="uk-UA"/>
        </w:rPr>
        <w:t xml:space="preserve"> – загальна кількість людей в регіоні,</w:t>
      </w:r>
      <w:r w:rsidRPr="00657346">
        <w:rPr>
          <w:rFonts w:ascii="Times New Roman" w:hAnsi="Times New Roman" w:cs="Times New Roman"/>
          <w:sz w:val="28"/>
          <w:szCs w:val="28"/>
          <w:lang w:val="uk-UA"/>
        </w:rPr>
        <w:br/>
      </w:r>
      <m:oMath>
        <m:r>
          <w:rPr>
            <w:rFonts w:ascii="Cambria Math" w:hAnsi="Cambria Math" w:cs="Times New Roman"/>
            <w:sz w:val="28"/>
            <w:szCs w:val="28"/>
            <w:lang w:val="uk-UA"/>
          </w:rPr>
          <m:t>μ</m:t>
        </m:r>
      </m:oMath>
      <w:r w:rsidRPr="00657346">
        <w:rPr>
          <w:rFonts w:ascii="Times New Roman" w:eastAsiaTheme="minorEastAsia" w:hAnsi="Times New Roman" w:cs="Times New Roman"/>
          <w:sz w:val="28"/>
          <w:szCs w:val="28"/>
          <w:lang w:val="uk-UA"/>
        </w:rPr>
        <w:t xml:space="preserve"> – швидкість, з якою люди зі стану </w:t>
      </w:r>
      <w:r w:rsidRPr="00657346">
        <w:rPr>
          <w:rFonts w:ascii="Times New Roman" w:eastAsiaTheme="minorEastAsia" w:hAnsi="Times New Roman" w:cs="Times New Roman"/>
          <w:sz w:val="28"/>
          <w:szCs w:val="28"/>
        </w:rPr>
        <w:t>I</w:t>
      </w:r>
      <w:r w:rsidRPr="00657346">
        <w:rPr>
          <w:rFonts w:ascii="Times New Roman" w:eastAsiaTheme="minorEastAsia" w:hAnsi="Times New Roman" w:cs="Times New Roman"/>
          <w:sz w:val="28"/>
          <w:szCs w:val="28"/>
          <w:lang w:val="uk-UA"/>
        </w:rPr>
        <w:t xml:space="preserve"> переходять в стан </w:t>
      </w:r>
      <w:r w:rsidRPr="00657346">
        <w:rPr>
          <w:rFonts w:ascii="Times New Roman" w:eastAsiaTheme="minorEastAsia" w:hAnsi="Times New Roman" w:cs="Times New Roman"/>
          <w:sz w:val="28"/>
          <w:szCs w:val="28"/>
        </w:rPr>
        <w:t>S</w:t>
      </w:r>
      <w:r w:rsidRPr="00657346">
        <w:rPr>
          <w:rFonts w:ascii="Times New Roman" w:eastAsiaTheme="minorEastAsia" w:hAnsi="Times New Roman" w:cs="Times New Roman"/>
          <w:sz w:val="28"/>
          <w:szCs w:val="28"/>
          <w:lang w:val="uk-UA"/>
        </w:rPr>
        <w:t xml:space="preserve">; так як модель розглядається з проміжком часу в місяць, цей параметр буде дорівнювати 1 – за 1 місяць всі люди переходять зі стану </w:t>
      </w:r>
      <w:r w:rsidRPr="00657346">
        <w:rPr>
          <w:rFonts w:ascii="Times New Roman" w:eastAsiaTheme="minorEastAsia" w:hAnsi="Times New Roman" w:cs="Times New Roman"/>
          <w:sz w:val="28"/>
          <w:szCs w:val="28"/>
        </w:rPr>
        <w:t>I</w:t>
      </w:r>
      <w:r w:rsidRPr="00657346">
        <w:rPr>
          <w:rFonts w:ascii="Times New Roman" w:eastAsiaTheme="minorEastAsia" w:hAnsi="Times New Roman" w:cs="Times New Roman"/>
          <w:sz w:val="28"/>
          <w:szCs w:val="28"/>
          <w:lang w:val="uk-UA"/>
        </w:rPr>
        <w:t xml:space="preserve"> в стан </w:t>
      </w:r>
      <w:r w:rsidRPr="00657346">
        <w:rPr>
          <w:rFonts w:ascii="Times New Roman" w:eastAsiaTheme="minorEastAsia" w:hAnsi="Times New Roman" w:cs="Times New Roman"/>
          <w:sz w:val="28"/>
          <w:szCs w:val="28"/>
        </w:rPr>
        <w:t>S</w:t>
      </w:r>
      <w:r w:rsidRPr="00657346">
        <w:rPr>
          <w:rFonts w:ascii="Times New Roman" w:eastAsiaTheme="minorEastAsia" w:hAnsi="Times New Roman" w:cs="Times New Roman"/>
          <w:sz w:val="28"/>
          <w:szCs w:val="28"/>
          <w:lang w:val="uk-UA"/>
        </w:rPr>
        <w:t>.</w:t>
      </w:r>
    </w:p>
    <w:p w14:paraId="44CC4186" w14:textId="77777777" w:rsidR="00D475B5" w:rsidRPr="00657346" w:rsidRDefault="00D475B5" w:rsidP="00D475B5">
      <w:pPr>
        <w:ind w:firstLine="708"/>
        <w:rPr>
          <w:rFonts w:ascii="Times New Roman" w:hAnsi="Times New Roman" w:cs="Times New Roman"/>
          <w:sz w:val="28"/>
          <w:szCs w:val="28"/>
          <w:lang w:val="uk-UA"/>
        </w:rPr>
      </w:pPr>
      <w:r w:rsidRPr="00657346">
        <w:rPr>
          <w:rFonts w:ascii="Times New Roman" w:hAnsi="Times New Roman" w:cs="Times New Roman"/>
          <w:sz w:val="28"/>
          <w:szCs w:val="28"/>
          <w:lang w:val="uk-UA"/>
        </w:rPr>
        <w:t xml:space="preserve">Для математичного опису динамічних систем використовують диференційні рівняння. Для змінної </w:t>
      </w:r>
      <w:r w:rsidRPr="00657346">
        <w:rPr>
          <w:rFonts w:ascii="Times New Roman" w:hAnsi="Times New Roman" w:cs="Times New Roman"/>
          <w:sz w:val="28"/>
          <w:szCs w:val="28"/>
        </w:rPr>
        <w:t xml:space="preserve">S </w:t>
      </w:r>
      <w:r w:rsidRPr="00657346">
        <w:rPr>
          <w:rFonts w:ascii="Times New Roman" w:hAnsi="Times New Roman" w:cs="Times New Roman"/>
          <w:sz w:val="28"/>
          <w:szCs w:val="28"/>
          <w:lang w:val="uk-UA"/>
        </w:rPr>
        <w:t>математичне представлення системи буде мати вигляд:</w:t>
      </w:r>
    </w:p>
    <w:p w14:paraId="6AFA849F" w14:textId="77777777" w:rsidR="00D475B5" w:rsidRPr="00657346" w:rsidRDefault="00D475B5" w:rsidP="00D475B5">
      <w:pPr>
        <w:ind w:firstLine="708"/>
        <w:rPr>
          <w:rFonts w:ascii="Times New Roman" w:hAnsi="Times New Roman" w:cs="Times New Roman"/>
          <w:i/>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dS</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oMath>
      </m:oMathPara>
    </w:p>
    <w:p w14:paraId="27BECAE3" w14:textId="77777777" w:rsidR="00D475B5" w:rsidRPr="00657346" w:rsidRDefault="00D475B5" w:rsidP="00D475B5">
      <w:pPr>
        <w:ind w:firstLine="708"/>
        <w:rPr>
          <w:rFonts w:ascii="Times New Roman" w:hAnsi="Times New Roman" w:cs="Times New Roman"/>
          <w:sz w:val="28"/>
          <w:szCs w:val="28"/>
          <w:lang w:val="uk-UA"/>
        </w:rPr>
      </w:pPr>
      <w:r w:rsidRPr="00657346">
        <w:rPr>
          <w:rFonts w:ascii="Times New Roman" w:hAnsi="Times New Roman" w:cs="Times New Roman"/>
          <w:sz w:val="28"/>
          <w:szCs w:val="28"/>
          <w:lang w:val="uk-UA"/>
        </w:rPr>
        <w:t xml:space="preserve">Та ж сама система, але для змінної </w:t>
      </w:r>
      <w:r w:rsidRPr="00657346">
        <w:rPr>
          <w:rFonts w:ascii="Times New Roman" w:hAnsi="Times New Roman" w:cs="Times New Roman"/>
          <w:sz w:val="28"/>
          <w:szCs w:val="28"/>
        </w:rPr>
        <w:t>I</w:t>
      </w:r>
      <w:r w:rsidRPr="00657346">
        <w:rPr>
          <w:rFonts w:ascii="Times New Roman" w:hAnsi="Times New Roman" w:cs="Times New Roman"/>
          <w:sz w:val="28"/>
          <w:szCs w:val="28"/>
          <w:lang w:val="ru-RU"/>
        </w:rPr>
        <w:t xml:space="preserve"> </w:t>
      </w:r>
      <w:r w:rsidRPr="00657346">
        <w:rPr>
          <w:rFonts w:ascii="Times New Roman" w:hAnsi="Times New Roman" w:cs="Times New Roman"/>
          <w:sz w:val="28"/>
          <w:szCs w:val="28"/>
          <w:lang w:val="uk-UA"/>
        </w:rPr>
        <w:t xml:space="preserve">матиме вигляд: </w:t>
      </w:r>
    </w:p>
    <w:p w14:paraId="5D7A3B82" w14:textId="77777777" w:rsidR="00D475B5" w:rsidRPr="00657346" w:rsidRDefault="00D475B5" w:rsidP="00D475B5">
      <w:pPr>
        <w:ind w:firstLine="708"/>
        <w:rPr>
          <w:rFonts w:ascii="Times New Roman" w:hAnsi="Times New Roman" w:cs="Times New Roman"/>
          <w:i/>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dI</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oMath>
      </m:oMathPara>
    </w:p>
    <w:p w14:paraId="3549CA49" w14:textId="77777777" w:rsidR="00D475B5" w:rsidRPr="00657346" w:rsidRDefault="00D475B5" w:rsidP="00D475B5">
      <w:pPr>
        <w:ind w:firstLine="708"/>
        <w:rPr>
          <w:rFonts w:ascii="Times New Roman" w:hAnsi="Times New Roman" w:cs="Times New Roman"/>
          <w:sz w:val="28"/>
          <w:szCs w:val="28"/>
          <w:lang w:val="uk-UA"/>
        </w:rPr>
      </w:pPr>
      <w:r w:rsidRPr="00657346">
        <w:rPr>
          <w:rFonts w:ascii="Times New Roman" w:hAnsi="Times New Roman" w:cs="Times New Roman"/>
          <w:sz w:val="28"/>
          <w:szCs w:val="28"/>
          <w:lang w:val="uk-UA"/>
        </w:rPr>
        <w:t xml:space="preserve">На практиці, використання диференційних рівнянь є складною роботою, тому перейдемо від цього представлення, до дискретного представлення системи. </w:t>
      </w:r>
    </w:p>
    <w:p w14:paraId="6AE2271C" w14:textId="77777777" w:rsidR="00D475B5" w:rsidRPr="00657346" w:rsidRDefault="00D475B5" w:rsidP="00D475B5">
      <w:pPr>
        <w:ind w:firstLine="708"/>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dI</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r>
            <w:rPr>
              <w:rFonts w:ascii="Cambria Math" w:eastAsiaTheme="minorEastAsia" w:hAnsi="Cambria Math" w:cs="Times New Roman"/>
              <w:sz w:val="28"/>
              <w:szCs w:val="28"/>
            </w:rPr>
            <m:t>=&gt;</m:t>
          </m:r>
          <m:r>
            <m:rPr>
              <m:sty m:val="p"/>
            </m:rPr>
            <w:rPr>
              <w:rFonts w:ascii="Cambria Math" w:eastAsiaTheme="minorEastAsia" w:hAnsi="Cambria Math" w:cs="Times New Roman"/>
              <w:sz w:val="28"/>
              <w:szCs w:val="28"/>
            </w:rPr>
            <w:br/>
          </m:r>
        </m:oMath>
        <m:oMath>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=&gt;</m:t>
          </m:r>
          <m:r>
            <m:rPr>
              <m:sty m:val="p"/>
            </m:rPr>
            <w:rPr>
              <w:rFonts w:ascii="Cambria Math" w:eastAsiaTheme="minorEastAsia" w:hAnsi="Cambria Math" w:cs="Times New Roman"/>
              <w:sz w:val="28"/>
              <w:szCs w:val="28"/>
            </w:rPr>
            <w:br/>
          </m:r>
        </m:oMath>
        <m:oMath>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oMath>
      </m:oMathPara>
    </w:p>
    <w:p w14:paraId="01036027" w14:textId="77777777" w:rsidR="00D475B5" w:rsidRPr="00657346" w:rsidRDefault="00D475B5" w:rsidP="00D475B5">
      <w:pPr>
        <w:rPr>
          <w:rFonts w:ascii="Times New Roman" w:eastAsiaTheme="minorEastAsia" w:hAnsi="Times New Roman" w:cs="Times New Roman"/>
          <w:sz w:val="28"/>
          <w:szCs w:val="28"/>
          <w:lang w:val="ru-RU"/>
        </w:rPr>
      </w:pPr>
      <w:r w:rsidRPr="00657346">
        <w:rPr>
          <w:rFonts w:ascii="Times New Roman" w:eastAsiaTheme="minorEastAsia" w:hAnsi="Times New Roman" w:cs="Times New Roman"/>
          <w:sz w:val="28"/>
          <w:szCs w:val="28"/>
        </w:rPr>
        <w:tab/>
      </w:r>
      <w:r w:rsidRPr="00657346">
        <w:rPr>
          <w:rFonts w:ascii="Times New Roman" w:eastAsiaTheme="minorEastAsia" w:hAnsi="Times New Roman" w:cs="Times New Roman"/>
          <w:sz w:val="28"/>
          <w:szCs w:val="28"/>
          <w:lang w:val="uk-UA"/>
        </w:rPr>
        <w:t xml:space="preserve">Для моделювання 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lang w:val="uk-UA"/>
          </w:rPr>
          <m:t>β</m:t>
        </m:r>
      </m:oMath>
      <w:r w:rsidRPr="00657346">
        <w:rPr>
          <w:rFonts w:ascii="Times New Roman" w:eastAsiaTheme="minorEastAsia" w:hAnsi="Times New Roman" w:cs="Times New Roman"/>
          <w:sz w:val="28"/>
          <w:szCs w:val="28"/>
          <w:lang w:val="ru-RU"/>
        </w:rPr>
        <w:t xml:space="preserve">. </w:t>
      </w:r>
    </w:p>
    <w:p w14:paraId="798C58C2" w14:textId="77777777" w:rsidR="00D475B5" w:rsidRPr="00657346" w:rsidRDefault="00D475B5" w:rsidP="00D475B5">
      <w:pPr>
        <w:ind w:firstLine="708"/>
        <w:rPr>
          <w:rFonts w:ascii="Times New Roman" w:hAnsi="Times New Roman" w:cs="Times New Roman"/>
          <w:i/>
          <w:sz w:val="28"/>
          <w:szCs w:val="28"/>
          <w:lang w:val="uk-UA"/>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hAnsi="Cambria Math" w:cs="Times New Roman"/>
              <w:sz w:val="28"/>
              <w:szCs w:val="28"/>
              <w:lang w:val="uk-UA"/>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*N</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m:t>
                  </m:r>
                </m:sub>
              </m:sSub>
            </m:den>
          </m:f>
          <m:r>
            <w:rPr>
              <w:rFonts w:ascii="Cambria Math" w:eastAsiaTheme="minorEastAsia" w:hAnsi="Cambria Math" w:cs="Times New Roman"/>
              <w:sz w:val="28"/>
              <w:szCs w:val="28"/>
            </w:rPr>
            <m:t xml:space="preserve">   </m:t>
          </m:r>
        </m:oMath>
      </m:oMathPara>
    </w:p>
    <w:p w14:paraId="4399E888" w14:textId="0EC719E7" w:rsidR="00EC2F92" w:rsidRPr="00657346" w:rsidRDefault="00D475B5" w:rsidP="00D36AE0">
      <w:pPr>
        <w:ind w:firstLine="708"/>
        <w:rPr>
          <w:rFonts w:ascii="Times New Roman" w:hAnsi="Times New Roman" w:cs="Times New Roman"/>
          <w:sz w:val="28"/>
          <w:szCs w:val="28"/>
          <w:lang w:val="uk-UA"/>
        </w:rPr>
      </w:pPr>
      <w:r w:rsidRPr="00657346">
        <w:rPr>
          <w:rFonts w:ascii="Times New Roman" w:hAnsi="Times New Roman" w:cs="Times New Roman"/>
          <w:sz w:val="28"/>
          <w:szCs w:val="28"/>
          <w:lang w:val="uk-UA"/>
        </w:rPr>
        <w:t xml:space="preserve">Даний параметр надає змогу генерувати кількість хворих на наступний момент часу на основі даних попереднього кроку. Отриманий параметр оснований на існуючих даних потрібно урівноважити, для наступного використання у генерації кількості хворих та здорових осіб. </w:t>
      </w:r>
    </w:p>
    <w:p w14:paraId="027A7B9B" w14:textId="77777777" w:rsidR="00EC2F92" w:rsidRPr="00657346" w:rsidRDefault="00EC2F92" w:rsidP="00EC2F92">
      <w:pPr>
        <w:rPr>
          <w:rFonts w:ascii="Times New Roman" w:hAnsi="Times New Roman" w:cs="Times New Roman"/>
          <w:sz w:val="28"/>
          <w:szCs w:val="28"/>
          <w:lang w:val="uk-UA"/>
        </w:rPr>
      </w:pPr>
    </w:p>
    <w:p w14:paraId="2FE4A6C0" w14:textId="77777777" w:rsidR="00EC2F92" w:rsidRPr="00657346" w:rsidRDefault="00EC2F92" w:rsidP="00E54ED2">
      <w:pPr>
        <w:ind w:firstLine="708"/>
        <w:rPr>
          <w:rFonts w:ascii="Times New Roman" w:hAnsi="Times New Roman" w:cs="Times New Roman"/>
          <w:b/>
          <w:sz w:val="28"/>
          <w:szCs w:val="28"/>
          <w:lang w:val="uk-UA"/>
        </w:rPr>
      </w:pPr>
      <w:r w:rsidRPr="00657346">
        <w:rPr>
          <w:rFonts w:ascii="Times New Roman" w:hAnsi="Times New Roman" w:cs="Times New Roman"/>
          <w:b/>
          <w:sz w:val="28"/>
          <w:szCs w:val="28"/>
          <w:lang w:val="uk-UA"/>
        </w:rPr>
        <w:t xml:space="preserve">Прогностичний алгоритм з перемиканням </w:t>
      </w:r>
    </w:p>
    <w:p w14:paraId="71DDEB7E" w14:textId="77777777" w:rsidR="00EC2F92" w:rsidRPr="00657346" w:rsidRDefault="00EC2F92" w:rsidP="00E54ED2">
      <w:pPr>
        <w:ind w:firstLine="708"/>
        <w:rPr>
          <w:rFonts w:ascii="Times New Roman" w:hAnsi="Times New Roman" w:cs="Times New Roman"/>
          <w:sz w:val="28"/>
          <w:szCs w:val="28"/>
          <w:lang w:val="uk-UA"/>
        </w:rPr>
      </w:pPr>
      <w:r w:rsidRPr="00657346">
        <w:rPr>
          <w:rFonts w:ascii="Times New Roman" w:hAnsi="Times New Roman" w:cs="Times New Roman"/>
          <w:sz w:val="28"/>
          <w:szCs w:val="28"/>
          <w:lang w:val="uk-UA"/>
        </w:rPr>
        <w:t>Для реалізації прогностичного алгоритму з перемиканням</w:t>
      </w:r>
      <w:r w:rsidRPr="00657346">
        <w:rPr>
          <w:rFonts w:ascii="Times New Roman" w:hAnsi="Times New Roman" w:cs="Times New Roman"/>
          <w:b/>
          <w:sz w:val="28"/>
          <w:szCs w:val="28"/>
          <w:lang w:val="uk-UA"/>
        </w:rPr>
        <w:t xml:space="preserve"> </w:t>
      </w:r>
      <w:r w:rsidRPr="00657346">
        <w:rPr>
          <w:rFonts w:ascii="Times New Roman" w:hAnsi="Times New Roman" w:cs="Times New Roman"/>
          <w:sz w:val="28"/>
          <w:szCs w:val="28"/>
          <w:lang w:val="uk-UA"/>
        </w:rPr>
        <w:t xml:space="preserve">в день </w:t>
      </w:r>
      <m:oMath>
        <m:r>
          <w:rPr>
            <w:rFonts w:ascii="Cambria Math" w:hAnsi="Cambria Math" w:cs="Times New Roman"/>
            <w:sz w:val="28"/>
            <w:szCs w:val="28"/>
            <w:lang w:val="uk-UA"/>
          </w:rPr>
          <m:t>t</m:t>
        </m:r>
      </m:oMath>
      <w:r w:rsidRPr="00657346">
        <w:rPr>
          <w:rFonts w:ascii="Times New Roman" w:hAnsi="Times New Roman" w:cs="Times New Roman"/>
          <w:sz w:val="28"/>
          <w:szCs w:val="28"/>
          <w:lang w:val="uk-UA"/>
        </w:rPr>
        <w:t xml:space="preserve"> потрібно зробити деякі припущення щодо інформації, доступної для осіб, що приймають рішення, в кожній точці прийняття рішення. Припустимо, що наступні речі відомі або оцінюються за кожен день </w:t>
      </w:r>
      <m:oMath>
        <m:r>
          <w:rPr>
            <w:rFonts w:ascii="Cambria Math" w:hAnsi="Cambria Math" w:cs="Times New Roman"/>
            <w:sz w:val="28"/>
            <w:szCs w:val="28"/>
            <w:lang w:val="uk-UA"/>
          </w:rPr>
          <m:t>t</m:t>
        </m:r>
      </m:oMath>
      <w:r w:rsidRPr="00657346">
        <w:rPr>
          <w:rFonts w:ascii="Times New Roman" w:hAnsi="Times New Roman" w:cs="Times New Roman"/>
          <w:sz w:val="28"/>
          <w:szCs w:val="28"/>
          <w:lang w:val="uk-UA"/>
        </w:rPr>
        <w:t>:</w:t>
      </w:r>
    </w:p>
    <w:p w14:paraId="69A02626" w14:textId="77777777" w:rsidR="00EC2F92" w:rsidRPr="00657346" w:rsidRDefault="00EC2F92" w:rsidP="00EC2F92">
      <w:pPr>
        <w:ind w:firstLine="708"/>
        <w:rPr>
          <w:rFonts w:ascii="Times New Roman" w:eastAsiaTheme="minorEastAsia" w:hAnsi="Times New Roman" w:cs="Times New Roman"/>
          <w:sz w:val="28"/>
          <w:szCs w:val="28"/>
          <w:lang w:val="uk-UA"/>
        </w:rPr>
      </w:pPr>
      <w:r w:rsidRPr="00657346">
        <w:rPr>
          <w:rFonts w:ascii="Times New Roman" w:hAnsi="Times New Roman" w:cs="Times New Roman"/>
          <w:sz w:val="28"/>
          <w:szCs w:val="28"/>
          <w:lang w:val="uk-UA"/>
        </w:rPr>
        <w:t xml:space="preserve">Враховуючи цю інформацію, приймається рішення на день </w:t>
      </w:r>
      <m:oMath>
        <m:r>
          <w:rPr>
            <w:rFonts w:ascii="Cambria Math" w:hAnsi="Cambria Math" w:cs="Times New Roman"/>
            <w:sz w:val="28"/>
            <w:szCs w:val="28"/>
            <w:lang w:val="uk-UA"/>
          </w:rPr>
          <m:t>t</m:t>
        </m:r>
      </m:oMath>
      <w:r w:rsidRPr="00657346">
        <w:rPr>
          <w:rFonts w:ascii="Times New Roman" w:hAnsi="Times New Roman" w:cs="Times New Roman"/>
          <w:sz w:val="28"/>
          <w:szCs w:val="28"/>
          <w:lang w:val="uk-UA"/>
        </w:rPr>
        <w:t xml:space="preserve"> та оцінюются прогнозовані рішення для всіх наступних періодів часу. Визначається </w:t>
      </w:r>
      <m:oMath>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та </m:t>
        </m:r>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r>
          <w:rPr>
            <w:rFonts w:ascii="Cambria Math" w:eastAsiaTheme="minorEastAsia" w:hAnsi="Cambria Math" w:cs="Times New Roman"/>
            <w:sz w:val="28"/>
            <w:szCs w:val="28"/>
            <w:lang w:val="uk-UA"/>
          </w:rPr>
          <m:t xml:space="preserve"> для k&gt;t</m:t>
        </m:r>
      </m:oMath>
      <w:r w:rsidRPr="00657346">
        <w:rPr>
          <w:rFonts w:ascii="Times New Roman" w:eastAsiaTheme="minorEastAsia" w:hAnsi="Times New Roman" w:cs="Times New Roman"/>
          <w:sz w:val="28"/>
          <w:szCs w:val="28"/>
          <w:lang w:val="uk-UA"/>
        </w:rPr>
        <w:t>. Алгоритм складається з наступних кроків:</w:t>
      </w:r>
    </w:p>
    <w:p w14:paraId="3FE476DE" w14:textId="77777777" w:rsidR="00EC2F92" w:rsidRPr="00657346" w:rsidRDefault="00EC2F92" w:rsidP="00EC2F92">
      <w:pPr>
        <w:rPr>
          <w:rFonts w:ascii="Times New Roman" w:eastAsiaTheme="minorEastAsia" w:hAnsi="Times New Roman" w:cs="Times New Roman"/>
          <w:sz w:val="28"/>
          <w:szCs w:val="28"/>
          <w:lang w:val="uk-UA"/>
        </w:rPr>
      </w:pPr>
      <w:r w:rsidRPr="00657346">
        <w:rPr>
          <w:rFonts w:ascii="Times New Roman" w:eastAsiaTheme="minorEastAsia" w:hAnsi="Times New Roman" w:cs="Times New Roman"/>
          <w:sz w:val="28"/>
          <w:szCs w:val="28"/>
          <w:lang w:val="uk-UA"/>
        </w:rPr>
        <w:lastRenderedPageBreak/>
        <w:tab/>
        <w:t xml:space="preserve">Крок 1. Починається робота з деяким розподілом який задовольняє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 xml:space="preserve">&gt;0 ∀i, t    та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R</m:t>
            </m:r>
          </m:sup>
          <m:e>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v</m:t>
                </m:r>
              </m:e>
            </m:acc>
          </m:e>
        </m:nary>
        <m:r>
          <w:rPr>
            <w:rFonts w:ascii="Cambria Math" w:eastAsiaTheme="minorEastAsia" w:hAnsi="Cambria Math" w:cs="Times New Roman"/>
            <w:sz w:val="28"/>
            <w:szCs w:val="28"/>
            <w:lang w:val="uk-UA"/>
          </w:rPr>
          <m:t xml:space="preserve">, </m:t>
        </m:r>
      </m:oMath>
      <w:r w:rsidRPr="00657346">
        <w:rPr>
          <w:rFonts w:ascii="Times New Roman" w:eastAsiaTheme="minorEastAsia" w:hAnsi="Times New Roman" w:cs="Times New Roman"/>
          <w:sz w:val="28"/>
          <w:szCs w:val="28"/>
          <w:lang w:val="uk-UA"/>
        </w:rPr>
        <w:t xml:space="preserve">для всіх наступних рішень. </w:t>
      </w:r>
    </w:p>
    <w:p w14:paraId="3AB0EE2D" w14:textId="77777777" w:rsidR="00EC2F92" w:rsidRPr="00657346" w:rsidRDefault="00EC2F92" w:rsidP="00EC2F92">
      <w:pPr>
        <w:rPr>
          <w:rFonts w:ascii="Times New Roman" w:eastAsiaTheme="minorEastAsia" w:hAnsi="Times New Roman" w:cs="Times New Roman"/>
          <w:sz w:val="28"/>
          <w:szCs w:val="28"/>
          <w:lang w:val="uk-UA"/>
        </w:rPr>
      </w:pPr>
      <w:r w:rsidRPr="00657346">
        <w:rPr>
          <w:rFonts w:ascii="Times New Roman" w:eastAsiaTheme="minorEastAsia" w:hAnsi="Times New Roman" w:cs="Times New Roman"/>
          <w:sz w:val="28"/>
          <w:szCs w:val="28"/>
          <w:lang w:val="uk-UA"/>
        </w:rPr>
        <w:tab/>
        <w:t xml:space="preserve">Крок 2. Далі, для кожного рішення </w:t>
      </w:r>
      <m:oMath>
        <m:r>
          <w:rPr>
            <w:rFonts w:ascii="Cambria Math" w:eastAsiaTheme="minorEastAsia" w:hAnsi="Cambria Math" w:cs="Times New Roman"/>
            <w:sz w:val="28"/>
            <w:szCs w:val="28"/>
            <w:lang w:val="uk-UA"/>
          </w:rPr>
          <m:t>k≥t</m:t>
        </m:r>
      </m:oMath>
      <w:r w:rsidRPr="00657346">
        <w:rPr>
          <w:rFonts w:ascii="Times New Roman" w:eastAsiaTheme="minorEastAsia" w:hAnsi="Times New Roman" w:cs="Times New Roman"/>
          <w:sz w:val="28"/>
          <w:szCs w:val="28"/>
          <w:lang w:val="uk-UA"/>
        </w:rPr>
        <w:t>, обчислюється перевага переходу партії вакцинних між кожною парою регіонів. Тут "користь" - це кількість попереджених випадків.</w:t>
      </w:r>
    </w:p>
    <w:p w14:paraId="30AE11C9" w14:textId="77777777" w:rsidR="00EC2F92" w:rsidRPr="00657346" w:rsidRDefault="00EC2F92" w:rsidP="00EC2F92">
      <w:pPr>
        <w:rPr>
          <w:rFonts w:ascii="Times New Roman" w:eastAsiaTheme="minorEastAsia" w:hAnsi="Times New Roman" w:cs="Times New Roman"/>
          <w:sz w:val="28"/>
          <w:szCs w:val="28"/>
          <w:lang w:val="uk-UA"/>
        </w:rPr>
      </w:pPr>
      <w:r w:rsidRPr="00657346">
        <w:rPr>
          <w:rFonts w:ascii="Times New Roman" w:eastAsiaTheme="minorEastAsia" w:hAnsi="Times New Roman" w:cs="Times New Roman"/>
          <w:sz w:val="28"/>
          <w:szCs w:val="28"/>
          <w:lang w:val="uk-UA"/>
        </w:rPr>
        <w:tab/>
        <w:t xml:space="preserve">Крок 3. Потім вибирається найкращий перехід над усіма можливими прийнятими рішеннями і відповідно оновлюється розподіл. Треба зазначити, що це може статися в майбутньому і не вплине на рішення в день </w:t>
      </w:r>
      <m:oMath>
        <m:r>
          <w:rPr>
            <w:rFonts w:ascii="Cambria Math" w:eastAsiaTheme="minorEastAsia" w:hAnsi="Cambria Math" w:cs="Times New Roman"/>
            <w:sz w:val="28"/>
            <w:szCs w:val="28"/>
            <w:lang w:val="uk-UA"/>
          </w:rPr>
          <m:t>t</m:t>
        </m:r>
      </m:oMath>
      <w:r w:rsidRPr="00657346">
        <w:rPr>
          <w:rFonts w:ascii="Times New Roman" w:eastAsiaTheme="minorEastAsia" w:hAnsi="Times New Roman" w:cs="Times New Roman"/>
          <w:sz w:val="28"/>
          <w:szCs w:val="28"/>
          <w:lang w:val="uk-UA"/>
        </w:rPr>
        <w:t>, перемикаючи гіпотетичну партію вакцини на деяку майб</w:t>
      </w:r>
      <w:proofErr w:type="spellStart"/>
      <w:r w:rsidRPr="00657346">
        <w:rPr>
          <w:rFonts w:ascii="Times New Roman" w:eastAsiaTheme="minorEastAsia" w:hAnsi="Times New Roman" w:cs="Times New Roman"/>
          <w:sz w:val="28"/>
          <w:szCs w:val="28"/>
          <w:lang w:val="uk-UA"/>
        </w:rPr>
        <w:t>утню</w:t>
      </w:r>
      <w:proofErr w:type="spellEnd"/>
      <w:r w:rsidRPr="00657346">
        <w:rPr>
          <w:rFonts w:ascii="Times New Roman" w:eastAsiaTheme="minorEastAsia" w:hAnsi="Times New Roman" w:cs="Times New Roman"/>
          <w:sz w:val="28"/>
          <w:szCs w:val="28"/>
          <w:lang w:val="uk-UA"/>
        </w:rPr>
        <w:t xml:space="preserve"> дату з регіону </w:t>
      </w:r>
      <m:oMath>
        <m:r>
          <w:rPr>
            <w:rFonts w:ascii="Cambria Math" w:eastAsiaTheme="minorEastAsia" w:hAnsi="Cambria Math" w:cs="Times New Roman"/>
            <w:sz w:val="28"/>
            <w:szCs w:val="28"/>
            <w:lang w:val="uk-UA"/>
          </w:rPr>
          <m:t>i</m:t>
        </m:r>
      </m:oMath>
      <w:r w:rsidRPr="00657346">
        <w:rPr>
          <w:rFonts w:ascii="Times New Roman" w:eastAsiaTheme="minorEastAsia" w:hAnsi="Times New Roman" w:cs="Times New Roman"/>
          <w:sz w:val="28"/>
          <w:szCs w:val="28"/>
          <w:lang w:val="uk-UA"/>
        </w:rPr>
        <w:t xml:space="preserve"> в регіон </w:t>
      </w:r>
      <m:oMath>
        <m:r>
          <w:rPr>
            <w:rFonts w:ascii="Cambria Math" w:eastAsiaTheme="minorEastAsia" w:hAnsi="Cambria Math" w:cs="Times New Roman"/>
            <w:sz w:val="28"/>
            <w:szCs w:val="28"/>
            <w:lang w:val="uk-UA"/>
          </w:rPr>
          <m:t>j</m:t>
        </m:r>
      </m:oMath>
      <w:r w:rsidRPr="00657346">
        <w:rPr>
          <w:rFonts w:ascii="Times New Roman" w:eastAsiaTheme="minorEastAsia" w:hAnsi="Times New Roman" w:cs="Times New Roman"/>
          <w:sz w:val="28"/>
          <w:szCs w:val="28"/>
          <w:lang w:val="uk-UA"/>
        </w:rPr>
        <w:t>.</w:t>
      </w:r>
    </w:p>
    <w:p w14:paraId="20ED12E7" w14:textId="77777777" w:rsidR="00EC2F92" w:rsidRPr="00657346" w:rsidRDefault="00EC2F92" w:rsidP="00EC2F92">
      <w:pPr>
        <w:rPr>
          <w:rFonts w:ascii="Times New Roman" w:eastAsiaTheme="minorEastAsia" w:hAnsi="Times New Roman" w:cs="Times New Roman"/>
          <w:sz w:val="28"/>
          <w:szCs w:val="28"/>
          <w:lang w:val="uk-UA"/>
        </w:rPr>
      </w:pPr>
      <w:r w:rsidRPr="00657346">
        <w:rPr>
          <w:rFonts w:ascii="Times New Roman" w:eastAsiaTheme="minorEastAsia" w:hAnsi="Times New Roman" w:cs="Times New Roman"/>
          <w:sz w:val="28"/>
          <w:szCs w:val="28"/>
          <w:lang w:val="uk-UA"/>
        </w:rPr>
        <w:tab/>
        <w:t xml:space="preserve">Крок 4. Повторюються кроки 2-3 поки не можна буде покращити результат. </w:t>
      </w:r>
    </w:p>
    <w:p w14:paraId="41FAFB50" w14:textId="29E74DB6" w:rsidR="00EC2F92" w:rsidRPr="00657346" w:rsidRDefault="00EC2F92" w:rsidP="00EC2F92">
      <w:pPr>
        <w:rPr>
          <w:rFonts w:ascii="Times New Roman" w:eastAsiaTheme="minorEastAsia" w:hAnsi="Times New Roman" w:cs="Times New Roman"/>
          <w:sz w:val="28"/>
          <w:szCs w:val="28"/>
          <w:lang w:val="uk-UA"/>
        </w:rPr>
      </w:pPr>
      <w:r w:rsidRPr="00657346">
        <w:rPr>
          <w:rFonts w:ascii="Times New Roman" w:eastAsiaTheme="minorEastAsia" w:hAnsi="Times New Roman" w:cs="Times New Roman"/>
          <w:sz w:val="28"/>
          <w:szCs w:val="28"/>
          <w:lang w:val="uk-UA"/>
        </w:rPr>
        <w:tab/>
        <w:t xml:space="preserve">Постійно враховуючи майбутні рішення, алгоритм отримує рішення, яке підтримує баланс між короткостроковою та глобальною користю. Даний прогноз у майбутньому, мабуть, може бути невірним, однак, тому дана процедура повинна бути проведена у кожен день </w:t>
      </w:r>
      <m:oMath>
        <m:r>
          <w:rPr>
            <w:rFonts w:ascii="Cambria Math" w:eastAsiaTheme="minorEastAsia" w:hAnsi="Cambria Math" w:cs="Times New Roman"/>
            <w:sz w:val="28"/>
            <w:szCs w:val="28"/>
            <w:lang w:val="uk-UA"/>
          </w:rPr>
          <m:t>k&gt; t</m:t>
        </m:r>
      </m:oMath>
      <w:r w:rsidRPr="00657346">
        <w:rPr>
          <w:rFonts w:ascii="Times New Roman" w:eastAsiaTheme="minorEastAsia" w:hAnsi="Times New Roman" w:cs="Times New Roman"/>
          <w:sz w:val="28"/>
          <w:szCs w:val="28"/>
          <w:lang w:val="uk-UA"/>
        </w:rPr>
        <w:t xml:space="preserve">, постійно оновлюючи прогнозовані рішення на майбутні періоди часу. Цей метод прогнозування розглядає можливі проблеми стабільності з короткостроковою алгоритмами. </w:t>
      </w:r>
    </w:p>
    <w:p w14:paraId="299CFAFD" w14:textId="007D6B06" w:rsidR="00AF6EEA" w:rsidRPr="00657346" w:rsidRDefault="00AF6EEA" w:rsidP="00EC2F92">
      <w:pPr>
        <w:rPr>
          <w:rFonts w:ascii="Times New Roman" w:eastAsiaTheme="minorEastAsia" w:hAnsi="Times New Roman" w:cs="Times New Roman"/>
          <w:sz w:val="28"/>
          <w:szCs w:val="28"/>
          <w:lang w:val="uk-UA"/>
        </w:rPr>
      </w:pPr>
    </w:p>
    <w:p w14:paraId="486FCF47" w14:textId="092229C3" w:rsidR="00AF6EEA" w:rsidRPr="00E54ED2" w:rsidRDefault="00AF6EEA" w:rsidP="00EC2F92">
      <w:pPr>
        <w:rPr>
          <w:rFonts w:ascii="Times New Roman" w:eastAsiaTheme="minorEastAsia" w:hAnsi="Times New Roman" w:cs="Times New Roman"/>
          <w:b/>
          <w:sz w:val="28"/>
          <w:szCs w:val="28"/>
          <w:lang w:val="uk-UA"/>
        </w:rPr>
      </w:pPr>
      <w:r w:rsidRPr="00657346">
        <w:rPr>
          <w:rFonts w:ascii="Times New Roman" w:eastAsiaTheme="minorEastAsia" w:hAnsi="Times New Roman" w:cs="Times New Roman"/>
          <w:sz w:val="28"/>
          <w:szCs w:val="28"/>
          <w:lang w:val="uk-UA"/>
        </w:rPr>
        <w:tab/>
      </w:r>
      <w:r w:rsidRPr="00E54ED2">
        <w:rPr>
          <w:rFonts w:ascii="Times New Roman" w:eastAsiaTheme="minorEastAsia" w:hAnsi="Times New Roman" w:cs="Times New Roman"/>
          <w:b/>
          <w:sz w:val="28"/>
          <w:szCs w:val="28"/>
          <w:lang w:val="uk-UA"/>
        </w:rPr>
        <w:t>Висновки</w:t>
      </w:r>
    </w:p>
    <w:p w14:paraId="15F0717E" w14:textId="5B03AC81" w:rsidR="00AF6EEA" w:rsidRPr="00657346" w:rsidRDefault="00AF6EEA" w:rsidP="00657346">
      <w:pPr>
        <w:ind w:firstLine="708"/>
        <w:rPr>
          <w:rFonts w:ascii="Times New Roman" w:hAnsi="Times New Roman" w:cs="Times New Roman"/>
          <w:sz w:val="28"/>
          <w:szCs w:val="28"/>
          <w:lang w:val="uk-UA"/>
        </w:rPr>
      </w:pPr>
      <w:r w:rsidRPr="00657346">
        <w:rPr>
          <w:rFonts w:ascii="Times New Roman" w:hAnsi="Times New Roman" w:cs="Times New Roman"/>
          <w:sz w:val="28"/>
          <w:szCs w:val="28"/>
          <w:lang w:val="uk-UA"/>
        </w:rPr>
        <w:t xml:space="preserve">В роботі вирішена задача оптимального фармацевтичного забезпечення вакцино-профілактики грипу під час сезонного підвищення захворюваності на грип в умовах обмежених ресурсів. Продемонстровані результати показують, що зміна розподілу вакцин за стандартним пропорційним методом до адаптивної стратегії, яка враховує поточну епідемічну ситуацію в кожному регіоні, може зменшити рівень захворюваності на грип. Реалізація такої стратегії вимагатиме використання в реальному часі простих і добре перевірених математичних моделей епідемічного процесу грипу, що будуються за допомогою оцінок параметрів на основі регіональних даних захворюваності на грип в кожному з регіоні. </w:t>
      </w:r>
    </w:p>
    <w:p w14:paraId="7EA8C71F" w14:textId="77777777" w:rsidR="00AF6EEA" w:rsidRPr="00877B6D" w:rsidRDefault="00AF6EEA" w:rsidP="00EC2F92">
      <w:pPr>
        <w:rPr>
          <w:rFonts w:ascii="Times New Roman" w:eastAsiaTheme="minorEastAsia" w:hAnsi="Times New Roman" w:cs="Times New Roman"/>
          <w:sz w:val="28"/>
          <w:szCs w:val="28"/>
          <w:lang w:val="uk-UA"/>
        </w:rPr>
      </w:pPr>
    </w:p>
    <w:p w14:paraId="7C226A5C" w14:textId="7802491B" w:rsidR="00D475B5" w:rsidRDefault="00D475B5" w:rsidP="00A602FF">
      <w:pPr>
        <w:rPr>
          <w:rFonts w:ascii="Times New Roman" w:hAnsi="Times New Roman" w:cs="Times New Roman"/>
          <w:sz w:val="28"/>
          <w:lang w:val="uk-UA"/>
        </w:rPr>
      </w:pPr>
    </w:p>
    <w:p w14:paraId="0ABB77C3" w14:textId="500A00BB" w:rsidR="00D36AE0" w:rsidRDefault="00E54ED2" w:rsidP="00A602FF">
      <w:pPr>
        <w:rPr>
          <w:rFonts w:ascii="Times New Roman" w:hAnsi="Times New Roman" w:cs="Times New Roman"/>
          <w:b/>
          <w:sz w:val="28"/>
          <w:lang w:val="uk-UA"/>
        </w:rPr>
      </w:pPr>
      <w:r>
        <w:rPr>
          <w:rFonts w:ascii="Times New Roman" w:hAnsi="Times New Roman" w:cs="Times New Roman"/>
          <w:sz w:val="28"/>
          <w:lang w:val="uk-UA"/>
        </w:rPr>
        <w:lastRenderedPageBreak/>
        <w:tab/>
      </w:r>
      <w:r w:rsidRPr="00E54ED2">
        <w:rPr>
          <w:rFonts w:ascii="Times New Roman" w:hAnsi="Times New Roman" w:cs="Times New Roman"/>
          <w:b/>
          <w:sz w:val="28"/>
          <w:lang w:val="uk-UA"/>
        </w:rPr>
        <w:t>Література</w:t>
      </w:r>
    </w:p>
    <w:p w14:paraId="5FBFC40D" w14:textId="3C4FB512" w:rsidR="00700949" w:rsidRPr="00700949" w:rsidRDefault="00700949" w:rsidP="00700949">
      <w:pPr>
        <w:pStyle w:val="ListParagraph"/>
        <w:numPr>
          <w:ilvl w:val="0"/>
          <w:numId w:val="3"/>
        </w:numPr>
        <w:rPr>
          <w:rFonts w:ascii="Times New Roman" w:hAnsi="Times New Roman" w:cs="Times New Roman"/>
          <w:sz w:val="28"/>
        </w:rPr>
      </w:pPr>
      <w:proofErr w:type="spellStart"/>
      <w:r w:rsidRPr="00700949">
        <w:rPr>
          <w:rFonts w:ascii="Times New Roman" w:hAnsi="Times New Roman" w:cs="Times New Roman"/>
          <w:sz w:val="28"/>
        </w:rPr>
        <w:t>Hardelid</w:t>
      </w:r>
      <w:proofErr w:type="spellEnd"/>
      <w:r w:rsidRPr="00700949">
        <w:rPr>
          <w:rFonts w:ascii="Times New Roman" w:hAnsi="Times New Roman" w:cs="Times New Roman"/>
          <w:sz w:val="28"/>
        </w:rPr>
        <w:t xml:space="preserve"> P, Fleming DM, McMenamin J, Andrews N, Robertson C, Sebastian Pillai P, Ellis J et al. (2011) Effectiveness of pandemic and seasonal influenza vaccine in preventing pandemic influenza A(H1N1)2009 infection in England and Scotland 2009–2010. </w:t>
      </w:r>
      <w:proofErr w:type="spellStart"/>
      <w:r w:rsidRPr="00700949">
        <w:rPr>
          <w:rFonts w:ascii="Times New Roman" w:hAnsi="Times New Roman" w:cs="Times New Roman"/>
          <w:sz w:val="28"/>
        </w:rPr>
        <w:t>Eurosurvelliance</w:t>
      </w:r>
      <w:proofErr w:type="spellEnd"/>
      <w:r w:rsidRPr="00700949">
        <w:rPr>
          <w:rFonts w:ascii="Times New Roman" w:hAnsi="Times New Roman" w:cs="Times New Roman"/>
          <w:sz w:val="28"/>
        </w:rPr>
        <w:t xml:space="preserve"> 16(2</w:t>
      </w:r>
      <w:proofErr w:type="gramStart"/>
      <w:r w:rsidRPr="00700949">
        <w:rPr>
          <w:rFonts w:ascii="Times New Roman" w:hAnsi="Times New Roman" w:cs="Times New Roman"/>
          <w:sz w:val="28"/>
        </w:rPr>
        <w:t>):Article</w:t>
      </w:r>
      <w:proofErr w:type="gramEnd"/>
      <w:r w:rsidRPr="00700949">
        <w:rPr>
          <w:rFonts w:ascii="Times New Roman" w:hAnsi="Times New Roman" w:cs="Times New Roman"/>
          <w:sz w:val="28"/>
        </w:rPr>
        <w:t xml:space="preserve"> 3.;  Harris KM, Maurer J, Kellerman AL (2010) Influenza vaccine—Safe, effective and mistrusted. New Engl. J. Med. 363(23):2183–2185.</w:t>
      </w:r>
    </w:p>
    <w:p w14:paraId="44E61BA9" w14:textId="19884683" w:rsidR="00700949" w:rsidRPr="00700949" w:rsidRDefault="00700949" w:rsidP="00700949">
      <w:pPr>
        <w:pStyle w:val="ListParagraph"/>
        <w:numPr>
          <w:ilvl w:val="0"/>
          <w:numId w:val="3"/>
        </w:numPr>
        <w:rPr>
          <w:rFonts w:ascii="Times New Roman" w:hAnsi="Times New Roman" w:cs="Times New Roman"/>
          <w:sz w:val="28"/>
        </w:rPr>
      </w:pPr>
      <w:r w:rsidRPr="00700949">
        <w:rPr>
          <w:rFonts w:ascii="Times New Roman" w:hAnsi="Times New Roman" w:cs="Times New Roman"/>
          <w:sz w:val="28"/>
        </w:rPr>
        <w:t>Centers for Disease Control and Prevention (2012) Selecting the viruses in the seasonal influenza (flu) vaccine. Accessed August 1, 2012, http://www.cdc.gov/flu/professionals/vaccination/virusqa.htm.]</w:t>
      </w:r>
    </w:p>
    <w:p w14:paraId="40DBB93B" w14:textId="72A7DC6D" w:rsidR="00700949" w:rsidRPr="00700949" w:rsidRDefault="00700949" w:rsidP="00700949">
      <w:pPr>
        <w:pStyle w:val="ListParagraph"/>
        <w:numPr>
          <w:ilvl w:val="0"/>
          <w:numId w:val="3"/>
        </w:numPr>
        <w:rPr>
          <w:rFonts w:ascii="Times New Roman" w:hAnsi="Times New Roman" w:cs="Times New Roman"/>
          <w:sz w:val="28"/>
        </w:rPr>
      </w:pPr>
      <w:r w:rsidRPr="00700949">
        <w:rPr>
          <w:rFonts w:ascii="Times New Roman" w:hAnsi="Times New Roman" w:cs="Times New Roman"/>
          <w:sz w:val="28"/>
        </w:rPr>
        <w:t xml:space="preserve">Hill AN, </w:t>
      </w:r>
      <w:proofErr w:type="spellStart"/>
      <w:r w:rsidRPr="00700949">
        <w:rPr>
          <w:rFonts w:ascii="Times New Roman" w:hAnsi="Times New Roman" w:cs="Times New Roman"/>
          <w:sz w:val="28"/>
        </w:rPr>
        <w:t>Longini</w:t>
      </w:r>
      <w:proofErr w:type="spellEnd"/>
      <w:r w:rsidRPr="00700949">
        <w:rPr>
          <w:rFonts w:ascii="Times New Roman" w:hAnsi="Times New Roman" w:cs="Times New Roman"/>
          <w:sz w:val="28"/>
        </w:rPr>
        <w:t xml:space="preserve"> IM (2003) The critical vaccination fraction for heterogeneous epidemic models. Math. Biosciences 181(1):85–106.; </w:t>
      </w:r>
      <w:proofErr w:type="spellStart"/>
      <w:r w:rsidRPr="00700949">
        <w:rPr>
          <w:rFonts w:ascii="Times New Roman" w:hAnsi="Times New Roman" w:cs="Times New Roman"/>
          <w:sz w:val="28"/>
        </w:rPr>
        <w:t>Teytelman</w:t>
      </w:r>
      <w:proofErr w:type="spellEnd"/>
      <w:r w:rsidRPr="00700949">
        <w:rPr>
          <w:rFonts w:ascii="Times New Roman" w:hAnsi="Times New Roman" w:cs="Times New Roman"/>
          <w:sz w:val="28"/>
        </w:rPr>
        <w:t xml:space="preserve"> A, Larson RC (2012) Modeling influenza progression within a continuous-attribute heterogeneous population. Eur. J. </w:t>
      </w:r>
      <w:proofErr w:type="spellStart"/>
      <w:r w:rsidRPr="00700949">
        <w:rPr>
          <w:rFonts w:ascii="Times New Roman" w:hAnsi="Times New Roman" w:cs="Times New Roman"/>
          <w:sz w:val="28"/>
        </w:rPr>
        <w:t>Oper</w:t>
      </w:r>
      <w:proofErr w:type="spellEnd"/>
      <w:r w:rsidRPr="00700949">
        <w:rPr>
          <w:rFonts w:ascii="Times New Roman" w:hAnsi="Times New Roman" w:cs="Times New Roman"/>
          <w:sz w:val="28"/>
        </w:rPr>
        <w:t>. Res. 220(1):238–250.</w:t>
      </w:r>
    </w:p>
    <w:p w14:paraId="5782DF51" w14:textId="52BDF83F" w:rsidR="00D36AE0" w:rsidRDefault="00D36AE0" w:rsidP="00A602FF">
      <w:pPr>
        <w:rPr>
          <w:rFonts w:ascii="Times New Roman" w:hAnsi="Times New Roman" w:cs="Times New Roman"/>
          <w:sz w:val="28"/>
          <w:lang w:val="uk-UA"/>
        </w:rPr>
      </w:pPr>
    </w:p>
    <w:p w14:paraId="5CE97036" w14:textId="277E533C" w:rsidR="00D36AE0" w:rsidRDefault="00D36AE0" w:rsidP="00A602FF">
      <w:pPr>
        <w:rPr>
          <w:rFonts w:ascii="Times New Roman" w:hAnsi="Times New Roman" w:cs="Times New Roman"/>
          <w:b/>
          <w:sz w:val="28"/>
          <w:szCs w:val="28"/>
          <w:lang w:val="uk-UA"/>
        </w:rPr>
      </w:pPr>
    </w:p>
    <w:p w14:paraId="3A951BCE" w14:textId="739DF486" w:rsidR="00D36AE0" w:rsidRDefault="00D36AE0" w:rsidP="00A602FF">
      <w:pPr>
        <w:rPr>
          <w:rFonts w:ascii="Times New Roman" w:hAnsi="Times New Roman" w:cs="Times New Roman"/>
          <w:sz w:val="28"/>
          <w:lang w:val="uk-UA"/>
        </w:rPr>
      </w:pPr>
    </w:p>
    <w:p w14:paraId="0DBAA8ED" w14:textId="164806D9" w:rsidR="00D36AE0" w:rsidRPr="00AA3B5D" w:rsidRDefault="00D36AE0" w:rsidP="00A602FF">
      <w:pPr>
        <w:rPr>
          <w:rFonts w:ascii="Times New Roman" w:hAnsi="Times New Roman" w:cs="Times New Roman"/>
          <w:sz w:val="28"/>
          <w:lang w:val="uk-UA"/>
        </w:rPr>
      </w:pPr>
    </w:p>
    <w:sectPr w:rsidR="00D36AE0" w:rsidRPr="00AA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78B"/>
    <w:multiLevelType w:val="hybridMultilevel"/>
    <w:tmpl w:val="F32A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5422C"/>
    <w:multiLevelType w:val="hybridMultilevel"/>
    <w:tmpl w:val="A8707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D7365"/>
    <w:multiLevelType w:val="hybridMultilevel"/>
    <w:tmpl w:val="3D7E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72"/>
    <w:rsid w:val="001C1BB4"/>
    <w:rsid w:val="00283C46"/>
    <w:rsid w:val="003870F2"/>
    <w:rsid w:val="003E7BBC"/>
    <w:rsid w:val="00481851"/>
    <w:rsid w:val="00591F8F"/>
    <w:rsid w:val="00657346"/>
    <w:rsid w:val="006E729F"/>
    <w:rsid w:val="00700949"/>
    <w:rsid w:val="00801172"/>
    <w:rsid w:val="008116FF"/>
    <w:rsid w:val="00A030EF"/>
    <w:rsid w:val="00A602FF"/>
    <w:rsid w:val="00AA3B5D"/>
    <w:rsid w:val="00AF6EEA"/>
    <w:rsid w:val="00C477E3"/>
    <w:rsid w:val="00CB6244"/>
    <w:rsid w:val="00CE6DAA"/>
    <w:rsid w:val="00D36AE0"/>
    <w:rsid w:val="00D44D48"/>
    <w:rsid w:val="00D475B5"/>
    <w:rsid w:val="00E54ED2"/>
    <w:rsid w:val="00EA5C2E"/>
    <w:rsid w:val="00EC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72CA"/>
  <w15:chartTrackingRefBased/>
  <w15:docId w15:val="{CC4EE31B-99CF-449B-B79B-63034EBA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AE0"/>
    <w:rPr>
      <w:color w:val="0563C1" w:themeColor="hyperlink"/>
      <w:u w:val="single"/>
    </w:rPr>
  </w:style>
  <w:style w:type="character" w:styleId="UnresolvedMention">
    <w:name w:val="Unresolved Mention"/>
    <w:basedOn w:val="DefaultParagraphFont"/>
    <w:uiPriority w:val="99"/>
    <w:semiHidden/>
    <w:unhideWhenUsed/>
    <w:rsid w:val="00D36AE0"/>
    <w:rPr>
      <w:color w:val="605E5C"/>
      <w:shd w:val="clear" w:color="auto" w:fill="E1DFDD"/>
    </w:rPr>
  </w:style>
  <w:style w:type="paragraph" w:styleId="ListParagraph">
    <w:name w:val="List Paragraph"/>
    <w:basedOn w:val="Normal"/>
    <w:uiPriority w:val="34"/>
    <w:qFormat/>
    <w:rsid w:val="0070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Mykyta Alistratenko</dc:creator>
  <cp:keywords/>
  <dc:description/>
  <cp:lastModifiedBy>Mykyta Alistratenko</cp:lastModifiedBy>
  <cp:revision>2</cp:revision>
  <dcterms:created xsi:type="dcterms:W3CDTF">2018-10-24T07:55:00Z</dcterms:created>
  <dcterms:modified xsi:type="dcterms:W3CDTF">2018-10-24T08:49:00Z</dcterms:modified>
</cp:coreProperties>
</file>