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0DC0" w14:textId="77777777" w:rsidR="003E66C2" w:rsidRDefault="003E66C2" w:rsidP="003E66C2">
      <w:r>
        <w:t>Origineel (223)</w:t>
      </w:r>
    </w:p>
    <w:p w14:paraId="7DA76B78" w14:textId="77777777" w:rsidR="003E66C2" w:rsidRDefault="003E66C2" w:rsidP="003E66C2">
      <w:r>
        <w:t>Wie de toekomst wil voorspellen, moet eerst het verleden bestuderen. Dus als je wilt weten hoe de computers er in de toekomst uit komen te zien, dan moet je naar de computers van vroeger kijken. Dat waren enorme apparaten die alleen in een ruimte ter grootte van een klaslokaal pasten. Ze hadden niet eens een toetsenbord en ze waren peperduur. Bovendien waren ze tergend langzaam en konden ze bijna niets. Tien jaar later waren de computers al iets kleiner geworden, ze waren beduidend sneller en ook niet meer zo schrikbarend duur. Die ontwikkeling zette door en op die manier werden de computers steeds sneller, beter en goedkoper. Jaar na jaar. Zo gaat het continu door en de verwachting is dat het in de toekomst met dezelfde snelheid zal blijven gaan. Elke anderhalf jaar verdubbelt de geheugenruimte en halveert de aanschafprijs. Dat betekent dat de computer van de toekomst waarschijnlijk uitermate compact en voordelig zal zijn. En zo plat dat hij bij de creditcard in je portemonnee past. Je kunt hem dus overal in stoppen, bijvoorbeeld in een bril of horloge. Je programmeert en bestuurt zo'n computer met je stem. Wil je iets weten, dan vraag je het gewoon aan je horloge of bril. Een toetsenbord is dus overbodig. De ultramoderne computers lijken in dat opzicht weer op die reusachtige machines van vroeger ...</w:t>
      </w:r>
    </w:p>
    <w:p w14:paraId="1AD2C9F1" w14:textId="77777777" w:rsidR="003E66C2" w:rsidRDefault="003E66C2" w:rsidP="003E66C2">
      <w:r>
        <w:t>Gegenereerd (192)</w:t>
      </w:r>
    </w:p>
    <w:p w14:paraId="5B41FCE6" w14:textId="2399D308" w:rsidR="002356FC" w:rsidRDefault="003E66C2" w:rsidP="003E66C2">
      <w:r>
        <w:t xml:space="preserve">uit wierden toekomstvoorspeller moet eerst het verleden bestuderen, dus als jij wil weten hoeveel computers er in de toekomst uit komen te zien, dan moet je moet je naar de computers van vroeger kijken. dat waren normaal enorme apparaten die alleen een ruimte te ter grootte van een zij hadden niet eens een toetsenbord. er waren peperduur. bovendien waren ze toch ergens tergend langzaam en konden ze bijna niet 10 jaar later waren de computer alleen iets kleiner geworden. ze waren beduidend sneller en ook niet meer zo schrikbarend duur ontwikkeling zetten door op een manier werden de computers continu goedkoper ja zo gaat het continu met de verwachting van de </w:t>
      </w:r>
      <w:proofErr w:type="spellStart"/>
      <w:r>
        <w:t>koevert</w:t>
      </w:r>
      <w:proofErr w:type="spellEnd"/>
      <w:r>
        <w:t xml:space="preserve"> toekomst met dezelfde snelheid zal blijven gaan en dan anderhalf jaar verdubbeld lego ruimte van de aanschafprijs. dat betekent dat de computer van het uitermate compact en voordelig zou zijn plaats als creditcard in je portemonnee vast overal eerste bijvoorbeeld over horloge programmeert en bestuurt jou computer met je stem. wil je iets weten? dan vraag je het gewoon aan je horloge of bril en toetsen overbodig van de ultramoderne computers lijkt op zich weer op machines van vroeger.</w:t>
      </w:r>
    </w:p>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C2"/>
    <w:rsid w:val="002356FC"/>
    <w:rsid w:val="003E66C2"/>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6F23"/>
  <w15:chartTrackingRefBased/>
  <w15:docId w15:val="{6A47DCDE-E3C7-4E2D-88D6-F89CF511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855443">
      <w:bodyDiv w:val="1"/>
      <w:marLeft w:val="0"/>
      <w:marRight w:val="0"/>
      <w:marTop w:val="0"/>
      <w:marBottom w:val="0"/>
      <w:divBdr>
        <w:top w:val="none" w:sz="0" w:space="0" w:color="auto"/>
        <w:left w:val="none" w:sz="0" w:space="0" w:color="auto"/>
        <w:bottom w:val="none" w:sz="0" w:space="0" w:color="auto"/>
        <w:right w:val="none" w:sz="0" w:space="0" w:color="auto"/>
      </w:divBdr>
      <w:divsChild>
        <w:div w:id="1193573451">
          <w:marLeft w:val="0"/>
          <w:marRight w:val="0"/>
          <w:marTop w:val="0"/>
          <w:marBottom w:val="0"/>
          <w:divBdr>
            <w:top w:val="none" w:sz="0" w:space="0" w:color="auto"/>
            <w:left w:val="none" w:sz="0" w:space="0" w:color="auto"/>
            <w:bottom w:val="none" w:sz="0" w:space="0" w:color="auto"/>
            <w:right w:val="none" w:sz="0" w:space="0" w:color="auto"/>
          </w:divBdr>
        </w:div>
        <w:div w:id="56175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2134</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2023-11-15T14:23:00Z</dcterms:created>
  <dcterms:modified xsi:type="dcterms:W3CDTF">2023-11-15T14:23:00Z</dcterms:modified>
</cp:coreProperties>
</file>