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pacing w:val="20"/>
          <w:sz w:val="32"/>
          <w:szCs w:val="32"/>
          <w:lang w:val="en-US" w:eastAsia="zh-CN"/>
        </w:rPr>
        <w:t>广东文理职业学院成人高考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20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23级第一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学期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64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pacing w:val="20"/>
          <w:sz w:val="32"/>
          <w:szCs w:val="32"/>
          <w:lang w:val="en-US" w:eastAsia="zh-CN"/>
        </w:rPr>
        <w:t>期末</w:t>
      </w:r>
      <w:r>
        <w:rPr>
          <w:rFonts w:hint="eastAsia" w:ascii="宋体" w:hAnsi="宋体" w:eastAsia="宋体" w:cs="宋体"/>
          <w:b/>
          <w:bCs/>
          <w:spacing w:val="20"/>
          <w:sz w:val="32"/>
          <w:szCs w:val="32"/>
        </w:rPr>
        <w:t>考试</w:t>
      </w:r>
      <w:r>
        <w:rPr>
          <w:rFonts w:hint="eastAsia" w:ascii="宋体" w:hAnsi="宋体" w:eastAsia="宋体" w:cs="宋体"/>
          <w:b/>
          <w:bCs/>
          <w:spacing w:val="20"/>
          <w:sz w:val="32"/>
          <w:szCs w:val="32"/>
          <w:lang w:val="en-US" w:eastAsia="zh-CN"/>
        </w:rPr>
        <w:t>《教育学》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一、填空题（本大题共6小题，每空1分，共10分）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10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请在每小题的空格中填上正确答案，错填、不填均无分。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1、苏联心理学家维果斯基提出的（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）</w:t>
      </w:r>
      <w:r>
        <w:rPr>
          <w:rFonts w:hint="eastAsia" w:ascii="宋体" w:hAnsi="宋体" w:eastAsia="宋体" w:cs="宋体"/>
          <w:sz w:val="24"/>
          <w:szCs w:val="24"/>
        </w:rPr>
        <w:t>概念是指儿童现有的水平与在成人指导下所达到的水平之间的距离。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2、瑞士心理学家皮亚杰把儿童的认知发展过程分为（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）</w:t>
      </w:r>
      <w:r>
        <w:rPr>
          <w:rFonts w:hint="eastAsia" w:ascii="宋体" w:hAnsi="宋体" w:eastAsia="宋体" w:cs="宋体"/>
          <w:sz w:val="24"/>
          <w:szCs w:val="24"/>
        </w:rPr>
        <w:t xml:space="preserve"> 、（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）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、（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）</w:t>
      </w:r>
      <w:r>
        <w:rPr>
          <w:rFonts w:hint="eastAsia" w:ascii="宋体" w:hAnsi="宋体" w:eastAsia="宋体" w:cs="宋体"/>
          <w:sz w:val="24"/>
          <w:szCs w:val="24"/>
        </w:rPr>
        <w:t xml:space="preserve"> 、（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）</w:t>
      </w:r>
      <w:r>
        <w:rPr>
          <w:rFonts w:hint="eastAsia" w:ascii="宋体" w:hAnsi="宋体" w:eastAsia="宋体" w:cs="宋体"/>
          <w:sz w:val="24"/>
          <w:szCs w:val="24"/>
        </w:rPr>
        <w:t xml:space="preserve"> 四个阶段。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3、存在主义课程理论认为，课程最终要由 （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）</w:t>
      </w:r>
      <w:r>
        <w:rPr>
          <w:rFonts w:hint="eastAsia" w:ascii="宋体" w:hAnsi="宋体" w:eastAsia="宋体" w:cs="宋体"/>
          <w:sz w:val="24"/>
          <w:szCs w:val="24"/>
        </w:rPr>
        <w:t>决定。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4、布卢姆把认知领域目标分为知识、（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）</w:t>
      </w:r>
      <w:r>
        <w:rPr>
          <w:rFonts w:hint="eastAsia" w:ascii="宋体" w:hAnsi="宋体" w:eastAsia="宋体" w:cs="宋体"/>
          <w:sz w:val="24"/>
          <w:szCs w:val="24"/>
        </w:rPr>
        <w:t xml:space="preserve"> 、（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）</w:t>
      </w:r>
      <w:r>
        <w:rPr>
          <w:rFonts w:hint="eastAsia" w:ascii="宋体" w:hAnsi="宋体" w:eastAsia="宋体" w:cs="宋体"/>
          <w:sz w:val="24"/>
          <w:szCs w:val="24"/>
        </w:rPr>
        <w:t xml:space="preserve"> 、分析、综合与评价六个层次。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5、 认知教学理论认为，教学就是促进学习者内部（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）</w:t>
      </w:r>
      <w:r>
        <w:rPr>
          <w:rFonts w:hint="eastAsia" w:ascii="宋体" w:hAnsi="宋体" w:eastAsia="宋体" w:cs="宋体"/>
          <w:sz w:val="24"/>
          <w:szCs w:val="24"/>
        </w:rPr>
        <w:t xml:space="preserve"> 的形成或改组。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6、 布鲁纳提出了动机、结构、程序和（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）</w:t>
      </w:r>
      <w:r>
        <w:rPr>
          <w:rFonts w:hint="eastAsia" w:ascii="宋体" w:hAnsi="宋体" w:eastAsia="宋体" w:cs="宋体"/>
          <w:sz w:val="24"/>
          <w:szCs w:val="24"/>
        </w:rPr>
        <w:t xml:space="preserve"> 的教学原则。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二、单项选择题（本大题共20小题，每小题1.5分，共30分）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12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在每小题列出的备选项中选择符合题目要求的，请将其代码填写在题后的括号内，错选、多选、未选均无分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1、世界上最早的一部教育专著是（ ）。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A、《学记》 B、《论语》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C、《大教育论》 D、《普通教育学》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2、认为“教育起源于儿童对成人无意识的模仿”的观点是（ ）。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A、生物起源论 B、心理起源论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C、劳动起源论 D、交往起源论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3、人力资本理论说明了（ ）。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A、教育对经济发展的促进作用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B、经济发展水平对教育的制约作用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73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Ｃ、政治对教育的制约作用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73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Ｄ、教育对科技的促进作用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4、教育能传播思想、形成舆论，这体现了教育的（ ）。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Ａ、政治功能 Ｂ、经济功能 C、文化功能 D、育人功能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5、遗传素质是人身心发展的（ ）。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Ａ、主导因素 Ｂ、决定因素 C、生理前提 D、外部条件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6、根据体育教学目标和学生身心发展特点，大学体育教材可采用墨子的“染于苍则苍，染于黄则黄”的说法说明了（ ）在人的发展中的作用。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Ａ、遗传基因 Ｂ、教育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57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C、个体主观能动性 D、外部环境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7、我国教育目的的理论基础是（ ）。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A、个人本位论 B、马克思关于人的全面发展学说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C、社会本位论 D、教育无目的论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8、认为教育目的应该根据个人本性和发展需要来确定的理论是（ ）。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A、社会本位论 B、实质教育论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C、适应生活说 D、个人本位论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9、“活到老学到老”是现代教育（ ）特点的要求。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Ａ、全民性 Ｂ、广泛性 C、终身性 D、未来性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10、教师的根本任务是（ ）。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A、教书育人 B、传授知识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C、对学生进行思想教育 D、创造文化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11、“学高为师，身正为范”体现了教师劳动的（ ）特点。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Ａ、长期性 Ｂ、示范性 C、复杂性 D、创造性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12、把学生看成是可以随意涂抹的一张白纸，一个可以随意填灌知识的容器的观点属于（ ）。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A、学生中心说 B、教材中心说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C、教室中心说 D、教师中心说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13、将课程分为必修课程与选修课程的标准是（ ）。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A、课程的组织类型 B、课程的影响方式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C、对课程的要求 D、课程的计划性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14、课程实施并不是固定不变的，可以根据实际情况进行调整。这种观点是课程实施的（ ）。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A、忠实取向 B、互动适应取向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C、参与制定取向 D、主体取向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15、在人本主义心理学家罗杰斯的非指导性教学中，教师是作为（ ）存在的。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A、促进者 B、指导者 C、管理者 D、传授者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16、学生是积极主动的信息加工者是（ ）的理论基础。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A、程序教学模式 B、掌握教学模式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C、暗示教学模式 D、发现教学模式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17、（ ）一方面有利于因材施教，另一方面又存在教学效率低下的特点。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A、个别教学 B、班级教学 C、现场教学 D、复式教学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18、在教学过程中，教师对作业的讲评属于（ ）。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A、预定性评价 B、反应性评价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C、总结性评价 D、形成性评价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19、教育者通过摆事实、讲道理，使学生提高认识、形成正确观点的德育方法是（ ）。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A、情感陶冶法 B、实践锻炼法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C、说理教育法 D、榜样示范法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20、“道德教育的关键是发展儿童认识判断的能力”的观点所反映的德育模式是（ ）。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A、体谅模式 B、认知发展模式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C、价值澄清模式 D、社会学习模式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三、多项选择题（本大题共10小题，每小题2分，共20分)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在每小题列出的备选项中选择符合题目要求的，请将其代码填写在题后的括号内，错选、漏选或未选均无分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1、构成教育活动最基本的要素有（ ）。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A、个人本位论 B、马克思关于人的全面发展学说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C、社会本位论 D、教育无目的论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2、蔡元培《教育独立议》的文章认为教育独立应该包括（ ）。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A、经费独立 B、行政独立 C、传教独立 D、出版独立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3、影响教育目的确立的社会因素有（ ）。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A、人的生理发展水平 B、生产力和科技的发展水平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C、人的心理发展需要 D、社会政治制度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4、教师资格条件包括（ ）。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A、任何中国国籍的公民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B、具有良好的思想品德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C、具有规定的学历或经国家教师资格考试合格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D、具有教育教学能力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5、学习者中心课程理论具有的基本特征是（ ）。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A、课程应以儿童的活动为中心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B、学生尽可能多地参与到社会中去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C、以广泛的社会问题为中心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D、课程的组织应心理学化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6、教学的基本任务包括（ ）。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A、使学生掌握基础知识和基本技能，发展智力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B、培养并使学生形成良好的态度和观念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C、增强学生的体质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D、培养学生形成健康的审美情趣和优良的心理品质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7、以实际训练为主的教学方法有（ ）。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A、练习法 B、实验法 C、参观法 D、实习法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8、课堂教学中班级授课具有的特点是（ ）。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A、班 B、同 C、课 D、时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9、广义的德育包括（ ）。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A、政治教育 B、思想教育 C、道德教育 D、法律教育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10、常用的自我报告式的数据收集的方法有（ ）。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A、访谈法和临床法 B、问卷法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C、测验法 D、观察法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四、简答题(本大题共4小题，每小题5分，共20分)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1、如何根据青少年身心发展的规律进行教育？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2、简述当前我国基础教育课程改革的方向。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3、简述当代教学的新观念。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4、简述教学过程的规律。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五、论述题(本大题共2小题，每小题10分，共20分)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1、假如你是一名中小学老师，你如何根据学生的个体差异进行教学？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2、请结合课程理论，谈谈对高中文理分科的看法。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期末考试试卷参考答案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一、填空题（本大题共6小题，每空1分，共10分）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1．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2．感知运动阶段、前运算阶段、具体运算阶段、形式运算阶段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3．学生的需要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4．理解、应用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5．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6．强化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二、单项选择题（本大题共20小题，每小题1.5分，共30分）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1-5． ABAAC 6-10. DBDCA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11-15．BDCBA 16-20． DADCB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三、多项选择题(在每小题列出的备选项中至少有2个选项符合题目要求的，请将其代码填写在相应的括号内，错选、漏选或多选均无分。本大题共10小题，每小题2分，共20分)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1．ABCD 2． 3．BD 4．BCD 5．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6．ABCD 7．ABD 8．ACD 9．ABCD 10．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四、简答题（本大题共4小题，每小题5分，共20分）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1． 答案要点：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答：①身心发展的顺序性要求我们在教育上要循序渐进，反对拔苗助长。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1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②身心发展的阶段性要求我们针对不同年龄阶段的学生，教学内容、方法以及对学生的要求上应有所不同，反对教育成人化。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③身心发展的不平衡性要求我们抓住身心发展的敏感期。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④身心发展的个体差异性要求我们在教育上因材施教，反对“一刀切”。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⑤身心发展的整体性要求必须促进学生全面和谐发展。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2．答案要点：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①课程功能强调情感、态度与价值观的培养以及人的全面发展的需要。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②课程结构体现课程结构的综合性、均衡性和选择性。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③课程内容强调课程内容与社会发展、学科发展以及学生生活经验之间的结合。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④课程实施强调学生的自主性，鼓励其在教师引导下进行自主、探究、合作的学习方式。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⑤课程评价注重评价的过程(形成性评价)。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⑥课程管理重视一纲多本的政策，实现国家、地方、学校课程的整合(集权制与分权制结合)。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3．答案要点：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①从重视教师向重视学生转变。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②从重视知识传授向重视能力培养转变。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③从重视教法向重视学法转变。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④从重视认知向重视发展转变。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⑤从重视结果向重视过程转变。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⑥从重视继承向重视创新转变。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4．答案要点：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评分注意：每个要点1分，只要意思对即可。当答案超过五点时，只要答出任何五点即可。如果回答在此答案之外，只要分析合理，也可以酌情给分。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五、论述题(本大题共2小题，每小题10分，共20分)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评分标准：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1.一等(8-10分)：观点切合题意、条理清晰、论据恰当、语言流畅、字体工整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2.二等(6-8分)： 观点符合题意、条理清晰、论据恰当、语言通顺、字迹清楚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3.三等(4-6分)： 观点符合题意、条理不清、论据恰当、语言通顺、字迹潦草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四等(0-4分)： 观点偏离题意、条理混乱、论据恰当、语言不顺、字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NhZjIzMTNlYmY1MmMyNWUzNTMyZTgyYzA3NGZkMDMifQ=="/>
  </w:docVars>
  <w:rsids>
    <w:rsidRoot w:val="744C34DD"/>
    <w:rsid w:val="343E5439"/>
    <w:rsid w:val="6BDA7498"/>
    <w:rsid w:val="744C34DD"/>
    <w:rsid w:val="776F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微软雅黑" w:cs="Times New Roman"/>
      <w:kern w:val="2"/>
      <w:sz w:val="32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3298</Words>
  <Characters>3401</Characters>
  <Lines>0</Lines>
  <Paragraphs>0</Paragraphs>
  <TotalTime>0</TotalTime>
  <ScaleCrop>false</ScaleCrop>
  <LinksUpToDate>false</LinksUpToDate>
  <CharactersWithSpaces>3623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2023-07-04T07:12:00Z</dcterms:created>
  <dc:creator>Ash Wei</dc:creator>
  <cp:lastModifiedBy>Ash Wei</cp:lastModifiedBy>
  <dcterms:modified xsi:type="dcterms:W3CDTF">2023-07-12T02:42:43Z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934CDB351A13470BAA5AEF2474B07928_11</vt:lpwstr>
  </property>
</Properties>
</file>