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bCs/>
          <w:sz w:val="32"/>
          <w:szCs w:val="32"/>
        </w:rPr>
      </w:pPr>
      <w:r>
        <w:rPr>
          <w:rFonts w:hint="eastAsia" w:ascii="宋体" w:hAnsi="宋体" w:eastAsia="宋体" w:cs="宋体"/>
          <w:b/>
          <w:bCs/>
          <w:spacing w:val="20"/>
          <w:sz w:val="32"/>
          <w:szCs w:val="32"/>
          <w:lang w:val="en-US" w:eastAsia="zh-CN"/>
        </w:rPr>
        <w:t>广东文理职业学院成人高考</w:t>
      </w:r>
      <w:r>
        <w:rPr>
          <w:rFonts w:hint="eastAsia" w:ascii="宋体" w:hAnsi="宋体" w:eastAsia="宋体" w:cs="宋体"/>
          <w:b/>
          <w:bCs/>
          <w:sz w:val="32"/>
          <w:szCs w:val="32"/>
        </w:rPr>
        <w:t>20</w:t>
      </w:r>
      <w:r>
        <w:rPr>
          <w:rFonts w:hint="eastAsia" w:ascii="宋体" w:hAnsi="宋体" w:eastAsia="宋体" w:cs="宋体"/>
          <w:b/>
          <w:bCs/>
          <w:sz w:val="32"/>
          <w:szCs w:val="32"/>
          <w:lang w:val="en-US" w:eastAsia="zh-CN"/>
        </w:rPr>
        <w:t>23级第一</w:t>
      </w:r>
      <w:r>
        <w:rPr>
          <w:rFonts w:hint="eastAsia" w:ascii="宋体" w:hAnsi="宋体" w:eastAsia="宋体" w:cs="宋体"/>
          <w:b/>
          <w:bCs/>
          <w:sz w:val="32"/>
          <w:szCs w:val="32"/>
        </w:rPr>
        <w:t>学期</w:t>
      </w:r>
    </w:p>
    <w:p>
      <w:pPr>
        <w:keepNext w:val="0"/>
        <w:keepLines w:val="0"/>
        <w:pageBreakBefore w:val="0"/>
        <w:kinsoku/>
        <w:wordWrap/>
        <w:overflowPunct/>
        <w:topLinePunct w:val="0"/>
        <w:autoSpaceDE/>
        <w:autoSpaceDN/>
        <w:bidi w:val="0"/>
        <w:adjustRightInd/>
        <w:snapToGrid/>
        <w:spacing w:beforeAutospacing="0" w:afterAutospacing="0" w:line="264" w:lineRule="auto"/>
        <w:jc w:val="center"/>
        <w:textAlignment w:val="auto"/>
        <w:rPr>
          <w:rFonts w:hint="eastAsia" w:ascii="宋体" w:hAnsi="宋体" w:eastAsia="宋体" w:cs="宋体"/>
          <w:b w:val="0"/>
          <w:bCs w:val="0"/>
          <w:sz w:val="24"/>
          <w:szCs w:val="24"/>
        </w:rPr>
      </w:pPr>
      <w:r>
        <w:rPr>
          <w:rFonts w:hint="eastAsia" w:ascii="宋体" w:hAnsi="宋体" w:eastAsia="宋体" w:cs="宋体"/>
          <w:b/>
          <w:bCs/>
          <w:spacing w:val="20"/>
          <w:sz w:val="32"/>
          <w:szCs w:val="32"/>
          <w:lang w:val="en-US" w:eastAsia="zh-CN"/>
        </w:rPr>
        <w:t>期末</w:t>
      </w:r>
      <w:r>
        <w:rPr>
          <w:rFonts w:hint="eastAsia" w:ascii="宋体" w:hAnsi="宋体" w:eastAsia="宋体" w:cs="宋体"/>
          <w:b/>
          <w:bCs/>
          <w:spacing w:val="20"/>
          <w:sz w:val="32"/>
          <w:szCs w:val="32"/>
        </w:rPr>
        <w:t>考试</w:t>
      </w:r>
      <w:r>
        <w:rPr>
          <w:rFonts w:hint="eastAsia" w:ascii="宋体" w:hAnsi="宋体" w:eastAsia="宋体" w:cs="宋体"/>
          <w:b/>
          <w:bCs/>
          <w:spacing w:val="20"/>
          <w:sz w:val="32"/>
          <w:szCs w:val="32"/>
          <w:lang w:val="en-US" w:eastAsia="zh-CN"/>
        </w:rPr>
        <w:t>《</w:t>
      </w:r>
      <w:r>
        <w:rPr>
          <w:rFonts w:hint="eastAsia" w:cs="宋体"/>
          <w:b/>
          <w:bCs/>
          <w:spacing w:val="20"/>
          <w:sz w:val="32"/>
          <w:szCs w:val="32"/>
          <w:lang w:val="en-US" w:eastAsia="zh-CN"/>
        </w:rPr>
        <w:t>金融法规</w:t>
      </w:r>
      <w:r>
        <w:rPr>
          <w:rFonts w:hint="eastAsia" w:ascii="宋体" w:hAnsi="宋体" w:eastAsia="宋体" w:cs="宋体"/>
          <w:b/>
          <w:bCs/>
          <w:spacing w:val="20"/>
          <w:sz w:val="32"/>
          <w:szCs w:val="32"/>
          <w:lang w:val="en-US" w:eastAsia="zh-CN"/>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right="720"/>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b w:val="0"/>
          <w:bCs w:val="0"/>
          <w:sz w:val="24"/>
          <w:szCs w:val="24"/>
        </w:rPr>
        <w:t>一、 名词解释</w:t>
      </w:r>
      <w:r>
        <w:rPr>
          <w:rFonts w:hint="eastAsia" w:cs="宋体"/>
          <w:b w:val="0"/>
          <w:bCs w:val="0"/>
          <w:sz w:val="24"/>
          <w:szCs w:val="24"/>
          <w:lang w:eastAsia="zh-CN"/>
        </w:rPr>
        <w:t>（</w:t>
      </w:r>
      <w:r>
        <w:rPr>
          <w:rFonts w:hint="eastAsia" w:ascii="宋体" w:hAnsi="宋体" w:eastAsia="宋体" w:cs="宋体"/>
          <w:b w:val="0"/>
          <w:bCs w:val="0"/>
          <w:sz w:val="24"/>
          <w:szCs w:val="24"/>
        </w:rPr>
        <w:t>每题</w:t>
      </w:r>
      <w:r>
        <w:rPr>
          <w:rFonts w:hint="eastAsia" w:cs="宋体"/>
          <w:b w:val="0"/>
          <w:bCs w:val="0"/>
          <w:sz w:val="24"/>
          <w:szCs w:val="24"/>
          <w:lang w:val="en-US" w:eastAsia="zh-CN"/>
        </w:rPr>
        <w:t>5</w:t>
      </w:r>
      <w:r>
        <w:rPr>
          <w:rFonts w:hint="eastAsia" w:ascii="宋体" w:hAnsi="宋体" w:eastAsia="宋体" w:cs="宋体"/>
          <w:b w:val="0"/>
          <w:bCs w:val="0"/>
          <w:sz w:val="24"/>
          <w:szCs w:val="24"/>
        </w:rPr>
        <w:t>分;共</w:t>
      </w:r>
      <w:r>
        <w:rPr>
          <w:rFonts w:hint="eastAsia" w:cs="宋体"/>
          <w:b w:val="0"/>
          <w:bCs w:val="0"/>
          <w:sz w:val="24"/>
          <w:szCs w:val="24"/>
          <w:lang w:val="en-US" w:eastAsia="zh-CN"/>
        </w:rPr>
        <w:t>20</w:t>
      </w:r>
      <w:r>
        <w:rPr>
          <w:rFonts w:hint="eastAsia" w:ascii="宋体" w:hAnsi="宋体" w:eastAsia="宋体" w:cs="宋体"/>
          <w:b w:val="0"/>
          <w:bCs w:val="0"/>
          <w:color w:val="000000"/>
          <w:kern w:val="0"/>
          <w:sz w:val="24"/>
          <w:szCs w:val="24"/>
        </w:rPr>
        <w:t>分</w:t>
      </w:r>
      <w:r>
        <w:rPr>
          <w:rFonts w:hint="eastAsia" w:cs="宋体"/>
          <w:b w:val="0"/>
          <w:bCs w:val="0"/>
          <w:color w:val="000000"/>
          <w:kern w:val="0"/>
          <w:sz w:val="24"/>
          <w:szCs w:val="24"/>
          <w:lang w:eastAsia="zh-CN"/>
        </w:rPr>
        <w:t>）</w:t>
      </w:r>
      <w:r>
        <w:rPr>
          <w:rFonts w:hint="eastAsia" w:ascii="宋体" w:hAnsi="宋体" w:eastAsia="宋体" w:cs="宋体"/>
          <w:b w:val="0"/>
          <w:bCs w:val="0"/>
          <w:color w:val="000000"/>
          <w:kern w:val="0"/>
          <w:sz w:val="24"/>
          <w:szCs w:val="24"/>
        </w:rPr>
        <w:cr/>
      </w:r>
      <w:r>
        <w:rPr>
          <w:rFonts w:hint="eastAsia" w:cs="宋体"/>
          <w:b w:val="0"/>
          <w:bCs w:val="0"/>
          <w:color w:val="000000"/>
          <w:kern w:val="0"/>
          <w:sz w:val="24"/>
          <w:szCs w:val="24"/>
          <w:lang w:val="en-US" w:eastAsia="zh-CN"/>
        </w:rPr>
        <w:t>1</w:t>
      </w:r>
      <w:r>
        <w:rPr>
          <w:rFonts w:hint="eastAsia" w:ascii="宋体" w:hAnsi="宋体" w:eastAsia="宋体" w:cs="宋体"/>
          <w:b w:val="0"/>
          <w:bCs w:val="0"/>
          <w:color w:val="000000"/>
          <w:kern w:val="0"/>
          <w:sz w:val="24"/>
          <w:szCs w:val="24"/>
        </w:rPr>
        <w:t>． 证券交易所</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right="720" w:firstLine="480" w:firstLineChars="200"/>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b w:val="0"/>
          <w:bCs w:val="0"/>
          <w:sz w:val="24"/>
          <w:szCs w:val="24"/>
        </w:rPr>
        <w:t>是不以营利为目的;为证券的集中和有组织的交易提供场所、设施、并 履行相关职责；实行自律性管理的会员制事业法人..</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right="720"/>
        <w:jc w:val="left"/>
        <w:textAlignment w:val="auto"/>
        <w:rPr>
          <w:rFonts w:hint="eastAsia" w:ascii="宋体" w:hAnsi="宋体" w:eastAsia="宋体" w:cs="宋体"/>
          <w:b w:val="0"/>
          <w:bCs w:val="0"/>
          <w:color w:val="000000"/>
          <w:kern w:val="0"/>
          <w:sz w:val="24"/>
          <w:szCs w:val="24"/>
        </w:rPr>
      </w:pPr>
      <w:r>
        <w:rPr>
          <w:rFonts w:hint="eastAsia" w:cs="宋体"/>
          <w:b w:val="0"/>
          <w:bCs w:val="0"/>
          <w:color w:val="000000"/>
          <w:kern w:val="0"/>
          <w:sz w:val="24"/>
          <w:szCs w:val="24"/>
          <w:lang w:val="en-US" w:eastAsia="zh-CN"/>
        </w:rPr>
        <w:t>2</w:t>
      </w:r>
      <w:r>
        <w:rPr>
          <w:rFonts w:hint="eastAsia" w:ascii="宋体" w:hAnsi="宋体" w:eastAsia="宋体" w:cs="宋体"/>
          <w:b w:val="0"/>
          <w:bCs w:val="0"/>
          <w:color w:val="000000"/>
          <w:kern w:val="0"/>
          <w:sz w:val="24"/>
          <w:szCs w:val="24"/>
        </w:rPr>
        <w:t xml:space="preserve">． 内幕信息  </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right="720"/>
        <w:jc w:val="left"/>
        <w:textAlignment w:val="auto"/>
        <w:rPr>
          <w:rFonts w:hint="eastAsia" w:ascii="宋体" w:hAnsi="宋体" w:eastAsia="宋体" w:cs="宋体"/>
          <w:b w:val="0"/>
          <w:bCs w:val="0"/>
          <w:color w:val="000000"/>
          <w:kern w:val="0"/>
          <w:sz w:val="24"/>
          <w:szCs w:val="24"/>
        </w:rPr>
      </w:pPr>
      <w:r>
        <w:rPr>
          <w:rFonts w:hint="eastAsia" w:cs="宋体"/>
          <w:b w:val="0"/>
          <w:bCs w:val="0"/>
          <w:color w:val="000000"/>
          <w:kern w:val="0"/>
          <w:sz w:val="24"/>
          <w:szCs w:val="24"/>
          <w:lang w:val="en-US" w:eastAsia="zh-CN"/>
        </w:rPr>
        <w:t>3</w:t>
      </w:r>
      <w:r>
        <w:rPr>
          <w:rFonts w:hint="eastAsia" w:ascii="宋体" w:hAnsi="宋体" w:eastAsia="宋体" w:cs="宋体"/>
          <w:b w:val="0"/>
          <w:bCs w:val="0"/>
          <w:color w:val="000000"/>
          <w:kern w:val="0"/>
          <w:sz w:val="24"/>
          <w:szCs w:val="24"/>
        </w:rPr>
        <w:t xml:space="preserve">． 投资基金 </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right="720" w:firstLine="480" w:firstLineChars="200"/>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b w:val="0"/>
          <w:bCs w:val="0"/>
          <w:sz w:val="24"/>
          <w:szCs w:val="24"/>
        </w:rPr>
        <w:t>是指集聚具有相同投资目标的众多投资者的资金;由专业化的投资管理机构管理运营;投资者按出资历比例分享收益、分担风险的基金..</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right="720"/>
        <w:jc w:val="left"/>
        <w:textAlignment w:val="auto"/>
        <w:rPr>
          <w:rFonts w:hint="eastAsia" w:ascii="宋体" w:hAnsi="宋体" w:eastAsia="宋体" w:cs="宋体"/>
          <w:b w:val="0"/>
          <w:bCs w:val="0"/>
          <w:color w:val="000000"/>
          <w:kern w:val="0"/>
          <w:sz w:val="24"/>
          <w:szCs w:val="24"/>
        </w:rPr>
      </w:pPr>
      <w:r>
        <w:rPr>
          <w:rFonts w:hint="eastAsia" w:cs="宋体"/>
          <w:b w:val="0"/>
          <w:bCs w:val="0"/>
          <w:color w:val="000000"/>
          <w:kern w:val="0"/>
          <w:sz w:val="24"/>
          <w:szCs w:val="24"/>
          <w:lang w:val="en-US" w:eastAsia="zh-CN"/>
        </w:rPr>
        <w:t>4</w:t>
      </w:r>
      <w:r>
        <w:rPr>
          <w:rFonts w:hint="eastAsia" w:ascii="宋体" w:hAnsi="宋体" w:eastAsia="宋体" w:cs="宋体"/>
          <w:b w:val="0"/>
          <w:bCs w:val="0"/>
          <w:color w:val="000000"/>
          <w:kern w:val="0"/>
          <w:sz w:val="24"/>
          <w:szCs w:val="24"/>
        </w:rPr>
        <w:t>． 信托</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right="720" w:firstLine="480" w:firstLineChars="200"/>
        <w:jc w:val="left"/>
        <w:textAlignment w:val="auto"/>
        <w:rPr>
          <w:rFonts w:hint="eastAsia" w:ascii="宋体" w:hAnsi="宋体" w:eastAsia="宋体" w:cs="宋体"/>
          <w:color w:val="000000"/>
          <w:kern w:val="0"/>
          <w:sz w:val="24"/>
          <w:szCs w:val="24"/>
        </w:rPr>
      </w:pPr>
      <w:r>
        <w:rPr>
          <w:rFonts w:hint="eastAsia" w:ascii="宋体" w:hAnsi="宋体" w:eastAsia="宋体" w:cs="宋体"/>
          <w:b w:val="0"/>
          <w:bCs w:val="0"/>
          <w:sz w:val="24"/>
          <w:szCs w:val="24"/>
        </w:rPr>
        <w:t>是指委托人基于对受托人的信任;将其财产权委托给受托人;由受托人按照委托人的意愿以自己的名义;为受益人的利益或者特定的目的;进行管理或者处分的行为.</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二、 单项选择题</w:t>
      </w:r>
      <w:r>
        <w:rPr>
          <w:rFonts w:hint="eastAsia" w:cs="宋体"/>
          <w:color w:val="000000"/>
          <w:kern w:val="0"/>
          <w:sz w:val="24"/>
          <w:szCs w:val="24"/>
          <w:lang w:eastAsia="zh-CN"/>
        </w:rPr>
        <w:t>（</w:t>
      </w:r>
      <w:r>
        <w:rPr>
          <w:rFonts w:hint="eastAsia" w:ascii="宋体" w:hAnsi="宋体" w:eastAsia="宋体" w:cs="宋体"/>
          <w:color w:val="000000"/>
          <w:kern w:val="0"/>
          <w:sz w:val="24"/>
          <w:szCs w:val="24"/>
        </w:rPr>
        <w:t>每题</w:t>
      </w:r>
      <w:r>
        <w:rPr>
          <w:rFonts w:hint="eastAsia" w:cs="宋体"/>
          <w:color w:val="000000"/>
          <w:kern w:val="0"/>
          <w:sz w:val="24"/>
          <w:szCs w:val="24"/>
          <w:lang w:val="en-US" w:eastAsia="zh-CN"/>
        </w:rPr>
        <w:t>2</w:t>
      </w:r>
      <w:r>
        <w:rPr>
          <w:rFonts w:hint="eastAsia" w:ascii="宋体" w:hAnsi="宋体" w:eastAsia="宋体" w:cs="宋体"/>
          <w:color w:val="000000"/>
          <w:kern w:val="0"/>
          <w:sz w:val="24"/>
          <w:szCs w:val="24"/>
        </w:rPr>
        <w:t>分;共</w:t>
      </w:r>
      <w:r>
        <w:rPr>
          <w:rFonts w:hint="eastAsia" w:cs="宋体"/>
          <w:color w:val="000000"/>
          <w:kern w:val="0"/>
          <w:sz w:val="24"/>
          <w:szCs w:val="24"/>
          <w:lang w:val="en-US" w:eastAsia="zh-CN"/>
        </w:rPr>
        <w:t>20</w:t>
      </w:r>
      <w:r>
        <w:rPr>
          <w:rFonts w:hint="eastAsia" w:ascii="宋体" w:hAnsi="宋体" w:eastAsia="宋体" w:cs="宋体"/>
          <w:color w:val="000000"/>
          <w:kern w:val="0"/>
          <w:sz w:val="24"/>
          <w:szCs w:val="24"/>
        </w:rPr>
        <w:t>分</w:t>
      </w:r>
      <w:r>
        <w:rPr>
          <w:rFonts w:hint="eastAsia" w:cs="宋体"/>
          <w:color w:val="000000"/>
          <w:kern w:val="0"/>
          <w:sz w:val="24"/>
          <w:szCs w:val="24"/>
          <w:lang w:eastAsia="zh-CN"/>
        </w:rPr>
        <w:t>）</w:t>
      </w:r>
      <w:r>
        <w:rPr>
          <w:rFonts w:hint="eastAsia" w:ascii="宋体" w:hAnsi="宋体" w:eastAsia="宋体" w:cs="宋体"/>
          <w:color w:val="000000"/>
          <w:kern w:val="0"/>
          <w:sz w:val="24"/>
          <w:szCs w:val="24"/>
        </w:rPr>
        <w:cr/>
      </w:r>
      <w:r>
        <w:rPr>
          <w:rFonts w:hint="eastAsia" w:cs="宋体"/>
          <w:color w:val="000000"/>
          <w:kern w:val="0"/>
          <w:sz w:val="24"/>
          <w:szCs w:val="24"/>
          <w:lang w:val="en-US" w:eastAsia="zh-CN"/>
        </w:rPr>
        <w:t>1</w:t>
      </w:r>
      <w:r>
        <w:rPr>
          <w:rFonts w:hint="eastAsia" w:ascii="宋体" w:hAnsi="宋体" w:eastAsia="宋体" w:cs="宋体"/>
          <w:color w:val="000000"/>
          <w:kern w:val="0"/>
          <w:sz w:val="24"/>
          <w:szCs w:val="24"/>
        </w:rPr>
        <w:t>． 下列不属于我国金融法渊源的是D　</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Ａ、民法   Ｂ、国际条约   C、行政法规    D、基本法和专门法</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2</w:t>
      </w:r>
      <w:r>
        <w:rPr>
          <w:rFonts w:hint="eastAsia" w:ascii="宋体" w:hAnsi="宋体" w:eastAsia="宋体" w:cs="宋体"/>
          <w:color w:val="000000"/>
          <w:kern w:val="0"/>
          <w:sz w:val="24"/>
          <w:szCs w:val="24"/>
        </w:rPr>
        <w:t xml:space="preserve">． 中国人民银行可以B </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A、 向非金融机构提供贷款   B、 向商业银行提供贷款   C、 为单位提供担保    D、 直接认购、包销国债</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3</w:t>
      </w:r>
      <w:r>
        <w:rPr>
          <w:rFonts w:hint="eastAsia" w:ascii="宋体" w:hAnsi="宋体" w:eastAsia="宋体" w:cs="宋体"/>
          <w:color w:val="000000"/>
          <w:kern w:val="0"/>
          <w:sz w:val="24"/>
          <w:szCs w:val="24"/>
        </w:rPr>
        <w:t xml:space="preserve">． 商业银行破产清算时;在支付清算费用;所欠职工工资和劳动保险费用后;应优先支付 </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A、 税金   B、 存款利息  C、 个人储蓄存款本金和利息 D、 单位存款</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4</w:t>
      </w:r>
      <w:r>
        <w:rPr>
          <w:rFonts w:hint="eastAsia" w:ascii="宋体" w:hAnsi="宋体" w:eastAsia="宋体" w:cs="宋体"/>
          <w:color w:val="000000"/>
          <w:kern w:val="0"/>
          <w:sz w:val="24"/>
          <w:szCs w:val="24"/>
        </w:rPr>
        <w:t xml:space="preserve">． 下列有关票据权利的表述中;不正确的一项是A </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A、 持票人对出票人的票据权利;自出票日起6个月不行使而消灭</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B、 票据权利包括付款请求和追索权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C、 票据权利在持票人自票据到期日起2年内不行使而消灭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D、 持票人行使票据权利;应当按照法定程序在票据上签章并出示票据</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5</w:t>
      </w:r>
      <w:r>
        <w:rPr>
          <w:rFonts w:hint="eastAsia" w:ascii="宋体" w:hAnsi="宋体" w:eastAsia="宋体" w:cs="宋体"/>
          <w:color w:val="000000"/>
          <w:kern w:val="0"/>
          <w:sz w:val="24"/>
          <w:szCs w:val="24"/>
        </w:rPr>
        <w:t>． 支票的持票人应当在自出票日起 A日内提示付款..</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A、 10    B、 15    C、 20      D、 30</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6</w:t>
      </w:r>
      <w:r>
        <w:rPr>
          <w:rFonts w:hint="eastAsia" w:ascii="宋体" w:hAnsi="宋体" w:eastAsia="宋体" w:cs="宋体"/>
          <w:color w:val="000000"/>
          <w:kern w:val="0"/>
          <w:sz w:val="24"/>
          <w:szCs w:val="24"/>
        </w:rPr>
        <w:t xml:space="preserve">． 一个买卖合同;既有人的担保;也有物的担保;当主合同的债权人行使担保权时 </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A、 二者没有先后顺序   B、 采取人保优先的原则    C、 采取物保优先的原则    D、 债权人的选择权</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7</w:t>
      </w:r>
      <w:r>
        <w:rPr>
          <w:rFonts w:hint="eastAsia" w:ascii="宋体" w:hAnsi="宋体" w:eastAsia="宋体" w:cs="宋体"/>
          <w:color w:val="000000"/>
          <w:kern w:val="0"/>
          <w:sz w:val="24"/>
          <w:szCs w:val="24"/>
        </w:rPr>
        <w:t>． 下列财产中可作为信托财产使用的是 D..</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A、 麻醉品    B、 放射物品    C、 国家级文物   D、 软件版权</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8</w:t>
      </w:r>
      <w:r>
        <w:rPr>
          <w:rFonts w:hint="eastAsia" w:ascii="宋体" w:hAnsi="宋体" w:eastAsia="宋体" w:cs="宋体"/>
          <w:color w:val="000000"/>
          <w:kern w:val="0"/>
          <w:sz w:val="24"/>
          <w:szCs w:val="24"/>
        </w:rPr>
        <w:t>． 我国的证券监督管理机构是 A..</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A、 中国证监会    B、 国家证券管理委员会   C、 财政部</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D、 中国人民银行</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9</w:t>
      </w:r>
      <w:r>
        <w:rPr>
          <w:rFonts w:hint="eastAsia" w:ascii="宋体" w:hAnsi="宋体" w:eastAsia="宋体" w:cs="宋体"/>
          <w:color w:val="000000"/>
          <w:kern w:val="0"/>
          <w:sz w:val="24"/>
          <w:szCs w:val="24"/>
        </w:rPr>
        <w:t>． 一个证券投资基金投资于股票、债券的比例;不得低于该投资基金资产总值的</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A、 80 %    B、 70 %    C、 60 %     D、 50 %</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10</w:t>
      </w:r>
      <w:r>
        <w:rPr>
          <w:rFonts w:hint="eastAsia" w:ascii="宋体" w:hAnsi="宋体" w:eastAsia="宋体" w:cs="宋体"/>
          <w:color w:val="000000"/>
          <w:kern w:val="0"/>
          <w:sz w:val="24"/>
          <w:szCs w:val="24"/>
        </w:rPr>
        <w:t>． 经营人寿保险业务的保险公司;应当按照 C 提取未到期责任准备金..</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 xml:space="preserve">A、 自留保险费的50%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B、 自留保险费的35%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C、 有效的人寿保险单位的全部净值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D、 自留保险费的25%&lt;/P&gt;&lt;P&gt;</w:t>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三、 多项选择题</w:t>
      </w:r>
      <w:r>
        <w:rPr>
          <w:rFonts w:hint="eastAsia" w:cs="宋体"/>
          <w:color w:val="000000"/>
          <w:kern w:val="0"/>
          <w:sz w:val="24"/>
          <w:szCs w:val="24"/>
          <w:lang w:eastAsia="zh-CN"/>
        </w:rPr>
        <w:t>（</w:t>
      </w:r>
      <w:r>
        <w:rPr>
          <w:rFonts w:hint="eastAsia" w:ascii="宋体" w:hAnsi="宋体" w:eastAsia="宋体" w:cs="宋体"/>
          <w:color w:val="000000"/>
          <w:kern w:val="0"/>
          <w:sz w:val="24"/>
          <w:szCs w:val="24"/>
        </w:rPr>
        <w:t>在以下每题4个答案中</w:t>
      </w:r>
      <w:r>
        <w:rPr>
          <w:rFonts w:hint="eastAsia" w:cs="宋体"/>
          <w:color w:val="000000"/>
          <w:kern w:val="0"/>
          <w:sz w:val="24"/>
          <w:szCs w:val="24"/>
          <w:lang w:eastAsia="zh-CN"/>
        </w:rPr>
        <w:t>，</w:t>
      </w:r>
      <w:r>
        <w:rPr>
          <w:rFonts w:hint="eastAsia" w:ascii="宋体" w:hAnsi="宋体" w:eastAsia="宋体" w:cs="宋体"/>
          <w:color w:val="000000"/>
          <w:kern w:val="0"/>
          <w:sz w:val="24"/>
          <w:szCs w:val="24"/>
        </w:rPr>
        <w:t>有两个以上正确答案</w:t>
      </w:r>
      <w:r>
        <w:rPr>
          <w:rFonts w:hint="eastAsia" w:cs="宋体"/>
          <w:color w:val="000000"/>
          <w:kern w:val="0"/>
          <w:sz w:val="24"/>
          <w:szCs w:val="24"/>
          <w:lang w:eastAsia="zh-CN"/>
        </w:rPr>
        <w:t>，</w:t>
      </w:r>
      <w:r>
        <w:rPr>
          <w:rFonts w:hint="eastAsia" w:ascii="宋体" w:hAnsi="宋体" w:eastAsia="宋体" w:cs="宋体"/>
          <w:color w:val="000000"/>
          <w:kern w:val="0"/>
          <w:sz w:val="24"/>
          <w:szCs w:val="24"/>
        </w:rPr>
        <w:t>多选、少选均不得分.每题</w:t>
      </w:r>
      <w:r>
        <w:rPr>
          <w:rFonts w:hint="eastAsia" w:cs="宋体"/>
          <w:color w:val="000000"/>
          <w:kern w:val="0"/>
          <w:sz w:val="24"/>
          <w:szCs w:val="24"/>
          <w:lang w:val="en-US" w:eastAsia="zh-CN"/>
        </w:rPr>
        <w:t>2</w:t>
      </w:r>
      <w:r>
        <w:rPr>
          <w:rFonts w:hint="eastAsia" w:ascii="宋体" w:hAnsi="宋体" w:eastAsia="宋体" w:cs="宋体"/>
          <w:color w:val="000000"/>
          <w:kern w:val="0"/>
          <w:sz w:val="24"/>
          <w:szCs w:val="24"/>
        </w:rPr>
        <w:t>分;共</w:t>
      </w:r>
      <w:r>
        <w:rPr>
          <w:rFonts w:hint="eastAsia" w:cs="宋体"/>
          <w:color w:val="000000"/>
          <w:kern w:val="0"/>
          <w:sz w:val="24"/>
          <w:szCs w:val="24"/>
          <w:lang w:val="en-US" w:eastAsia="zh-CN"/>
        </w:rPr>
        <w:t>10</w:t>
      </w:r>
      <w:r>
        <w:rPr>
          <w:rFonts w:hint="eastAsia" w:ascii="宋体" w:hAnsi="宋体" w:eastAsia="宋体" w:cs="宋体"/>
          <w:color w:val="000000"/>
          <w:kern w:val="0"/>
          <w:sz w:val="24"/>
          <w:szCs w:val="24"/>
        </w:rPr>
        <w:t>分</w:t>
      </w:r>
      <w:r>
        <w:rPr>
          <w:rFonts w:hint="eastAsia" w:cs="宋体"/>
          <w:color w:val="000000"/>
          <w:kern w:val="0"/>
          <w:sz w:val="24"/>
          <w:szCs w:val="24"/>
          <w:lang w:eastAsia="zh-CN"/>
        </w:rPr>
        <w:t>）</w:t>
      </w:r>
      <w:r>
        <w:rPr>
          <w:rFonts w:hint="eastAsia" w:ascii="宋体" w:hAnsi="宋体" w:eastAsia="宋体" w:cs="宋体"/>
          <w:color w:val="000000"/>
          <w:kern w:val="0"/>
          <w:sz w:val="24"/>
          <w:szCs w:val="24"/>
        </w:rPr>
        <w:cr/>
      </w:r>
      <w:r>
        <w:rPr>
          <w:rFonts w:hint="eastAsia" w:cs="宋体"/>
          <w:color w:val="000000"/>
          <w:kern w:val="0"/>
          <w:sz w:val="24"/>
          <w:szCs w:val="24"/>
          <w:lang w:val="en-US" w:eastAsia="zh-CN"/>
        </w:rPr>
        <w:t>1</w:t>
      </w:r>
      <w:r>
        <w:rPr>
          <w:rFonts w:hint="eastAsia" w:ascii="宋体" w:hAnsi="宋体" w:eastAsia="宋体" w:cs="宋体"/>
          <w:color w:val="000000"/>
          <w:kern w:val="0"/>
          <w:sz w:val="24"/>
          <w:szCs w:val="24"/>
        </w:rPr>
        <w:t>．金融法律关系具有以下特点</w:t>
      </w:r>
      <w:r>
        <w:rPr>
          <w:rFonts w:hint="eastAsia" w:ascii="宋体" w:hAnsi="宋体" w:eastAsia="宋体" w:cs="宋体"/>
          <w:sz w:val="24"/>
          <w:szCs w:val="24"/>
        </w:rPr>
        <w:t xml:space="preserve"> </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A、 双重性   B、 有偿性   C、 广泛性    D、 行政性</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2</w:t>
      </w:r>
      <w:r>
        <w:rPr>
          <w:rFonts w:hint="eastAsia" w:ascii="宋体" w:hAnsi="宋体" w:eastAsia="宋体" w:cs="宋体"/>
          <w:color w:val="000000"/>
          <w:kern w:val="0"/>
          <w:sz w:val="24"/>
          <w:szCs w:val="24"/>
        </w:rPr>
        <w:t>． 借款合同的担保方式有</w:t>
      </w:r>
      <w:r>
        <w:rPr>
          <w:rFonts w:hint="eastAsia" w:ascii="宋体" w:hAnsi="宋体" w:eastAsia="宋体" w:cs="宋体"/>
          <w:sz w:val="24"/>
          <w:szCs w:val="24"/>
        </w:rPr>
        <w:t>ABD</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A、 保证   B、 抵押    C、 扣押    D、 质押</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3</w:t>
      </w:r>
      <w:r>
        <w:rPr>
          <w:rFonts w:hint="eastAsia" w:ascii="宋体" w:hAnsi="宋体" w:eastAsia="宋体" w:cs="宋体"/>
          <w:color w:val="000000"/>
          <w:kern w:val="0"/>
          <w:sz w:val="24"/>
          <w:szCs w:val="24"/>
        </w:rPr>
        <w:t>． 下列行为中属于票据欺诈行为的是</w:t>
      </w:r>
      <w:r>
        <w:rPr>
          <w:rFonts w:hint="eastAsia" w:ascii="宋体" w:hAnsi="宋体" w:eastAsia="宋体" w:cs="宋体"/>
          <w:sz w:val="24"/>
          <w:szCs w:val="24"/>
        </w:rPr>
        <w:t>ABCD</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 xml:space="preserve">A、 伪造票据   </w:t>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B、 变造票据  </w:t>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C、 故意使用伪造的票据   </w:t>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D、 故意使用变造的票据</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4</w:t>
      </w:r>
      <w:r>
        <w:rPr>
          <w:rFonts w:hint="eastAsia" w:ascii="宋体" w:hAnsi="宋体" w:eastAsia="宋体" w:cs="宋体"/>
          <w:color w:val="000000"/>
          <w:kern w:val="0"/>
          <w:sz w:val="24"/>
          <w:szCs w:val="24"/>
        </w:rPr>
        <w:t>． 下列关于定金的作用和性质表达正确的是</w:t>
      </w:r>
      <w:r>
        <w:rPr>
          <w:rFonts w:hint="eastAsia" w:ascii="宋体" w:hAnsi="宋体" w:eastAsia="宋体" w:cs="宋体"/>
          <w:sz w:val="24"/>
          <w:szCs w:val="24"/>
        </w:rPr>
        <w:t xml:space="preserve">AB </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 xml:space="preserve">A、 担保合同履行    </w:t>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B、 对债权人和债务人都具有约束作用   </w:t>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C、 证明合同有效    </w:t>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D、 具有预先给付的性质</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5</w:t>
      </w:r>
      <w:r>
        <w:rPr>
          <w:rFonts w:hint="eastAsia" w:ascii="宋体" w:hAnsi="宋体" w:eastAsia="宋体" w:cs="宋体"/>
          <w:color w:val="000000"/>
          <w:kern w:val="0"/>
          <w:sz w:val="24"/>
          <w:szCs w:val="24"/>
        </w:rPr>
        <w:t>． 下列证券中属于证券法调整范围的是 AD</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A、 股票   B、 法定公益金    C、 金融债券     D、 公司债券</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四、 判断题</w:t>
      </w:r>
      <w:r>
        <w:rPr>
          <w:rFonts w:hint="eastAsia" w:cs="宋体"/>
          <w:color w:val="000000"/>
          <w:kern w:val="0"/>
          <w:sz w:val="24"/>
          <w:szCs w:val="24"/>
          <w:lang w:eastAsia="zh-CN"/>
        </w:rPr>
        <w:t>（</w:t>
      </w:r>
      <w:r>
        <w:rPr>
          <w:rFonts w:hint="eastAsia" w:ascii="宋体" w:hAnsi="宋体" w:eastAsia="宋体" w:cs="宋体"/>
          <w:color w:val="000000"/>
          <w:kern w:val="0"/>
          <w:sz w:val="24"/>
          <w:szCs w:val="24"/>
        </w:rPr>
        <w:t>在你认为正确的题目后打√;错误的题目后打×;每题2分;共10分</w:t>
      </w:r>
      <w:r>
        <w:rPr>
          <w:rFonts w:hint="eastAsia" w:cs="宋体"/>
          <w:color w:val="000000"/>
          <w:kern w:val="0"/>
          <w:sz w:val="24"/>
          <w:szCs w:val="24"/>
          <w:lang w:eastAsia="zh-CN"/>
        </w:rPr>
        <w:t>）</w:t>
      </w:r>
      <w:r>
        <w:rPr>
          <w:rFonts w:hint="eastAsia" w:ascii="宋体" w:hAnsi="宋体" w:eastAsia="宋体" w:cs="宋体"/>
          <w:color w:val="000000"/>
          <w:kern w:val="0"/>
          <w:sz w:val="24"/>
          <w:szCs w:val="24"/>
        </w:rPr>
        <w:cr/>
      </w:r>
      <w:r>
        <w:rPr>
          <w:rFonts w:hint="eastAsia" w:cs="宋体"/>
          <w:color w:val="000000"/>
          <w:kern w:val="0"/>
          <w:sz w:val="24"/>
          <w:szCs w:val="24"/>
          <w:lang w:val="en-US" w:eastAsia="zh-CN"/>
        </w:rPr>
        <w:t>1</w:t>
      </w:r>
      <w:r>
        <w:rPr>
          <w:rFonts w:hint="eastAsia" w:ascii="宋体" w:hAnsi="宋体" w:eastAsia="宋体" w:cs="宋体"/>
          <w:color w:val="000000"/>
          <w:kern w:val="0"/>
          <w:sz w:val="24"/>
          <w:szCs w:val="24"/>
        </w:rPr>
        <w:t xml:space="preserve">． 中国人民银行各分支机构具有独立的法人资格   </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2</w:t>
      </w:r>
      <w:r>
        <w:rPr>
          <w:rFonts w:hint="eastAsia" w:ascii="宋体" w:hAnsi="宋体" w:eastAsia="宋体" w:cs="宋体"/>
          <w:color w:val="000000"/>
          <w:kern w:val="0"/>
          <w:sz w:val="24"/>
          <w:szCs w:val="24"/>
        </w:rPr>
        <w:t xml:space="preserve">． 依据我国商业银行法的规定;商业银行不得发放信用贷款   </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3</w:t>
      </w:r>
      <w:r>
        <w:rPr>
          <w:rFonts w:hint="eastAsia" w:ascii="宋体" w:hAnsi="宋体" w:eastAsia="宋体" w:cs="宋体"/>
          <w:color w:val="000000"/>
          <w:kern w:val="0"/>
          <w:sz w:val="24"/>
          <w:szCs w:val="24"/>
        </w:rPr>
        <w:t xml:space="preserve">． 票据流通次数越多;效力越强;故无代价或不以相当代价取得的票据;仍可享有优于前手的权利.         </w:t>
      </w:r>
      <w:r>
        <w:rPr>
          <w:rFonts w:hint="eastAsia"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cs="宋体"/>
          <w:color w:val="000000"/>
          <w:kern w:val="0"/>
          <w:sz w:val="24"/>
          <w:szCs w:val="24"/>
          <w:lang w:val="en-US" w:eastAsia="zh-CN"/>
        </w:rPr>
        <w:t>4</w:t>
      </w:r>
      <w:r>
        <w:rPr>
          <w:rFonts w:hint="eastAsia" w:ascii="宋体" w:hAnsi="宋体" w:eastAsia="宋体" w:cs="宋体"/>
          <w:color w:val="000000"/>
          <w:kern w:val="0"/>
          <w:sz w:val="24"/>
          <w:szCs w:val="24"/>
        </w:rPr>
        <w:t xml:space="preserve">． 信托关系中;受托人不承担信托合同内的损失风险..   </w:t>
      </w:r>
      <w:r>
        <w:rPr>
          <w:rFonts w:hint="eastAsia" w:ascii="宋体" w:hAnsi="宋体" w:eastAsia="宋体" w:cs="宋体"/>
          <w:sz w:val="24"/>
          <w:szCs w:val="24"/>
        </w:rPr>
        <w:t>√</w:t>
      </w:r>
      <w:r>
        <w:rPr>
          <w:rFonts w:hint="eastAsia" w:ascii="宋体" w:hAnsi="宋体" w:eastAsia="宋体" w:cs="宋体"/>
          <w:color w:val="000000"/>
          <w:kern w:val="0"/>
          <w:sz w:val="24"/>
          <w:szCs w:val="24"/>
        </w:rPr>
        <w:cr/>
      </w:r>
      <w:r>
        <w:rPr>
          <w:rFonts w:hint="eastAsia" w:cs="宋体"/>
          <w:color w:val="000000"/>
          <w:kern w:val="0"/>
          <w:sz w:val="24"/>
          <w:szCs w:val="24"/>
          <w:lang w:val="en-US" w:eastAsia="zh-CN"/>
        </w:rPr>
        <w:t>5</w:t>
      </w:r>
      <w:r>
        <w:rPr>
          <w:rFonts w:hint="eastAsia" w:ascii="宋体" w:hAnsi="宋体" w:eastAsia="宋体" w:cs="宋体"/>
          <w:color w:val="000000"/>
          <w:kern w:val="0"/>
          <w:sz w:val="24"/>
          <w:szCs w:val="24"/>
        </w:rPr>
        <w:t xml:space="preserve">． 封闭型投资基金份额不得转让         </w:t>
      </w:r>
      <w:r>
        <w:rPr>
          <w:rFonts w:hint="eastAsia" w:ascii="宋体" w:hAnsi="宋体" w:eastAsia="宋体" w:cs="宋体"/>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b w:val="0"/>
          <w:bCs w:val="0"/>
          <w:color w:val="000000"/>
          <w:kern w:val="0"/>
          <w:sz w:val="24"/>
          <w:szCs w:val="24"/>
          <w:lang w:eastAsia="zh-CN"/>
        </w:rPr>
      </w:pPr>
      <w:r>
        <w:rPr>
          <w:rFonts w:hint="eastAsia" w:ascii="宋体" w:hAnsi="宋体" w:eastAsia="宋体" w:cs="宋体"/>
          <w:b w:val="0"/>
          <w:bCs w:val="0"/>
          <w:color w:val="000000"/>
          <w:kern w:val="0"/>
          <w:sz w:val="24"/>
          <w:szCs w:val="24"/>
        </w:rPr>
        <w:t>五、 论述题</w:t>
      </w:r>
      <w:r>
        <w:rPr>
          <w:rFonts w:hint="eastAsia" w:cs="宋体"/>
          <w:b w:val="0"/>
          <w:bCs w:val="0"/>
          <w:color w:val="000000"/>
          <w:kern w:val="0"/>
          <w:sz w:val="24"/>
          <w:szCs w:val="24"/>
          <w:lang w:eastAsia="zh-CN"/>
        </w:rPr>
        <w:t>（</w:t>
      </w:r>
      <w:r>
        <w:rPr>
          <w:rFonts w:hint="eastAsia" w:ascii="宋体" w:hAnsi="宋体" w:eastAsia="宋体" w:cs="宋体"/>
          <w:b w:val="0"/>
          <w:bCs w:val="0"/>
          <w:color w:val="000000"/>
          <w:kern w:val="0"/>
          <w:sz w:val="24"/>
          <w:szCs w:val="24"/>
        </w:rPr>
        <w:t>20分</w:t>
      </w:r>
      <w:r>
        <w:rPr>
          <w:rFonts w:hint="eastAsia" w:cs="宋体"/>
          <w:b w:val="0"/>
          <w:bCs w:val="0"/>
          <w:color w:val="000000"/>
          <w:kern w:val="0"/>
          <w:sz w:val="24"/>
          <w:szCs w:val="24"/>
          <w:lang w:eastAsia="zh-CN"/>
        </w:rPr>
        <w:t>）</w:t>
      </w:r>
      <w:r>
        <w:rPr>
          <w:rFonts w:hint="eastAsia" w:ascii="宋体" w:hAnsi="宋体" w:eastAsia="宋体" w:cs="宋体"/>
          <w:b w:val="0"/>
          <w:bCs w:val="0"/>
          <w:color w:val="000000"/>
          <w:kern w:val="0"/>
          <w:sz w:val="24"/>
          <w:szCs w:val="24"/>
        </w:rPr>
        <w:cr/>
      </w:r>
      <w:r>
        <w:rPr>
          <w:rFonts w:hint="eastAsia" w:cs="宋体"/>
          <w:b w:val="0"/>
          <w:bCs w:val="0"/>
          <w:color w:val="000000"/>
          <w:kern w:val="0"/>
          <w:sz w:val="24"/>
          <w:szCs w:val="24"/>
          <w:lang w:val="en-US" w:eastAsia="zh-CN"/>
        </w:rPr>
        <w:t>1</w:t>
      </w:r>
      <w:r>
        <w:rPr>
          <w:rFonts w:hint="eastAsia" w:ascii="宋体" w:hAnsi="宋体" w:eastAsia="宋体" w:cs="宋体"/>
          <w:b w:val="0"/>
          <w:bCs w:val="0"/>
          <w:color w:val="000000"/>
          <w:kern w:val="0"/>
          <w:sz w:val="24"/>
          <w:szCs w:val="24"/>
        </w:rPr>
        <w:t>． 试述信托的特点和职能</w:t>
      </w:r>
      <w:r>
        <w:rPr>
          <w:rFonts w:hint="eastAsia" w:cs="宋体"/>
          <w:b w:val="0"/>
          <w:bCs w:val="0"/>
          <w:color w:val="000000"/>
          <w:kern w:val="0"/>
          <w:sz w:val="24"/>
          <w:szCs w:val="24"/>
          <w:lang w:eastAsia="zh-CN"/>
        </w:rPr>
        <w:t>（</w:t>
      </w:r>
      <w:r>
        <w:rPr>
          <w:rFonts w:hint="eastAsia" w:ascii="宋体" w:hAnsi="宋体" w:eastAsia="宋体" w:cs="宋体"/>
          <w:b w:val="0"/>
          <w:bCs w:val="0"/>
          <w:color w:val="000000"/>
          <w:kern w:val="0"/>
          <w:sz w:val="24"/>
          <w:szCs w:val="24"/>
        </w:rPr>
        <w:t>10分</w:t>
      </w:r>
      <w:r>
        <w:rPr>
          <w:rFonts w:hint="eastAsia" w:cs="宋体"/>
          <w:b w:val="0"/>
          <w:bCs w:val="0"/>
          <w:color w:val="000000"/>
          <w:kern w:val="0"/>
          <w:sz w:val="24"/>
          <w:szCs w:val="24"/>
          <w:lang w:eastAsia="zh-CN"/>
        </w:rPr>
        <w:t>）</w:t>
      </w:r>
    </w:p>
    <w:p>
      <w:pPr>
        <w:keepNext w:val="0"/>
        <w:keepLines w:val="0"/>
        <w:pageBreakBefore w:val="0"/>
        <w:widowControl/>
        <w:kinsoku/>
        <w:wordWrap/>
        <w:overflowPunct/>
        <w:topLinePunct w:val="0"/>
        <w:autoSpaceDE/>
        <w:autoSpaceDN/>
        <w:bidi w:val="0"/>
        <w:adjustRightInd/>
        <w:snapToGrid/>
        <w:spacing w:beforeAutospacing="0" w:line="240" w:lineRule="auto"/>
        <w:ind w:right="720" w:firstLine="480" w:firstLineChars="200"/>
        <w:jc w:val="left"/>
        <w:textAlignment w:val="auto"/>
        <w:rPr>
          <w:rFonts w:hint="eastAsia" w:ascii="宋体" w:hAnsi="宋体" w:eastAsia="宋体" w:cs="宋体"/>
          <w:b w:val="0"/>
          <w:bCs w:val="0"/>
          <w:color w:val="000000"/>
          <w:kern w:val="0"/>
          <w:sz w:val="24"/>
          <w:szCs w:val="24"/>
        </w:rPr>
      </w:pPr>
      <w:r>
        <w:rPr>
          <w:rFonts w:hint="eastAsia" w:ascii="宋体" w:hAnsi="宋体" w:eastAsia="宋体" w:cs="宋体"/>
          <w:b w:val="0"/>
          <w:bCs w:val="0"/>
          <w:sz w:val="24"/>
          <w:szCs w:val="24"/>
        </w:rPr>
        <w:t>信托是指委托人基于对受托人的信任;将其财产权委托给受托人;由受托人按照委托人的意愿以自己的名义;为受益人的利益或者特定的目的;进行管理或者处分的行为</w:t>
      </w:r>
      <w:r>
        <w:rPr>
          <w:rFonts w:hint="eastAsia" w:cs="宋体"/>
          <w:b w:val="0"/>
          <w:bCs w:val="0"/>
          <w:sz w:val="24"/>
          <w:szCs w:val="24"/>
          <w:lang w:eastAsia="zh-CN"/>
        </w:rPr>
        <w:t>。</w:t>
      </w:r>
      <w:r>
        <w:rPr>
          <w:rFonts w:hint="eastAsia" w:ascii="宋体" w:hAnsi="宋体" w:eastAsia="宋体" w:cs="宋体"/>
          <w:b w:val="0"/>
          <w:bCs w:val="0"/>
          <w:sz w:val="24"/>
          <w:szCs w:val="24"/>
        </w:rPr>
        <w:cr/>
      </w:r>
      <w:r>
        <w:rPr>
          <w:rFonts w:hint="eastAsia" w:cs="宋体"/>
          <w:b w:val="0"/>
          <w:bCs w:val="0"/>
          <w:sz w:val="24"/>
          <w:szCs w:val="24"/>
          <w:lang w:val="en-US" w:eastAsia="zh-CN"/>
        </w:rPr>
        <w:t xml:space="preserve">  </w:t>
      </w:r>
      <w:r>
        <w:rPr>
          <w:rFonts w:hint="eastAsia" w:ascii="宋体" w:hAnsi="宋体" w:eastAsia="宋体" w:cs="宋体"/>
          <w:b w:val="0"/>
          <w:bCs w:val="0"/>
          <w:sz w:val="24"/>
          <w:szCs w:val="24"/>
        </w:rPr>
        <w:t>信托的特点是：①信任②财产权是信托行为成立的前提；③受托人有双重义务；④受托人不承担信托合同内的损失风险</w:t>
      </w:r>
      <w:r>
        <w:rPr>
          <w:rFonts w:hint="eastAsia" w:cs="宋体"/>
          <w:b w:val="0"/>
          <w:bCs w:val="0"/>
          <w:sz w:val="24"/>
          <w:szCs w:val="24"/>
          <w:lang w:eastAsia="zh-CN"/>
        </w:rPr>
        <w:t>。</w:t>
      </w:r>
      <w:r>
        <w:rPr>
          <w:rFonts w:hint="eastAsia" w:ascii="宋体" w:hAnsi="宋体" w:eastAsia="宋体" w:cs="宋体"/>
          <w:b w:val="0"/>
          <w:bCs w:val="0"/>
          <w:sz w:val="24"/>
          <w:szCs w:val="24"/>
        </w:rPr>
        <w:cr/>
      </w:r>
      <w:r>
        <w:rPr>
          <w:rFonts w:hint="eastAsia" w:cs="宋体"/>
          <w:b w:val="0"/>
          <w:bCs w:val="0"/>
          <w:sz w:val="24"/>
          <w:szCs w:val="24"/>
          <w:lang w:val="en-US" w:eastAsia="zh-CN"/>
        </w:rPr>
        <w:t xml:space="preserve">  </w:t>
      </w:r>
      <w:r>
        <w:rPr>
          <w:rFonts w:hint="eastAsia" w:ascii="宋体" w:hAnsi="宋体" w:eastAsia="宋体" w:cs="宋体"/>
          <w:b w:val="0"/>
          <w:bCs w:val="0"/>
          <w:sz w:val="24"/>
          <w:szCs w:val="24"/>
        </w:rPr>
        <w:t>信托的职能：①财务管理职能；②融通资金的职能；③沟通与协调经济关系的职能；④投资职能；⑤经济咨询职能</w:t>
      </w:r>
      <w:r>
        <w:rPr>
          <w:rFonts w:hint="eastAsia" w:cs="宋体"/>
          <w:b w:val="0"/>
          <w:bCs w:val="0"/>
          <w:sz w:val="24"/>
          <w:szCs w:val="24"/>
          <w:lang w:eastAsia="zh-CN"/>
        </w:rPr>
        <w:t>，</w:t>
      </w:r>
      <w:r>
        <w:rPr>
          <w:rFonts w:hint="eastAsia" w:ascii="宋体" w:hAnsi="宋体" w:eastAsia="宋体" w:cs="宋体"/>
          <w:b w:val="0"/>
          <w:bCs w:val="0"/>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b w:val="0"/>
          <w:bCs w:val="0"/>
          <w:color w:val="000000"/>
          <w:kern w:val="0"/>
          <w:sz w:val="24"/>
          <w:szCs w:val="24"/>
          <w:lang w:eastAsia="zh-CN"/>
        </w:rPr>
      </w:pPr>
      <w:r>
        <w:rPr>
          <w:rFonts w:hint="eastAsia" w:cs="宋体"/>
          <w:b w:val="0"/>
          <w:bCs w:val="0"/>
          <w:color w:val="000000"/>
          <w:kern w:val="0"/>
          <w:sz w:val="24"/>
          <w:szCs w:val="24"/>
          <w:lang w:val="en-US" w:eastAsia="zh-CN"/>
        </w:rPr>
        <w:t>2</w:t>
      </w:r>
      <w:r>
        <w:rPr>
          <w:rFonts w:hint="eastAsia" w:ascii="宋体" w:hAnsi="宋体" w:eastAsia="宋体" w:cs="宋体"/>
          <w:b w:val="0"/>
          <w:bCs w:val="0"/>
          <w:color w:val="000000"/>
          <w:kern w:val="0"/>
          <w:sz w:val="24"/>
          <w:szCs w:val="24"/>
        </w:rPr>
        <w:t>．论述证券市场禁入的含义及涉及的主机.</w:t>
      </w:r>
      <w:r>
        <w:rPr>
          <w:rFonts w:hint="eastAsia" w:cs="宋体"/>
          <w:b w:val="0"/>
          <w:bCs w:val="0"/>
          <w:color w:val="000000"/>
          <w:kern w:val="0"/>
          <w:sz w:val="24"/>
          <w:szCs w:val="24"/>
          <w:lang w:eastAsia="zh-CN"/>
        </w:rPr>
        <w:t>（</w:t>
      </w:r>
      <w:r>
        <w:rPr>
          <w:rFonts w:hint="eastAsia" w:ascii="宋体" w:hAnsi="宋体" w:eastAsia="宋体" w:cs="宋体"/>
          <w:b w:val="0"/>
          <w:bCs w:val="0"/>
          <w:color w:val="000000"/>
          <w:kern w:val="0"/>
          <w:sz w:val="24"/>
          <w:szCs w:val="24"/>
        </w:rPr>
        <w:t>10分</w:t>
      </w:r>
      <w:r>
        <w:rPr>
          <w:rFonts w:hint="eastAsia" w:cs="宋体"/>
          <w:b w:val="0"/>
          <w:bCs w:val="0"/>
          <w:color w:val="000000"/>
          <w:kern w:val="0"/>
          <w:sz w:val="24"/>
          <w:szCs w:val="24"/>
          <w:lang w:eastAsia="zh-CN"/>
        </w:rPr>
        <w:t>）</w:t>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ascii="宋体" w:hAnsi="宋体" w:eastAsia="宋体" w:cs="宋体"/>
          <w:color w:val="000000"/>
          <w:kern w:val="0"/>
          <w:sz w:val="24"/>
          <w:szCs w:val="24"/>
        </w:rPr>
      </w:pPr>
      <w:r>
        <w:rPr>
          <w:rFonts w:hint="eastAsia" w:ascii="宋体" w:hAnsi="宋体" w:eastAsia="宋体" w:cs="宋体"/>
          <w:b w:val="0"/>
          <w:bCs w:val="0"/>
          <w:sz w:val="24"/>
          <w:szCs w:val="24"/>
        </w:rPr>
        <w:t>1 证券市场禁入是指国家为了保障证券市场正常的交易秩序;通过证券法规在一定的时期内或永久性地禁止某些对证券市场有重大妨碍的人员从事证券买卖业务及与证券买卖有关的业务的一种法律制度</w:t>
      </w:r>
      <w:r>
        <w:rPr>
          <w:rFonts w:hint="eastAsia" w:cs="宋体"/>
          <w:b w:val="0"/>
          <w:bCs w:val="0"/>
          <w:sz w:val="24"/>
          <w:szCs w:val="24"/>
          <w:lang w:eastAsia="zh-CN"/>
        </w:rPr>
        <w:t>。</w:t>
      </w:r>
      <w:r>
        <w:rPr>
          <w:rFonts w:hint="eastAsia" w:ascii="宋体" w:hAnsi="宋体" w:eastAsia="宋体" w:cs="宋体"/>
          <w:b w:val="0"/>
          <w:bCs w:val="0"/>
          <w:sz w:val="24"/>
          <w:szCs w:val="24"/>
        </w:rPr>
        <w:cr/>
      </w:r>
      <w:r>
        <w:rPr>
          <w:rFonts w:hint="eastAsia" w:ascii="宋体" w:hAnsi="宋体" w:eastAsia="宋体" w:cs="宋体"/>
          <w:b w:val="0"/>
          <w:bCs w:val="0"/>
          <w:sz w:val="24"/>
          <w:szCs w:val="24"/>
        </w:rPr>
        <w:t>2 市场禁入涉及的主体包括：①上市公司董事、经理及其他高级管理人员；②证券经营机构包括分支机构的高级管理人员及其内设业务部门负责人；③证券登记、托管、清算机构的高级管理人员及其内设业务部门负责人；④从事证券业务的律师、注册会计师以及资产评估人员；⑤投资基金管理机构、投资基金托管机构的高级管理人员及其内设业务部门负责人；⑥证券投资咨询机构的高级管理人员及其投资咨询人员；⑦中国证监会认定的其他人员</w:t>
      </w:r>
      <w:r>
        <w:rPr>
          <w:rFonts w:hint="eastAsia" w:cs="宋体"/>
          <w:b w:val="0"/>
          <w:bCs w:val="0"/>
          <w:sz w:val="24"/>
          <w:szCs w:val="24"/>
          <w:lang w:eastAsia="zh-CN"/>
        </w:rPr>
        <w:t>。</w:t>
      </w:r>
      <w:r>
        <w:rPr>
          <w:rFonts w:hint="eastAsia" w:ascii="宋体" w:hAnsi="宋体" w:eastAsia="宋体" w:cs="宋体"/>
          <w:b w:val="0"/>
          <w:bCs w:val="0"/>
          <w:sz w:val="24"/>
          <w:szCs w:val="24"/>
        </w:rPr>
        <w:cr/>
      </w:r>
      <w:r>
        <w:rPr>
          <w:rFonts w:hint="eastAsia" w:ascii="宋体" w:hAnsi="宋体" w:eastAsia="宋体" w:cs="宋体"/>
          <w:b w:val="0"/>
          <w:bCs w:val="0"/>
          <w:sz w:val="24"/>
          <w:szCs w:val="24"/>
        </w:rPr>
        <w:t>3 市场禁入制度通过将害群之马排除在市场之外;净分证券交易秩序;从而达到公平交易和保护广大证券投资者的合法利益</w:t>
      </w:r>
      <w:r>
        <w:rPr>
          <w:rFonts w:hint="eastAsia" w:cs="宋体"/>
          <w:b w:val="0"/>
          <w:bCs w:val="0"/>
          <w:sz w:val="24"/>
          <w:szCs w:val="24"/>
          <w:lang w:eastAsia="zh-CN"/>
        </w:rPr>
        <w:t>。</w:t>
      </w:r>
      <w:r>
        <w:rPr>
          <w:rFonts w:hint="eastAsia" w:ascii="宋体" w:hAnsi="宋体" w:eastAsia="宋体" w:cs="宋体"/>
          <w:b w:val="0"/>
          <w:bCs w:val="0"/>
          <w:color w:val="000000"/>
          <w:kern w:val="0"/>
          <w:sz w:val="24"/>
          <w:szCs w:val="24"/>
        </w:rPr>
        <w:cr/>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cs="宋体"/>
          <w:color w:val="000000"/>
          <w:kern w:val="0"/>
          <w:sz w:val="24"/>
          <w:szCs w:val="24"/>
          <w:lang w:eastAsia="zh-CN"/>
        </w:rPr>
      </w:pPr>
      <w:r>
        <w:rPr>
          <w:rFonts w:hint="eastAsia" w:ascii="宋体" w:hAnsi="宋体" w:eastAsia="宋体" w:cs="宋体"/>
          <w:color w:val="000000"/>
          <w:kern w:val="0"/>
          <w:sz w:val="24"/>
          <w:szCs w:val="24"/>
        </w:rPr>
        <w:t>六、 案例分析</w:t>
      </w:r>
      <w:r>
        <w:rPr>
          <w:rFonts w:hint="eastAsia" w:cs="宋体"/>
          <w:color w:val="000000"/>
          <w:kern w:val="0"/>
          <w:sz w:val="24"/>
          <w:szCs w:val="24"/>
          <w:lang w:eastAsia="zh-CN"/>
        </w:rPr>
        <w:t>（</w:t>
      </w:r>
      <w:r>
        <w:rPr>
          <w:rFonts w:hint="eastAsia" w:ascii="宋体" w:hAnsi="宋体" w:eastAsia="宋体" w:cs="宋体"/>
          <w:color w:val="000000"/>
          <w:kern w:val="0"/>
          <w:sz w:val="24"/>
          <w:szCs w:val="24"/>
        </w:rPr>
        <w:t>20分</w:t>
      </w:r>
      <w:r>
        <w:rPr>
          <w:rFonts w:hint="eastAsia" w:cs="宋体"/>
          <w:color w:val="000000"/>
          <w:kern w:val="0"/>
          <w:sz w:val="24"/>
          <w:szCs w:val="24"/>
          <w:lang w:eastAsia="zh-CN"/>
        </w:rPr>
        <w:t>）</w:t>
      </w:r>
      <w:r>
        <w:rPr>
          <w:rFonts w:hint="eastAsia" w:ascii="宋体" w:hAnsi="宋体" w:eastAsia="宋体" w:cs="宋体"/>
          <w:color w:val="000000"/>
          <w:kern w:val="0"/>
          <w:sz w:val="24"/>
          <w:szCs w:val="24"/>
        </w:rPr>
        <w:cr/>
      </w:r>
      <w:r>
        <w:rPr>
          <w:rFonts w:hint="eastAsia" w:cs="宋体"/>
          <w:color w:val="000000"/>
          <w:kern w:val="0"/>
          <w:sz w:val="24"/>
          <w:szCs w:val="24"/>
          <w:lang w:val="en-US" w:eastAsia="zh-CN"/>
        </w:rPr>
        <w:t>1</w:t>
      </w:r>
      <w:r>
        <w:rPr>
          <w:rFonts w:hint="eastAsia" w:ascii="宋体" w:hAnsi="宋体" w:eastAsia="宋体" w:cs="宋体"/>
          <w:b/>
          <w:color w:val="000000"/>
          <w:kern w:val="0"/>
          <w:sz w:val="24"/>
          <w:szCs w:val="24"/>
        </w:rPr>
        <w:t xml:space="preserve">． </w:t>
      </w:r>
      <w:r>
        <w:rPr>
          <w:rFonts w:hint="eastAsia" w:ascii="宋体" w:hAnsi="宋体" w:eastAsia="宋体" w:cs="宋体"/>
          <w:color w:val="000000"/>
          <w:kern w:val="0"/>
          <w:sz w:val="24"/>
          <w:szCs w:val="24"/>
        </w:rPr>
        <w:t>李某在一证券公司工作;该公司依法可以从事证券自营业务</w:t>
      </w:r>
      <w:r>
        <w:rPr>
          <w:rFonts w:hint="eastAsia" w:cs="宋体"/>
          <w:color w:val="000000"/>
          <w:kern w:val="0"/>
          <w:sz w:val="24"/>
          <w:szCs w:val="24"/>
          <w:lang w:val="en-US" w:eastAsia="zh-CN"/>
        </w:rPr>
        <w:t>.</w:t>
      </w:r>
      <w:r>
        <w:rPr>
          <w:rFonts w:hint="eastAsia" w:ascii="宋体" w:hAnsi="宋体" w:eastAsia="宋体" w:cs="宋体"/>
          <w:color w:val="000000"/>
          <w:kern w:val="0"/>
          <w:sz w:val="24"/>
          <w:szCs w:val="24"/>
        </w:rPr>
        <w:t>2000年5月10日;李某根据公司经理王某的指令;动用客户周某的资金帐户中的600万元为公司买入30万股某股票</w:t>
      </w:r>
      <w:r>
        <w:rPr>
          <w:rFonts w:hint="eastAsia" w:cs="宋体"/>
          <w:color w:val="000000"/>
          <w:kern w:val="0"/>
          <w:sz w:val="24"/>
          <w:szCs w:val="24"/>
          <w:lang w:eastAsia="zh-CN"/>
        </w:rPr>
        <w:t>。</w:t>
      </w:r>
      <w:r>
        <w:rPr>
          <w:rFonts w:hint="eastAsia" w:ascii="宋体" w:hAnsi="宋体" w:eastAsia="宋体" w:cs="宋体"/>
          <w:color w:val="000000"/>
          <w:kern w:val="0"/>
          <w:sz w:val="24"/>
          <w:szCs w:val="24"/>
        </w:rPr>
        <w:t>但其后的几个交易日内;该股票股票连续下跌;致使公司一直没有合适机会抛售..客户周某见该股票下跌;价位较低;即想大量买入;却发现帐户中已经基本没有资金</w:t>
      </w:r>
      <w:r>
        <w:rPr>
          <w:rFonts w:hint="eastAsia" w:cs="宋体"/>
          <w:color w:val="000000"/>
          <w:kern w:val="0"/>
          <w:sz w:val="24"/>
          <w:szCs w:val="24"/>
          <w:lang w:eastAsia="zh-CN"/>
        </w:rPr>
        <w:t>。</w:t>
      </w:r>
    </w:p>
    <w:p>
      <w:pPr>
        <w:keepNext w:val="0"/>
        <w:keepLines w:val="0"/>
        <w:pageBreakBefore w:val="0"/>
        <w:widowControl/>
        <w:kinsoku/>
        <w:wordWrap/>
        <w:overflowPunct/>
        <w:topLinePunct w:val="0"/>
        <w:autoSpaceDE/>
        <w:autoSpaceDN/>
        <w:bidi w:val="0"/>
        <w:adjustRightInd/>
        <w:snapToGrid/>
        <w:spacing w:beforeAutospacing="0" w:line="240" w:lineRule="auto"/>
        <w:ind w:right="720"/>
        <w:jc w:val="left"/>
        <w:textAlignment w:val="auto"/>
        <w:rPr>
          <w:rFonts w:hint="eastAsia" w:cs="宋体"/>
          <w:color w:val="000000"/>
          <w:kern w:val="0"/>
          <w:sz w:val="24"/>
          <w:szCs w:val="24"/>
          <w:lang w:eastAsia="zh-CN"/>
        </w:rPr>
      </w:pPr>
      <w:r>
        <w:rPr>
          <w:rFonts w:hint="eastAsia" w:ascii="宋体" w:hAnsi="宋体" w:eastAsia="宋体" w:cs="宋体"/>
          <w:color w:val="000000"/>
          <w:kern w:val="0"/>
          <w:sz w:val="24"/>
          <w:szCs w:val="24"/>
        </w:rPr>
        <w:t>问：</w:t>
      </w:r>
      <w:r>
        <w:rPr>
          <w:rFonts w:hint="eastAsia" w:ascii="宋体" w:hAnsi="宋体" w:eastAsia="宋体" w:cs="宋体"/>
          <w:color w:val="000000"/>
          <w:kern w:val="0"/>
          <w:sz w:val="24"/>
          <w:szCs w:val="24"/>
        </w:rPr>
        <w:cr/>
      </w:r>
      <w:r>
        <w:rPr>
          <w:rFonts w:hint="eastAsia" w:ascii="宋体" w:hAnsi="宋体" w:eastAsia="宋体" w:cs="宋体"/>
          <w:color w:val="000000"/>
          <w:kern w:val="0"/>
          <w:sz w:val="24"/>
          <w:szCs w:val="24"/>
        </w:rPr>
        <w:t>1 从业务范围上说;本案中的证券公司属于什么类型的证券公司 说明理由</w:t>
      </w:r>
      <w:r>
        <w:rPr>
          <w:rFonts w:hint="eastAsia" w:cs="宋体"/>
          <w:color w:val="000000"/>
          <w:kern w:val="0"/>
          <w:sz w:val="24"/>
          <w:szCs w:val="24"/>
          <w:lang w:eastAsia="zh-CN"/>
        </w:rPr>
        <w:t>。（</w:t>
      </w:r>
      <w:r>
        <w:rPr>
          <w:rFonts w:hint="eastAsia" w:cs="宋体"/>
          <w:color w:val="000000"/>
          <w:kern w:val="0"/>
          <w:sz w:val="24"/>
          <w:szCs w:val="24"/>
          <w:lang w:val="en-US" w:eastAsia="zh-CN"/>
        </w:rPr>
        <w:t>10分</w:t>
      </w:r>
      <w:r>
        <w:rPr>
          <w:rFonts w:hint="eastAsia" w:cs="宋体"/>
          <w:color w:val="000000"/>
          <w:kern w:val="0"/>
          <w:sz w:val="24"/>
          <w:szCs w:val="24"/>
          <w:lang w:eastAsia="zh-CN"/>
        </w:rPr>
        <w:t>）</w:t>
      </w:r>
    </w:p>
    <w:p>
      <w:pPr>
        <w:keepNext w:val="0"/>
        <w:keepLines w:val="0"/>
        <w:pageBreakBefore w:val="0"/>
        <w:widowControl/>
        <w:kinsoku/>
        <w:wordWrap/>
        <w:overflowPunct/>
        <w:topLinePunct w:val="0"/>
        <w:autoSpaceDE/>
        <w:autoSpaceDN/>
        <w:bidi w:val="0"/>
        <w:adjustRightInd/>
        <w:snapToGrid/>
        <w:spacing w:beforeAutospacing="0" w:line="240" w:lineRule="auto"/>
        <w:ind w:right="720" w:firstLine="480" w:firstLineChars="200"/>
        <w:jc w:val="left"/>
        <w:textAlignment w:val="auto"/>
        <w:rPr>
          <w:rFonts w:hint="eastAsia" w:cs="宋体"/>
          <w:sz w:val="24"/>
          <w:szCs w:val="24"/>
          <w:lang w:eastAsia="zh-CN"/>
        </w:rPr>
      </w:pPr>
      <w:r>
        <w:rPr>
          <w:rFonts w:hint="eastAsia" w:ascii="宋体" w:hAnsi="宋体" w:eastAsia="宋体" w:cs="宋体"/>
          <w:sz w:val="24"/>
          <w:szCs w:val="24"/>
        </w:rPr>
        <w:t>本案中的证券公司属于综合类证券公司..因为;按照证券法的规定;可以从事证券自营业务的证券公司;只能是综合类证券公司;而不可能是经纪类证券公司</w:t>
      </w:r>
      <w:r>
        <w:rPr>
          <w:rFonts w:hint="eastAsia" w:cs="宋体"/>
          <w:sz w:val="24"/>
          <w:szCs w:val="24"/>
          <w:lang w:eastAsia="zh-CN"/>
        </w:rPr>
        <w:t>。</w:t>
      </w:r>
    </w:p>
    <w:p>
      <w:pPr>
        <w:keepNext w:val="0"/>
        <w:keepLines w:val="0"/>
        <w:pageBreakBefore w:val="0"/>
        <w:widowControl/>
        <w:kinsoku/>
        <w:wordWrap/>
        <w:overflowPunct/>
        <w:topLinePunct w:val="0"/>
        <w:autoSpaceDE/>
        <w:autoSpaceDN/>
        <w:bidi w:val="0"/>
        <w:adjustRightInd/>
        <w:snapToGrid/>
        <w:spacing w:beforeAutospacing="0" w:line="240" w:lineRule="auto"/>
        <w:ind w:right="720" w:firstLine="480" w:firstLineChars="200"/>
        <w:jc w:val="left"/>
        <w:textAlignment w:val="auto"/>
        <w:rPr>
          <w:rFonts w:hint="eastAsia" w:cs="宋体"/>
          <w:color w:val="000000"/>
          <w:kern w:val="0"/>
          <w:sz w:val="24"/>
          <w:szCs w:val="24"/>
          <w:lang w:eastAsia="zh-CN"/>
        </w:rPr>
      </w:pPr>
      <w:r>
        <w:rPr>
          <w:rFonts w:hint="eastAsia" w:ascii="宋体" w:hAnsi="宋体" w:eastAsia="宋体" w:cs="宋体"/>
          <w:color w:val="000000"/>
          <w:kern w:val="0"/>
          <w:sz w:val="24"/>
          <w:szCs w:val="24"/>
        </w:rPr>
        <w:cr/>
      </w:r>
      <w:r>
        <w:rPr>
          <w:rFonts w:hint="eastAsia" w:cs="宋体"/>
          <w:color w:val="000000"/>
          <w:kern w:val="0"/>
          <w:sz w:val="24"/>
          <w:szCs w:val="24"/>
          <w:lang w:val="en-US" w:eastAsia="zh-CN"/>
        </w:rPr>
        <w:t>2.</w:t>
      </w:r>
      <w:r>
        <w:rPr>
          <w:rFonts w:hint="eastAsia" w:ascii="宋体" w:hAnsi="宋体" w:eastAsia="宋体" w:cs="宋体"/>
          <w:color w:val="000000"/>
          <w:kern w:val="0"/>
          <w:sz w:val="24"/>
          <w:szCs w:val="24"/>
        </w:rPr>
        <w:t>周某的损失应当由谁负责赔偿 李某是否也应当对周某的损失承担一定责任 说明理由</w:t>
      </w:r>
      <w:r>
        <w:rPr>
          <w:rFonts w:hint="eastAsia" w:cs="宋体"/>
          <w:color w:val="000000"/>
          <w:kern w:val="0"/>
          <w:sz w:val="24"/>
          <w:szCs w:val="24"/>
          <w:lang w:eastAsia="zh-CN"/>
        </w:rPr>
        <w:t>。（</w:t>
      </w:r>
      <w:r>
        <w:rPr>
          <w:rFonts w:hint="eastAsia" w:cs="宋体"/>
          <w:color w:val="000000"/>
          <w:kern w:val="0"/>
          <w:sz w:val="24"/>
          <w:szCs w:val="24"/>
          <w:lang w:val="en-US" w:eastAsia="zh-CN"/>
        </w:rPr>
        <w:t>10分</w:t>
      </w:r>
      <w:r>
        <w:rPr>
          <w:rFonts w:hint="eastAsia" w:cs="宋体"/>
          <w:color w:val="000000"/>
          <w:kern w:val="0"/>
          <w:sz w:val="24"/>
          <w:szCs w:val="24"/>
          <w:lang w:eastAsia="zh-CN"/>
        </w:rPr>
        <w:t>）</w:t>
      </w:r>
    </w:p>
    <w:p>
      <w:pPr>
        <w:keepNext w:val="0"/>
        <w:keepLines w:val="0"/>
        <w:pageBreakBefore w:val="0"/>
        <w:widowControl/>
        <w:kinsoku/>
        <w:wordWrap/>
        <w:overflowPunct/>
        <w:topLinePunct w:val="0"/>
        <w:autoSpaceDE/>
        <w:autoSpaceDN/>
        <w:bidi w:val="0"/>
        <w:adjustRightInd/>
        <w:snapToGrid/>
        <w:spacing w:beforeAutospacing="0" w:line="240" w:lineRule="auto"/>
        <w:ind w:right="720" w:firstLine="480" w:firstLineChars="200"/>
        <w:jc w:val="left"/>
        <w:textAlignment w:val="auto"/>
        <w:rPr>
          <w:rFonts w:hint="eastAsia" w:ascii="宋体" w:hAnsi="宋体" w:eastAsia="宋体" w:cs="宋体"/>
          <w:sz w:val="24"/>
          <w:szCs w:val="24"/>
          <w:lang w:eastAsia="zh-CN"/>
        </w:rPr>
      </w:pPr>
      <w:bookmarkStart w:id="0" w:name="_GoBack"/>
      <w:bookmarkEnd w:id="0"/>
    </w:p>
    <w:p>
      <w:pPr>
        <w:keepNext w:val="0"/>
        <w:keepLines w:val="0"/>
        <w:pageBreakBefore w:val="0"/>
        <w:widowControl/>
        <w:kinsoku/>
        <w:wordWrap/>
        <w:overflowPunct/>
        <w:topLinePunct w:val="0"/>
        <w:autoSpaceDE/>
        <w:autoSpaceDN/>
        <w:bidi w:val="0"/>
        <w:adjustRightInd/>
        <w:snapToGrid/>
        <w:spacing w:beforeAutospacing="0" w:line="240" w:lineRule="auto"/>
        <w:ind w:right="720" w:firstLine="480" w:firstLineChars="200"/>
        <w:jc w:val="left"/>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8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jNhZjIzMTNlYmY1MmMyNWUzNTMyZTgyYzA3NGZkMDMifQ=="/>
  </w:docVars>
  <w:rsids>
    <w:rsidRoot w:val="00000000"/>
    <w:rsid w:val="3D1A1D67"/>
    <w:rsid w:val="4664273A"/>
    <w:rsid w:val="4FB23633"/>
    <w:rsid w:val="72FD4A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8"/>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Normal (Web)"/>
    <w:basedOn w:val="1"/>
    <w:qFormat/>
    <w:uiPriority w:val="0"/>
    <w:pPr>
      <w:widowControl/>
      <w:spacing w:before="100" w:beforeAutospacing="1" w:after="100" w:afterAutospacing="1"/>
      <w:jc w:val="left"/>
    </w:pPr>
    <w:rPr>
      <w:rFonts w:ascii="宋体" w:hAnsi="宋体" w:cs="宋体"/>
      <w:color w:val="000000"/>
      <w:kern w:val="0"/>
      <w:sz w:val="24"/>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Manager>梦</Manager>
  <Company>梦</Company>
  <Pages>4</Pages>
  <Words>2312</Words>
  <Characters>2380</Characters>
  <Lines>0</Lines>
  <Paragraphs>0</Paragraphs>
  <TotalTime>2</TotalTime>
  <ScaleCrop>false</ScaleCrop>
  <LinksUpToDate>false</LinksUpToDate>
  <CharactersWithSpaces>2683</CharactersWithSpaces>
  <HyperlinkBase>11kuki</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XB</cp:category>
  <dcterms:created xsi:type="dcterms:W3CDTF">2023-07-05T09:24:00Z</dcterms:created>
  <dc:creator>梦</dc:creator>
  <dc:description>梦</dc:description>
  <cp:keywords>VVB</cp:keywords>
  <cp:lastModifiedBy>Ash Wei</cp:lastModifiedBy>
  <dcterms:modified xsi:type="dcterms:W3CDTF">2023-07-12T02:44:04Z</dcterms:modified>
  <dc:title>66</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E0277D3ED44A4C5FBD9AB2484F159B68_12</vt:lpwstr>
  </property>
</Properties>
</file>