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60C" w:rsidRPr="008C56AB" w:rsidRDefault="00CB560C" w:rsidP="00CB560C">
      <w:pPr>
        <w:jc w:val="center"/>
        <w:rPr>
          <w:rFonts w:cs="Times New Roman"/>
          <w:sz w:val="32"/>
        </w:rPr>
      </w:pPr>
      <w:r w:rsidRPr="008C56AB">
        <w:rPr>
          <w:rFonts w:cs="Times New Roman"/>
          <w:sz w:val="32"/>
        </w:rPr>
        <w:t>МИНИСТЕРСТ</w:t>
      </w:r>
      <w:r>
        <w:rPr>
          <w:rFonts w:cs="Times New Roman"/>
          <w:sz w:val="32"/>
        </w:rPr>
        <w:t>ВО НАУКИ И ВЫСШЕГО ОБРАЗОВАНИЯ РОССИЙСКОЙ ФЕДЕРАЦИИ</w:t>
      </w:r>
    </w:p>
    <w:p w:rsidR="00CB560C" w:rsidRDefault="00CB560C" w:rsidP="00CB560C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Федеральное государственное образование учреждение высшего образования</w:t>
      </w:r>
    </w:p>
    <w:p w:rsidR="00CB560C" w:rsidRPr="008C56AB" w:rsidRDefault="00CB560C" w:rsidP="00CB560C">
      <w:pPr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>«Курганский государственный университет</w:t>
      </w:r>
      <w:r w:rsidRPr="008C56AB">
        <w:rPr>
          <w:rFonts w:cs="Times New Roman"/>
          <w:sz w:val="32"/>
          <w:szCs w:val="32"/>
        </w:rPr>
        <w:t>»</w:t>
      </w:r>
    </w:p>
    <w:p w:rsidR="003A76E2" w:rsidRDefault="003A76E2" w:rsidP="003A76E2">
      <w:pPr>
        <w:jc w:val="center"/>
        <w:rPr>
          <w:rFonts w:cs="Times New Roman"/>
          <w:sz w:val="32"/>
        </w:rPr>
      </w:pPr>
    </w:p>
    <w:p w:rsidR="00CB560C" w:rsidRPr="008C56AB" w:rsidRDefault="00CB560C" w:rsidP="003A76E2">
      <w:pPr>
        <w:jc w:val="center"/>
        <w:rPr>
          <w:rFonts w:cs="Times New Roman"/>
          <w:sz w:val="32"/>
        </w:rPr>
      </w:pPr>
    </w:p>
    <w:p w:rsidR="003A76E2" w:rsidRPr="008C56AB" w:rsidRDefault="003A76E2" w:rsidP="003A76E2">
      <w:pPr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 xml:space="preserve">Кафедра </w:t>
      </w:r>
      <w:r w:rsidRPr="008C56AB">
        <w:rPr>
          <w:rFonts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CB560C" w:rsidP="003A76E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РФ КГУ 09.03.04. КР24.360</w:t>
      </w:r>
      <w:r w:rsidR="00231A6B">
        <w:rPr>
          <w:rFonts w:cs="Times New Roman"/>
          <w:szCs w:val="28"/>
        </w:rPr>
        <w:t>091</w:t>
      </w: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3A76E2">
      <w:pPr>
        <w:jc w:val="center"/>
        <w:rPr>
          <w:rFonts w:cs="Times New Roman"/>
          <w:szCs w:val="28"/>
        </w:rPr>
      </w:pPr>
    </w:p>
    <w:p w:rsidR="003A76E2" w:rsidRPr="00231A6B" w:rsidRDefault="00114F37" w:rsidP="003A76E2">
      <w:pPr>
        <w:jc w:val="center"/>
        <w:rPr>
          <w:rFonts w:cs="Times New Roman"/>
          <w:smallCaps/>
          <w:szCs w:val="28"/>
        </w:rPr>
      </w:pPr>
      <w:r>
        <w:rPr>
          <w:rFonts w:cs="Times New Roman"/>
          <w:b/>
          <w:szCs w:val="28"/>
        </w:rPr>
        <w:t>КОНТРОЛЬНАЯ РАБОТА</w:t>
      </w:r>
      <w:r w:rsidR="00231A6B">
        <w:rPr>
          <w:rFonts w:cs="Times New Roman"/>
          <w:b/>
          <w:szCs w:val="28"/>
        </w:rPr>
        <w:t xml:space="preserve"> </w:t>
      </w:r>
    </w:p>
    <w:p w:rsidR="003A76E2" w:rsidRPr="008C56AB" w:rsidRDefault="003A76E2" w:rsidP="003A76E2">
      <w:pPr>
        <w:jc w:val="center"/>
        <w:rPr>
          <w:rFonts w:cs="Times New Roman"/>
          <w:smallCaps/>
          <w:szCs w:val="28"/>
        </w:rPr>
      </w:pPr>
    </w:p>
    <w:p w:rsidR="003A76E2" w:rsidRPr="008C56AB" w:rsidRDefault="003A76E2" w:rsidP="003A76E2">
      <w:pPr>
        <w:jc w:val="center"/>
        <w:rPr>
          <w:rFonts w:cs="Times New Roman"/>
          <w:b/>
          <w:szCs w:val="28"/>
        </w:rPr>
      </w:pPr>
      <w:r w:rsidRPr="008C56AB">
        <w:rPr>
          <w:rFonts w:cs="Times New Roman"/>
          <w:b/>
          <w:szCs w:val="28"/>
        </w:rPr>
        <w:t>по дисциплине</w:t>
      </w:r>
    </w:p>
    <w:p w:rsidR="003A76E2" w:rsidRPr="008C56AB" w:rsidRDefault="003A76E2" w:rsidP="003A76E2">
      <w:pPr>
        <w:jc w:val="center"/>
        <w:rPr>
          <w:rFonts w:cs="Times New Roman"/>
          <w:b/>
          <w:szCs w:val="28"/>
        </w:rPr>
      </w:pPr>
      <w:r w:rsidRPr="008C56AB">
        <w:rPr>
          <w:rFonts w:cs="Times New Roman"/>
          <w:b/>
          <w:szCs w:val="28"/>
        </w:rPr>
        <w:t>«</w:t>
      </w:r>
      <w:r w:rsidR="00114F37">
        <w:rPr>
          <w:rFonts w:cs="Times New Roman"/>
          <w:b/>
          <w:szCs w:val="28"/>
        </w:rPr>
        <w:t>Теория информации</w:t>
      </w:r>
      <w:r w:rsidRPr="008C56AB">
        <w:rPr>
          <w:rFonts w:cs="Times New Roman"/>
          <w:b/>
          <w:szCs w:val="28"/>
        </w:rPr>
        <w:t>»</w:t>
      </w: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3A76E2">
      <w:pPr>
        <w:jc w:val="right"/>
        <w:rPr>
          <w:rFonts w:cs="Times New Roman"/>
          <w:b/>
          <w:szCs w:val="28"/>
        </w:rPr>
      </w:pPr>
    </w:p>
    <w:p w:rsidR="003A76E2" w:rsidRPr="008C56AB" w:rsidRDefault="003A76E2" w:rsidP="00135D26">
      <w:pPr>
        <w:jc w:val="right"/>
        <w:rPr>
          <w:rFonts w:cs="Times New Roman"/>
          <w:szCs w:val="28"/>
        </w:rPr>
      </w:pPr>
      <w:r w:rsidRPr="008C56AB">
        <w:rPr>
          <w:rFonts w:cs="Times New Roman"/>
          <w:szCs w:val="28"/>
        </w:rPr>
        <w:t>Выполнил студент гр. ИТ-0940323___</w:t>
      </w:r>
      <w:r w:rsidR="00135D26">
        <w:rPr>
          <w:rFonts w:cs="Times New Roman"/>
          <w:szCs w:val="28"/>
        </w:rPr>
        <w:t>_________________</w:t>
      </w:r>
      <w:r w:rsidRPr="008C56AB">
        <w:rPr>
          <w:rFonts w:cs="Times New Roman"/>
          <w:szCs w:val="28"/>
        </w:rPr>
        <w:t xml:space="preserve"> / Белоусов К.А /</w:t>
      </w:r>
    </w:p>
    <w:p w:rsidR="003A76E2" w:rsidRPr="008C56AB" w:rsidRDefault="003A76E2" w:rsidP="003A76E2">
      <w:pPr>
        <w:jc w:val="right"/>
        <w:rPr>
          <w:rFonts w:cs="Times New Roman"/>
          <w:szCs w:val="28"/>
        </w:rPr>
      </w:pPr>
    </w:p>
    <w:p w:rsidR="003A76E2" w:rsidRPr="008C56AB" w:rsidRDefault="003A76E2" w:rsidP="00135D26">
      <w:pPr>
        <w:jc w:val="right"/>
        <w:rPr>
          <w:rFonts w:cs="Times New Roman"/>
          <w:szCs w:val="28"/>
        </w:rPr>
      </w:pPr>
      <w:r w:rsidRPr="008C56AB">
        <w:rPr>
          <w:rFonts w:cs="Times New Roman"/>
          <w:szCs w:val="28"/>
        </w:rPr>
        <w:t>Проверил канд. техн. нау</w:t>
      </w:r>
      <w:r w:rsidR="00135D26">
        <w:rPr>
          <w:rFonts w:cs="Times New Roman"/>
          <w:szCs w:val="28"/>
        </w:rPr>
        <w:t>к, доцент ___________________</w:t>
      </w:r>
      <w:r w:rsidRPr="008C56AB">
        <w:rPr>
          <w:rFonts w:cs="Times New Roman"/>
          <w:szCs w:val="28"/>
        </w:rPr>
        <w:t xml:space="preserve"> / Семахин А.М. /</w:t>
      </w:r>
    </w:p>
    <w:p w:rsidR="003A76E2" w:rsidRPr="008C56AB" w:rsidRDefault="003A76E2" w:rsidP="003A76E2">
      <w:pPr>
        <w:ind w:left="4248" w:firstLine="708"/>
        <w:rPr>
          <w:rFonts w:cs="Times New Roman"/>
          <w:szCs w:val="28"/>
        </w:rPr>
      </w:pPr>
      <w:r w:rsidRPr="008C56AB">
        <w:rPr>
          <w:rFonts w:cs="Times New Roman"/>
          <w:szCs w:val="28"/>
        </w:rPr>
        <w:t xml:space="preserve">   </w:t>
      </w: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135D26">
      <w:pPr>
        <w:rPr>
          <w:rFonts w:cs="Times New Roman"/>
          <w:szCs w:val="28"/>
        </w:rPr>
      </w:pPr>
    </w:p>
    <w:p w:rsidR="003A76E2" w:rsidRPr="008C56AB" w:rsidRDefault="003A76E2" w:rsidP="003A76E2">
      <w:pPr>
        <w:jc w:val="center"/>
        <w:rPr>
          <w:rFonts w:cs="Times New Roman"/>
          <w:szCs w:val="28"/>
        </w:rPr>
      </w:pPr>
    </w:p>
    <w:p w:rsidR="003A76E2" w:rsidRPr="008C56AB" w:rsidRDefault="003A76E2" w:rsidP="003A76E2">
      <w:pPr>
        <w:jc w:val="center"/>
        <w:rPr>
          <w:rFonts w:cs="Times New Roman"/>
          <w:szCs w:val="28"/>
        </w:rPr>
      </w:pPr>
    </w:p>
    <w:p w:rsidR="00B51A47" w:rsidRPr="00135D26" w:rsidRDefault="00B51A47">
      <w:pPr>
        <w:rPr>
          <w:rFonts w:cs="Times New Roman"/>
        </w:rPr>
      </w:pPr>
      <w:r w:rsidRPr="00135D26">
        <w:rPr>
          <w:rFonts w:cs="Times New Roman"/>
        </w:rPr>
        <w:br w:type="page"/>
      </w:r>
    </w:p>
    <w:p w:rsidR="003A76E2" w:rsidRPr="00135D26" w:rsidRDefault="00B51A47" w:rsidP="00135D2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84719127"/>
      <w:r w:rsidRPr="00135D26">
        <w:rPr>
          <w:rFonts w:ascii="Times New Roman" w:hAnsi="Times New Roman" w:cs="Times New Roman"/>
          <w:b/>
          <w:color w:val="auto"/>
        </w:rPr>
        <w:lastRenderedPageBreak/>
        <w:t>СОДЕРЖАНИЕ</w:t>
      </w:r>
      <w:bookmarkEnd w:id="0"/>
    </w:p>
    <w:p w:rsidR="00D27A90" w:rsidRDefault="00D27A9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180741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135D26" w:rsidRPr="00572317" w:rsidRDefault="00135D26" w:rsidP="00135D26">
          <w:pPr>
            <w:pStyle w:val="a7"/>
          </w:pPr>
        </w:p>
        <w:p w:rsidR="00572317" w:rsidRPr="00572317" w:rsidRDefault="00135D26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72317">
            <w:fldChar w:fldCharType="begin"/>
          </w:r>
          <w:r w:rsidRPr="00572317">
            <w:instrText xml:space="preserve"> TOC \o "1-3" \h \z \u </w:instrText>
          </w:r>
          <w:r w:rsidRPr="00572317">
            <w:fldChar w:fldCharType="separate"/>
          </w:r>
          <w:hyperlink w:anchor="_Toc184719127" w:history="1">
            <w:r w:rsidR="00572317" w:rsidRPr="00572317">
              <w:rPr>
                <w:rStyle w:val="a8"/>
                <w:rFonts w:cs="Times New Roman"/>
                <w:noProof/>
              </w:rPr>
              <w:t>СОДЕРЖАНИЕ</w:t>
            </w:r>
            <w:r w:rsidR="00572317" w:rsidRPr="00572317">
              <w:rPr>
                <w:noProof/>
                <w:webHidden/>
              </w:rPr>
              <w:tab/>
            </w:r>
            <w:r w:rsidR="00572317" w:rsidRPr="00572317">
              <w:rPr>
                <w:noProof/>
                <w:webHidden/>
              </w:rPr>
              <w:fldChar w:fldCharType="begin"/>
            </w:r>
            <w:r w:rsidR="00572317" w:rsidRPr="00572317">
              <w:rPr>
                <w:noProof/>
                <w:webHidden/>
              </w:rPr>
              <w:instrText xml:space="preserve"> PAGEREF _Toc184719127 \h </w:instrText>
            </w:r>
            <w:r w:rsidR="00572317" w:rsidRPr="00572317">
              <w:rPr>
                <w:noProof/>
                <w:webHidden/>
              </w:rPr>
            </w:r>
            <w:r w:rsidR="00572317" w:rsidRPr="00572317">
              <w:rPr>
                <w:noProof/>
                <w:webHidden/>
              </w:rPr>
              <w:fldChar w:fldCharType="separate"/>
            </w:r>
            <w:r w:rsidR="00572317" w:rsidRPr="00572317">
              <w:rPr>
                <w:noProof/>
                <w:webHidden/>
              </w:rPr>
              <w:t>2</w:t>
            </w:r>
            <w:r w:rsidR="00572317" w:rsidRPr="00572317">
              <w:rPr>
                <w:noProof/>
                <w:webHidden/>
              </w:rPr>
              <w:fldChar w:fldCharType="end"/>
            </w:r>
          </w:hyperlink>
        </w:p>
        <w:p w:rsidR="00572317" w:rsidRPr="00572317" w:rsidRDefault="0057231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19128" w:history="1">
            <w:r w:rsidRPr="00572317">
              <w:rPr>
                <w:rStyle w:val="a8"/>
                <w:rFonts w:cs="Times New Roman"/>
                <w:noProof/>
              </w:rPr>
              <w:t>ВВЕДЕНИЕ</w:t>
            </w:r>
            <w:r w:rsidRPr="00572317">
              <w:rPr>
                <w:noProof/>
                <w:webHidden/>
              </w:rPr>
              <w:tab/>
            </w:r>
            <w:r w:rsidRPr="00572317">
              <w:rPr>
                <w:noProof/>
                <w:webHidden/>
              </w:rPr>
              <w:fldChar w:fldCharType="begin"/>
            </w:r>
            <w:r w:rsidRPr="00572317">
              <w:rPr>
                <w:noProof/>
                <w:webHidden/>
              </w:rPr>
              <w:instrText xml:space="preserve"> PAGEREF _Toc184719128 \h </w:instrText>
            </w:r>
            <w:r w:rsidRPr="00572317">
              <w:rPr>
                <w:noProof/>
                <w:webHidden/>
              </w:rPr>
            </w:r>
            <w:r w:rsidRPr="00572317">
              <w:rPr>
                <w:noProof/>
                <w:webHidden/>
              </w:rPr>
              <w:fldChar w:fldCharType="separate"/>
            </w:r>
            <w:r w:rsidRPr="00572317">
              <w:rPr>
                <w:noProof/>
                <w:webHidden/>
              </w:rPr>
              <w:t>3</w:t>
            </w:r>
            <w:r w:rsidRPr="00572317">
              <w:rPr>
                <w:noProof/>
                <w:webHidden/>
              </w:rPr>
              <w:fldChar w:fldCharType="end"/>
            </w:r>
          </w:hyperlink>
        </w:p>
        <w:p w:rsidR="00572317" w:rsidRPr="00572317" w:rsidRDefault="00572317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19129" w:history="1">
            <w:r w:rsidRPr="00572317">
              <w:rPr>
                <w:rStyle w:val="a8"/>
                <w:rFonts w:cs="Times New Roman"/>
                <w:noProof/>
              </w:rPr>
              <w:t>1.</w:t>
            </w:r>
            <w:r w:rsidRPr="005723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2317">
              <w:rPr>
                <w:rStyle w:val="a8"/>
                <w:rFonts w:cs="Times New Roman"/>
                <w:noProof/>
              </w:rPr>
              <w:t>МЕТОДЫ ЭФФЕКТИВНОГО КОДИРОВАНИЯ</w:t>
            </w:r>
            <w:r w:rsidRPr="00572317">
              <w:rPr>
                <w:noProof/>
                <w:webHidden/>
              </w:rPr>
              <w:tab/>
            </w:r>
            <w:r w:rsidRPr="00572317">
              <w:rPr>
                <w:noProof/>
                <w:webHidden/>
              </w:rPr>
              <w:fldChar w:fldCharType="begin"/>
            </w:r>
            <w:r w:rsidRPr="00572317">
              <w:rPr>
                <w:noProof/>
                <w:webHidden/>
              </w:rPr>
              <w:instrText xml:space="preserve"> PAGEREF _Toc184719129 \h </w:instrText>
            </w:r>
            <w:r w:rsidRPr="00572317">
              <w:rPr>
                <w:noProof/>
                <w:webHidden/>
              </w:rPr>
            </w:r>
            <w:r w:rsidRPr="00572317">
              <w:rPr>
                <w:noProof/>
                <w:webHidden/>
              </w:rPr>
              <w:fldChar w:fldCharType="separate"/>
            </w:r>
            <w:r w:rsidRPr="00572317">
              <w:rPr>
                <w:noProof/>
                <w:webHidden/>
              </w:rPr>
              <w:t>4</w:t>
            </w:r>
            <w:r w:rsidRPr="00572317">
              <w:rPr>
                <w:noProof/>
                <w:webHidden/>
              </w:rPr>
              <w:fldChar w:fldCharType="end"/>
            </w:r>
          </w:hyperlink>
        </w:p>
        <w:p w:rsidR="00572317" w:rsidRPr="00572317" w:rsidRDefault="00572317">
          <w:pPr>
            <w:pStyle w:val="2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19130" w:history="1">
            <w:r w:rsidRPr="00572317">
              <w:rPr>
                <w:rStyle w:val="a8"/>
                <w:rFonts w:cs="Times New Roman"/>
                <w:noProof/>
              </w:rPr>
              <w:t>1.1</w:t>
            </w:r>
            <w:r w:rsidRPr="005723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2317">
              <w:rPr>
                <w:rStyle w:val="a8"/>
                <w:rFonts w:cs="Times New Roman"/>
                <w:noProof/>
              </w:rPr>
              <w:t>Метод Шеннона-Фано</w:t>
            </w:r>
            <w:r w:rsidRPr="00572317">
              <w:rPr>
                <w:noProof/>
                <w:webHidden/>
              </w:rPr>
              <w:tab/>
            </w:r>
            <w:r w:rsidRPr="00572317">
              <w:rPr>
                <w:noProof/>
                <w:webHidden/>
              </w:rPr>
              <w:fldChar w:fldCharType="begin"/>
            </w:r>
            <w:r w:rsidRPr="00572317">
              <w:rPr>
                <w:noProof/>
                <w:webHidden/>
              </w:rPr>
              <w:instrText xml:space="preserve"> PAGEREF _Toc184719130 \h </w:instrText>
            </w:r>
            <w:r w:rsidRPr="00572317">
              <w:rPr>
                <w:noProof/>
                <w:webHidden/>
              </w:rPr>
            </w:r>
            <w:r w:rsidRPr="00572317">
              <w:rPr>
                <w:noProof/>
                <w:webHidden/>
              </w:rPr>
              <w:fldChar w:fldCharType="separate"/>
            </w:r>
            <w:r w:rsidRPr="00572317">
              <w:rPr>
                <w:noProof/>
                <w:webHidden/>
              </w:rPr>
              <w:t>4</w:t>
            </w:r>
            <w:r w:rsidRPr="00572317">
              <w:rPr>
                <w:noProof/>
                <w:webHidden/>
              </w:rPr>
              <w:fldChar w:fldCharType="end"/>
            </w:r>
          </w:hyperlink>
        </w:p>
        <w:p w:rsidR="00572317" w:rsidRPr="00572317" w:rsidRDefault="00572317">
          <w:pPr>
            <w:pStyle w:val="2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19131" w:history="1">
            <w:r w:rsidRPr="00572317">
              <w:rPr>
                <w:rStyle w:val="a8"/>
                <w:rFonts w:cs="Times New Roman"/>
                <w:noProof/>
              </w:rPr>
              <w:t>1.2</w:t>
            </w:r>
            <w:r w:rsidRPr="005723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2317">
              <w:rPr>
                <w:rStyle w:val="a8"/>
                <w:rFonts w:cs="Times New Roman"/>
                <w:noProof/>
              </w:rPr>
              <w:t>Метод Хаффмана</w:t>
            </w:r>
            <w:r w:rsidRPr="00572317">
              <w:rPr>
                <w:noProof/>
                <w:webHidden/>
              </w:rPr>
              <w:tab/>
            </w:r>
            <w:r w:rsidRPr="00572317">
              <w:rPr>
                <w:noProof/>
                <w:webHidden/>
              </w:rPr>
              <w:fldChar w:fldCharType="begin"/>
            </w:r>
            <w:r w:rsidRPr="00572317">
              <w:rPr>
                <w:noProof/>
                <w:webHidden/>
              </w:rPr>
              <w:instrText xml:space="preserve"> PAGEREF _Toc184719131 \h </w:instrText>
            </w:r>
            <w:r w:rsidRPr="00572317">
              <w:rPr>
                <w:noProof/>
                <w:webHidden/>
              </w:rPr>
            </w:r>
            <w:r w:rsidRPr="00572317">
              <w:rPr>
                <w:noProof/>
                <w:webHidden/>
              </w:rPr>
              <w:fldChar w:fldCharType="separate"/>
            </w:r>
            <w:r w:rsidRPr="00572317">
              <w:rPr>
                <w:noProof/>
                <w:webHidden/>
              </w:rPr>
              <w:t>5</w:t>
            </w:r>
            <w:r w:rsidRPr="00572317">
              <w:rPr>
                <w:noProof/>
                <w:webHidden/>
              </w:rPr>
              <w:fldChar w:fldCharType="end"/>
            </w:r>
          </w:hyperlink>
        </w:p>
        <w:p w:rsidR="00572317" w:rsidRPr="00572317" w:rsidRDefault="00572317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19132" w:history="1">
            <w:r w:rsidRPr="00572317">
              <w:rPr>
                <w:rStyle w:val="a8"/>
                <w:rFonts w:eastAsia="Times New Roman" w:cs="Times New Roman"/>
                <w:noProof/>
                <w:lang w:eastAsia="ru-RU"/>
              </w:rPr>
              <w:t>2.</w:t>
            </w:r>
            <w:r w:rsidRPr="005723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2317">
              <w:rPr>
                <w:rStyle w:val="a8"/>
                <w:rFonts w:eastAsia="Times New Roman" w:cs="Times New Roman"/>
                <w:noProof/>
                <w:lang w:eastAsia="ru-RU"/>
              </w:rPr>
              <w:t>ВЫПОЛНЕНИЕ КОНТРОЛЬНОЙ РАБОТЫ</w:t>
            </w:r>
            <w:r w:rsidRPr="00572317">
              <w:rPr>
                <w:noProof/>
                <w:webHidden/>
              </w:rPr>
              <w:tab/>
            </w:r>
            <w:r w:rsidRPr="00572317">
              <w:rPr>
                <w:noProof/>
                <w:webHidden/>
              </w:rPr>
              <w:fldChar w:fldCharType="begin"/>
            </w:r>
            <w:r w:rsidRPr="00572317">
              <w:rPr>
                <w:noProof/>
                <w:webHidden/>
              </w:rPr>
              <w:instrText xml:space="preserve"> PAGEREF _Toc184719132 \h </w:instrText>
            </w:r>
            <w:r w:rsidRPr="00572317">
              <w:rPr>
                <w:noProof/>
                <w:webHidden/>
              </w:rPr>
            </w:r>
            <w:r w:rsidRPr="00572317">
              <w:rPr>
                <w:noProof/>
                <w:webHidden/>
              </w:rPr>
              <w:fldChar w:fldCharType="separate"/>
            </w:r>
            <w:r w:rsidRPr="00572317">
              <w:rPr>
                <w:noProof/>
                <w:webHidden/>
              </w:rPr>
              <w:t>6</w:t>
            </w:r>
            <w:r w:rsidRPr="00572317">
              <w:rPr>
                <w:noProof/>
                <w:webHidden/>
              </w:rPr>
              <w:fldChar w:fldCharType="end"/>
            </w:r>
          </w:hyperlink>
        </w:p>
        <w:p w:rsidR="00572317" w:rsidRPr="00572317" w:rsidRDefault="00572317">
          <w:pPr>
            <w:pStyle w:val="2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19133" w:history="1">
            <w:r w:rsidRPr="00572317">
              <w:rPr>
                <w:rStyle w:val="a8"/>
                <w:rFonts w:cs="Times New Roman"/>
                <w:noProof/>
                <w:lang w:eastAsia="ru-RU"/>
              </w:rPr>
              <w:t>2.1</w:t>
            </w:r>
            <w:r w:rsidRPr="005723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2317">
              <w:rPr>
                <w:rStyle w:val="a8"/>
                <w:rFonts w:cs="Times New Roman"/>
                <w:noProof/>
                <w:lang w:eastAsia="ru-RU"/>
              </w:rPr>
              <w:t>Построение кодовой таблицы</w:t>
            </w:r>
            <w:r w:rsidRPr="00572317">
              <w:rPr>
                <w:noProof/>
                <w:webHidden/>
              </w:rPr>
              <w:tab/>
            </w:r>
            <w:r w:rsidRPr="00572317">
              <w:rPr>
                <w:noProof/>
                <w:webHidden/>
              </w:rPr>
              <w:fldChar w:fldCharType="begin"/>
            </w:r>
            <w:r w:rsidRPr="00572317">
              <w:rPr>
                <w:noProof/>
                <w:webHidden/>
              </w:rPr>
              <w:instrText xml:space="preserve"> PAGEREF _Toc184719133 \h </w:instrText>
            </w:r>
            <w:r w:rsidRPr="00572317">
              <w:rPr>
                <w:noProof/>
                <w:webHidden/>
              </w:rPr>
            </w:r>
            <w:r w:rsidRPr="00572317">
              <w:rPr>
                <w:noProof/>
                <w:webHidden/>
              </w:rPr>
              <w:fldChar w:fldCharType="separate"/>
            </w:r>
            <w:r w:rsidRPr="00572317">
              <w:rPr>
                <w:noProof/>
                <w:webHidden/>
              </w:rPr>
              <w:t>6</w:t>
            </w:r>
            <w:r w:rsidRPr="00572317">
              <w:rPr>
                <w:noProof/>
                <w:webHidden/>
              </w:rPr>
              <w:fldChar w:fldCharType="end"/>
            </w:r>
          </w:hyperlink>
        </w:p>
        <w:p w:rsidR="00572317" w:rsidRPr="00572317" w:rsidRDefault="00572317">
          <w:pPr>
            <w:pStyle w:val="2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19134" w:history="1">
            <w:r w:rsidRPr="00572317">
              <w:rPr>
                <w:rStyle w:val="a8"/>
                <w:rFonts w:cs="Times New Roman"/>
                <w:noProof/>
                <w:lang w:eastAsia="ru-RU"/>
              </w:rPr>
              <w:t>2.2</w:t>
            </w:r>
            <w:r w:rsidRPr="005723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2317">
              <w:rPr>
                <w:rStyle w:val="a8"/>
                <w:rFonts w:cs="Times New Roman"/>
                <w:noProof/>
                <w:lang w:eastAsia="ru-RU"/>
              </w:rPr>
              <w:t>Настройка кодера</w:t>
            </w:r>
            <w:r w:rsidRPr="00572317">
              <w:rPr>
                <w:noProof/>
                <w:webHidden/>
              </w:rPr>
              <w:tab/>
            </w:r>
            <w:r w:rsidRPr="00572317">
              <w:rPr>
                <w:noProof/>
                <w:webHidden/>
              </w:rPr>
              <w:fldChar w:fldCharType="begin"/>
            </w:r>
            <w:r w:rsidRPr="00572317">
              <w:rPr>
                <w:noProof/>
                <w:webHidden/>
              </w:rPr>
              <w:instrText xml:space="preserve"> PAGEREF _Toc184719134 \h </w:instrText>
            </w:r>
            <w:r w:rsidRPr="00572317">
              <w:rPr>
                <w:noProof/>
                <w:webHidden/>
              </w:rPr>
            </w:r>
            <w:r w:rsidRPr="00572317">
              <w:rPr>
                <w:noProof/>
                <w:webHidden/>
              </w:rPr>
              <w:fldChar w:fldCharType="separate"/>
            </w:r>
            <w:r w:rsidRPr="00572317">
              <w:rPr>
                <w:noProof/>
                <w:webHidden/>
              </w:rPr>
              <w:t>9</w:t>
            </w:r>
            <w:r w:rsidRPr="00572317">
              <w:rPr>
                <w:noProof/>
                <w:webHidden/>
              </w:rPr>
              <w:fldChar w:fldCharType="end"/>
            </w:r>
          </w:hyperlink>
        </w:p>
        <w:p w:rsidR="00572317" w:rsidRPr="00572317" w:rsidRDefault="00572317">
          <w:pPr>
            <w:pStyle w:val="2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19135" w:history="1">
            <w:r w:rsidRPr="00572317">
              <w:rPr>
                <w:rStyle w:val="a8"/>
                <w:rFonts w:cs="Times New Roman"/>
                <w:noProof/>
                <w:lang w:eastAsia="ru-RU"/>
              </w:rPr>
              <w:t>2.3</w:t>
            </w:r>
            <w:r w:rsidRPr="005723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2317">
              <w:rPr>
                <w:rStyle w:val="a8"/>
                <w:rFonts w:cs="Times New Roman"/>
                <w:noProof/>
                <w:lang w:eastAsia="ru-RU"/>
              </w:rPr>
              <w:t>Настройка декодера</w:t>
            </w:r>
            <w:r w:rsidRPr="00572317">
              <w:rPr>
                <w:noProof/>
                <w:webHidden/>
              </w:rPr>
              <w:tab/>
            </w:r>
            <w:r w:rsidRPr="00572317">
              <w:rPr>
                <w:noProof/>
                <w:webHidden/>
              </w:rPr>
              <w:fldChar w:fldCharType="begin"/>
            </w:r>
            <w:r w:rsidRPr="00572317">
              <w:rPr>
                <w:noProof/>
                <w:webHidden/>
              </w:rPr>
              <w:instrText xml:space="preserve"> PAGEREF _Toc184719135 \h </w:instrText>
            </w:r>
            <w:r w:rsidRPr="00572317">
              <w:rPr>
                <w:noProof/>
                <w:webHidden/>
              </w:rPr>
            </w:r>
            <w:r w:rsidRPr="00572317">
              <w:rPr>
                <w:noProof/>
                <w:webHidden/>
              </w:rPr>
              <w:fldChar w:fldCharType="separate"/>
            </w:r>
            <w:r w:rsidRPr="00572317">
              <w:rPr>
                <w:noProof/>
                <w:webHidden/>
              </w:rPr>
              <w:t>11</w:t>
            </w:r>
            <w:r w:rsidRPr="00572317">
              <w:rPr>
                <w:noProof/>
                <w:webHidden/>
              </w:rPr>
              <w:fldChar w:fldCharType="end"/>
            </w:r>
          </w:hyperlink>
        </w:p>
        <w:p w:rsidR="00572317" w:rsidRPr="00572317" w:rsidRDefault="00572317">
          <w:pPr>
            <w:pStyle w:val="2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19136" w:history="1">
            <w:r w:rsidRPr="00572317">
              <w:rPr>
                <w:rStyle w:val="a8"/>
                <w:rFonts w:cs="Times New Roman"/>
                <w:noProof/>
                <w:lang w:eastAsia="ru-RU"/>
              </w:rPr>
              <w:t>2.4</w:t>
            </w:r>
            <w:r w:rsidRPr="005723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72317">
              <w:rPr>
                <w:rStyle w:val="a8"/>
                <w:rFonts w:cs="Times New Roman"/>
                <w:noProof/>
                <w:lang w:eastAsia="ru-RU"/>
              </w:rPr>
              <w:t>Восстановление закодированного сообщения</w:t>
            </w:r>
            <w:r w:rsidRPr="00572317">
              <w:rPr>
                <w:noProof/>
                <w:webHidden/>
              </w:rPr>
              <w:tab/>
            </w:r>
            <w:r w:rsidRPr="00572317">
              <w:rPr>
                <w:noProof/>
                <w:webHidden/>
              </w:rPr>
              <w:fldChar w:fldCharType="begin"/>
            </w:r>
            <w:r w:rsidRPr="00572317">
              <w:rPr>
                <w:noProof/>
                <w:webHidden/>
              </w:rPr>
              <w:instrText xml:space="preserve"> PAGEREF _Toc184719136 \h </w:instrText>
            </w:r>
            <w:r w:rsidRPr="00572317">
              <w:rPr>
                <w:noProof/>
                <w:webHidden/>
              </w:rPr>
            </w:r>
            <w:r w:rsidRPr="00572317">
              <w:rPr>
                <w:noProof/>
                <w:webHidden/>
              </w:rPr>
              <w:fldChar w:fldCharType="separate"/>
            </w:r>
            <w:r w:rsidRPr="00572317">
              <w:rPr>
                <w:noProof/>
                <w:webHidden/>
              </w:rPr>
              <w:t>12</w:t>
            </w:r>
            <w:r w:rsidRPr="00572317">
              <w:rPr>
                <w:noProof/>
                <w:webHidden/>
              </w:rPr>
              <w:fldChar w:fldCharType="end"/>
            </w:r>
          </w:hyperlink>
        </w:p>
        <w:p w:rsidR="00572317" w:rsidRPr="00572317" w:rsidRDefault="0057231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719137" w:history="1">
            <w:r w:rsidRPr="00572317">
              <w:rPr>
                <w:rStyle w:val="a8"/>
                <w:rFonts w:cs="Times New Roman"/>
                <w:noProof/>
                <w:lang w:eastAsia="ru-RU"/>
              </w:rPr>
              <w:t>ЗАКЛЮЧЕНИЕ</w:t>
            </w:r>
            <w:r w:rsidRPr="00572317">
              <w:rPr>
                <w:noProof/>
                <w:webHidden/>
              </w:rPr>
              <w:tab/>
            </w:r>
            <w:r w:rsidRPr="00572317">
              <w:rPr>
                <w:noProof/>
                <w:webHidden/>
              </w:rPr>
              <w:fldChar w:fldCharType="begin"/>
            </w:r>
            <w:r w:rsidRPr="00572317">
              <w:rPr>
                <w:noProof/>
                <w:webHidden/>
              </w:rPr>
              <w:instrText xml:space="preserve"> PAGEREF _Toc184719137 \h </w:instrText>
            </w:r>
            <w:r w:rsidRPr="00572317">
              <w:rPr>
                <w:noProof/>
                <w:webHidden/>
              </w:rPr>
            </w:r>
            <w:r w:rsidRPr="00572317">
              <w:rPr>
                <w:noProof/>
                <w:webHidden/>
              </w:rPr>
              <w:fldChar w:fldCharType="separate"/>
            </w:r>
            <w:r w:rsidRPr="00572317">
              <w:rPr>
                <w:noProof/>
                <w:webHidden/>
              </w:rPr>
              <w:t>14</w:t>
            </w:r>
            <w:r w:rsidRPr="00572317">
              <w:rPr>
                <w:noProof/>
                <w:webHidden/>
              </w:rPr>
              <w:fldChar w:fldCharType="end"/>
            </w:r>
          </w:hyperlink>
        </w:p>
        <w:p w:rsidR="00135D26" w:rsidRPr="00572317" w:rsidRDefault="00135D26">
          <w:r w:rsidRPr="00572317">
            <w:rPr>
              <w:bCs/>
            </w:rPr>
            <w:fldChar w:fldCharType="end"/>
          </w:r>
        </w:p>
      </w:sdtContent>
    </w:sdt>
    <w:p w:rsidR="00135D26" w:rsidRDefault="00135D26">
      <w:r>
        <w:br w:type="page"/>
      </w:r>
      <w:bookmarkStart w:id="1" w:name="_GoBack"/>
      <w:bookmarkEnd w:id="1"/>
    </w:p>
    <w:p w:rsidR="00114F37" w:rsidRDefault="00114F37" w:rsidP="00114F37">
      <w:pPr>
        <w:rPr>
          <w:b/>
          <w:sz w:val="20"/>
        </w:rPr>
      </w:pPr>
    </w:p>
    <w:p w:rsidR="00114F37" w:rsidRPr="00E61333" w:rsidRDefault="00114F37" w:rsidP="00114F3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84719128"/>
      <w:r w:rsidRPr="00E61333">
        <w:rPr>
          <w:rFonts w:ascii="Times New Roman" w:hAnsi="Times New Roman" w:cs="Times New Roman"/>
          <w:b/>
          <w:color w:val="auto"/>
        </w:rPr>
        <w:t>ВВЕДЕНИЕ</w:t>
      </w:r>
      <w:bookmarkEnd w:id="2"/>
    </w:p>
    <w:p w:rsidR="00114F37" w:rsidRDefault="00114F37" w:rsidP="00114F37">
      <w:pPr>
        <w:rPr>
          <w:sz w:val="20"/>
        </w:rPr>
      </w:pPr>
    </w:p>
    <w:p w:rsidR="00114F37" w:rsidRDefault="00114F37" w:rsidP="00F90BC4">
      <w:pPr>
        <w:spacing w:line="360" w:lineRule="auto"/>
        <w:ind w:firstLine="708"/>
        <w:jc w:val="both"/>
      </w:pPr>
      <w:r w:rsidRPr="00114F37">
        <w:t>Теория информации — это раздел математики, исследующий процесс хранения, преобразования и передачи информации. Она занимается измерением количества информации, изучением её свойств и установлением ограничений для эффективных систем передачи данных. Для решения этих задач теория информации использует методы теории вероятностей и математической статистики, а также различные математические модели.</w:t>
      </w:r>
    </w:p>
    <w:p w:rsidR="00F90BC4" w:rsidRDefault="00F90BC4" w:rsidP="00F90BC4">
      <w:pPr>
        <w:spacing w:line="360" w:lineRule="auto"/>
        <w:ind w:firstLine="708"/>
        <w:jc w:val="both"/>
      </w:pPr>
      <w:r>
        <w:t>Задачи теории информации</w:t>
      </w:r>
      <w:r>
        <w:rPr>
          <w:lang w:val="en-US"/>
        </w:rPr>
        <w:t>:</w:t>
      </w:r>
    </w:p>
    <w:p w:rsidR="00F90BC4" w:rsidRDefault="00F90BC4" w:rsidP="00F90BC4">
      <w:pPr>
        <w:pStyle w:val="a9"/>
        <w:numPr>
          <w:ilvl w:val="0"/>
          <w:numId w:val="1"/>
        </w:numPr>
        <w:spacing w:line="360" w:lineRule="auto"/>
        <w:jc w:val="both"/>
      </w:pPr>
      <w:r>
        <w:t>Исследование процесса кодирования сообщения.</w:t>
      </w:r>
    </w:p>
    <w:p w:rsidR="00F90BC4" w:rsidRDefault="00F90BC4" w:rsidP="00F90BC4">
      <w:pPr>
        <w:pStyle w:val="a9"/>
        <w:numPr>
          <w:ilvl w:val="0"/>
          <w:numId w:val="1"/>
        </w:numPr>
        <w:spacing w:line="360" w:lineRule="auto"/>
        <w:jc w:val="both"/>
      </w:pPr>
      <w:r>
        <w:t>Анализ передачи закодированного сообщения через канал</w:t>
      </w:r>
    </w:p>
    <w:p w:rsidR="00F90BC4" w:rsidRDefault="00F90BC4" w:rsidP="00F90BC4">
      <w:pPr>
        <w:pStyle w:val="a9"/>
        <w:numPr>
          <w:ilvl w:val="0"/>
          <w:numId w:val="1"/>
        </w:numPr>
        <w:spacing w:line="360" w:lineRule="auto"/>
        <w:jc w:val="both"/>
      </w:pPr>
      <w:r>
        <w:t>Исследование восстановления исходного сообщения</w:t>
      </w:r>
    </w:p>
    <w:p w:rsidR="00F90BC4" w:rsidRDefault="00F90BC4" w:rsidP="00F90BC4">
      <w:pPr>
        <w:spacing w:line="360" w:lineRule="auto"/>
        <w:ind w:firstLine="708"/>
        <w:jc w:val="both"/>
      </w:pPr>
      <w:r w:rsidRPr="00582187">
        <w:rPr>
          <w:b/>
        </w:rPr>
        <w:t>Постановка задачи:</w:t>
      </w:r>
      <w:r w:rsidRPr="00F90BC4">
        <w:t xml:space="preserve"> </w:t>
      </w:r>
      <w:r>
        <w:t>выполнить кодирование сообщения методами эффективного кодирования, настроить кодер и декодер для передачи кодовой комбинации от источника к приёмнику.</w:t>
      </w:r>
    </w:p>
    <w:p w:rsidR="00F90BC4" w:rsidRDefault="00F90BC4">
      <w:r>
        <w:br w:type="page"/>
      </w:r>
    </w:p>
    <w:p w:rsidR="00F90BC4" w:rsidRDefault="00F90BC4" w:rsidP="00F90BC4"/>
    <w:p w:rsidR="00F90BC4" w:rsidRDefault="00F90BC4" w:rsidP="00F90BC4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</w:rPr>
      </w:pPr>
      <w:bookmarkStart w:id="3" w:name="_Toc184719129"/>
      <w:r w:rsidRPr="00F90BC4">
        <w:rPr>
          <w:rFonts w:ascii="Times New Roman" w:hAnsi="Times New Roman" w:cs="Times New Roman"/>
          <w:b/>
          <w:color w:val="auto"/>
        </w:rPr>
        <w:t>МЕТОДЫ ЭФФЕКТИВНОГО КОДИРОВАНИЯ</w:t>
      </w:r>
      <w:bookmarkEnd w:id="3"/>
    </w:p>
    <w:p w:rsidR="007C7527" w:rsidRPr="007C7527" w:rsidRDefault="007C7527" w:rsidP="007C7527">
      <w:pPr>
        <w:spacing w:line="360" w:lineRule="auto"/>
        <w:jc w:val="center"/>
        <w:rPr>
          <w:rFonts w:cs="Times New Roman"/>
          <w:b/>
          <w:sz w:val="22"/>
        </w:rPr>
      </w:pPr>
    </w:p>
    <w:p w:rsidR="007C7527" w:rsidRPr="007C7527" w:rsidRDefault="007C7527" w:rsidP="007C7527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84719130"/>
      <w:r w:rsidRPr="007C7527">
        <w:rPr>
          <w:rFonts w:ascii="Times New Roman" w:hAnsi="Times New Roman" w:cs="Times New Roman"/>
          <w:b/>
          <w:color w:val="auto"/>
          <w:sz w:val="28"/>
        </w:rPr>
        <w:t>Метод Шеннона-</w:t>
      </w:r>
      <w:proofErr w:type="spellStart"/>
      <w:r w:rsidRPr="007C7527">
        <w:rPr>
          <w:rFonts w:ascii="Times New Roman" w:hAnsi="Times New Roman" w:cs="Times New Roman"/>
          <w:b/>
          <w:color w:val="auto"/>
          <w:sz w:val="28"/>
        </w:rPr>
        <w:t>Фано</w:t>
      </w:r>
      <w:bookmarkEnd w:id="4"/>
      <w:proofErr w:type="spellEnd"/>
    </w:p>
    <w:p w:rsidR="007C7527" w:rsidRPr="007C7527" w:rsidRDefault="007C7527" w:rsidP="007C7527"/>
    <w:p w:rsidR="00582187" w:rsidRDefault="00582187" w:rsidP="00B301A2">
      <w:pPr>
        <w:spacing w:line="360" w:lineRule="auto"/>
        <w:ind w:firstLine="709"/>
        <w:jc w:val="both"/>
        <w:rPr>
          <w:rFonts w:cs="Times New Roman"/>
        </w:rPr>
      </w:pPr>
      <w:r w:rsidRPr="00582187">
        <w:rPr>
          <w:rFonts w:cs="Times New Roman"/>
        </w:rPr>
        <w:t>Учитывая статистические свойства источника сообщений, можно</w:t>
      </w:r>
      <w:r>
        <w:rPr>
          <w:rFonts w:cs="Times New Roman"/>
        </w:rPr>
        <w:t xml:space="preserve"> </w:t>
      </w:r>
      <w:r w:rsidRPr="00582187">
        <w:rPr>
          <w:rFonts w:cs="Times New Roman"/>
        </w:rPr>
        <w:t>минимизировать среднее число дво</w:t>
      </w:r>
      <w:r>
        <w:rPr>
          <w:rFonts w:cs="Times New Roman"/>
        </w:rPr>
        <w:t xml:space="preserve">ичных символов, требующихся для </w:t>
      </w:r>
      <w:r w:rsidRPr="00582187">
        <w:rPr>
          <w:rFonts w:cs="Times New Roman"/>
        </w:rPr>
        <w:t>выражения одной буквы сообщений, чт</w:t>
      </w:r>
      <w:r>
        <w:rPr>
          <w:rFonts w:cs="Times New Roman"/>
        </w:rPr>
        <w:t xml:space="preserve">о при отсутствии шума позволяет </w:t>
      </w:r>
      <w:r w:rsidRPr="00582187">
        <w:rPr>
          <w:rFonts w:cs="Times New Roman"/>
        </w:rPr>
        <w:t xml:space="preserve">уменьшить время передачи или емкость </w:t>
      </w:r>
      <w:r>
        <w:rPr>
          <w:rFonts w:cs="Times New Roman"/>
        </w:rPr>
        <w:t xml:space="preserve">запоминающего устройства. Такое </w:t>
      </w:r>
      <w:r w:rsidRPr="00582187">
        <w:rPr>
          <w:rFonts w:cs="Times New Roman"/>
        </w:rPr>
        <w:t xml:space="preserve">эффективное кодирование базируется </w:t>
      </w:r>
      <w:r>
        <w:rPr>
          <w:rFonts w:cs="Times New Roman"/>
        </w:rPr>
        <w:t xml:space="preserve">на основной теореме Шеннона для каналов без шума. </w:t>
      </w:r>
    </w:p>
    <w:p w:rsidR="00582187" w:rsidRDefault="00582187" w:rsidP="00B301A2">
      <w:pPr>
        <w:spacing w:line="360" w:lineRule="auto"/>
        <w:ind w:firstLine="709"/>
        <w:jc w:val="both"/>
        <w:rPr>
          <w:rFonts w:cs="Times New Roman"/>
        </w:rPr>
      </w:pPr>
      <w:r w:rsidRPr="00582187">
        <w:rPr>
          <w:rFonts w:cs="Times New Roman"/>
        </w:rPr>
        <w:t>К. Шеннон доказал, что сообщения, составленные из букв некоторого</w:t>
      </w:r>
      <w:r>
        <w:rPr>
          <w:rFonts w:cs="Times New Roman"/>
        </w:rPr>
        <w:t xml:space="preserve"> </w:t>
      </w:r>
      <w:r w:rsidRPr="00582187">
        <w:rPr>
          <w:rFonts w:cs="Times New Roman"/>
        </w:rPr>
        <w:t xml:space="preserve">алфавита, можно закодировать так, что </w:t>
      </w:r>
      <w:r>
        <w:rPr>
          <w:rFonts w:cs="Times New Roman"/>
        </w:rPr>
        <w:t xml:space="preserve">среднее число двоичных символов </w:t>
      </w:r>
      <w:r w:rsidRPr="00582187">
        <w:rPr>
          <w:rFonts w:cs="Times New Roman"/>
        </w:rPr>
        <w:t xml:space="preserve">на букву будет </w:t>
      </w:r>
      <w:r w:rsidR="00890031">
        <w:rPr>
          <w:rFonts w:cs="Times New Roman"/>
        </w:rPr>
        <w:t xml:space="preserve">приближаться </w:t>
      </w:r>
      <w:r w:rsidRPr="00582187">
        <w:rPr>
          <w:rFonts w:cs="Times New Roman"/>
        </w:rPr>
        <w:t>к энт</w:t>
      </w:r>
      <w:r>
        <w:rPr>
          <w:rFonts w:cs="Times New Roman"/>
        </w:rPr>
        <w:t xml:space="preserve">ропии источника этих сообщений, но не менее этой величины. </w:t>
      </w:r>
    </w:p>
    <w:p w:rsidR="00582187" w:rsidRDefault="00890031" w:rsidP="00B301A2">
      <w:pPr>
        <w:spacing w:line="360" w:lineRule="auto"/>
        <w:ind w:firstLine="709"/>
        <w:jc w:val="both"/>
        <w:rPr>
          <w:rFonts w:cs="Times New Roman"/>
        </w:rPr>
      </w:pPr>
      <w:r w:rsidRPr="00890031">
        <w:rPr>
          <w:rFonts w:cs="Times New Roman"/>
        </w:rPr>
        <w:t>Теорема не указывает конкретный способ кодирования, однако из нее следует, что для эффективного кодирования каждый символ должен нести максимальную информацию.</w:t>
      </w:r>
      <w:r>
        <w:rPr>
          <w:rFonts w:cs="Times New Roman"/>
        </w:rPr>
        <w:t xml:space="preserve"> </w:t>
      </w:r>
      <w:r w:rsidR="00582187">
        <w:rPr>
          <w:rFonts w:cs="Times New Roman"/>
        </w:rPr>
        <w:t xml:space="preserve">Следовательно, каждый </w:t>
      </w:r>
      <w:r w:rsidR="00582187" w:rsidRPr="00582187">
        <w:rPr>
          <w:rFonts w:cs="Times New Roman"/>
        </w:rPr>
        <w:t>символ должен принимать значения 0</w:t>
      </w:r>
      <w:r w:rsidR="00582187">
        <w:rPr>
          <w:rFonts w:cs="Times New Roman"/>
        </w:rPr>
        <w:t xml:space="preserve"> или 1 по возможности с равными </w:t>
      </w:r>
      <w:r w:rsidR="00582187" w:rsidRPr="00582187">
        <w:rPr>
          <w:rFonts w:cs="Times New Roman"/>
        </w:rPr>
        <w:t>вероятностями, и каждый выбор до</w:t>
      </w:r>
      <w:r w:rsidR="00582187">
        <w:rPr>
          <w:rFonts w:cs="Times New Roman"/>
        </w:rPr>
        <w:t xml:space="preserve">лжен быть независим от значений предыдущих символов. </w:t>
      </w:r>
    </w:p>
    <w:p w:rsidR="00582187" w:rsidRDefault="00890031" w:rsidP="00B301A2">
      <w:pPr>
        <w:spacing w:line="360" w:lineRule="auto"/>
        <w:ind w:firstLine="709"/>
        <w:jc w:val="both"/>
        <w:rPr>
          <w:rFonts w:cs="Times New Roman"/>
        </w:rPr>
      </w:pPr>
      <w:r>
        <w:t xml:space="preserve">Методы построения эффективных кодов были предложены Шенноном и </w:t>
      </w:r>
      <w:proofErr w:type="spellStart"/>
      <w:r>
        <w:t>Фано</w:t>
      </w:r>
      <w:proofErr w:type="spellEnd"/>
      <w:r>
        <w:t>, и их алгоритмы во многом схожи, поэтому получившийся код называется кодом Шеннона-</w:t>
      </w:r>
      <w:proofErr w:type="spellStart"/>
      <w:r>
        <w:t>Фано</w:t>
      </w:r>
      <w:proofErr w:type="spellEnd"/>
      <w:r>
        <w:t>.</w:t>
      </w:r>
    </w:p>
    <w:p w:rsidR="00890031" w:rsidRPr="00890031" w:rsidRDefault="00890031" w:rsidP="00890031">
      <w:pPr>
        <w:spacing w:line="360" w:lineRule="auto"/>
        <w:ind w:firstLine="709"/>
        <w:jc w:val="both"/>
        <w:rPr>
          <w:rFonts w:cs="Times New Roman"/>
        </w:rPr>
      </w:pPr>
      <w:r w:rsidRPr="00890031">
        <w:rPr>
          <w:rFonts w:cs="Times New Roman"/>
        </w:rPr>
        <w:t>Процесс кодирования по</w:t>
      </w:r>
      <w:r>
        <w:rPr>
          <w:rFonts w:cs="Times New Roman"/>
        </w:rPr>
        <w:t xml:space="preserve"> методу Шеннона-</w:t>
      </w:r>
      <w:proofErr w:type="spellStart"/>
      <w:r>
        <w:rPr>
          <w:rFonts w:cs="Times New Roman"/>
        </w:rPr>
        <w:t>Фано</w:t>
      </w:r>
      <w:proofErr w:type="spellEnd"/>
      <w:r>
        <w:rPr>
          <w:rFonts w:cs="Times New Roman"/>
        </w:rPr>
        <w:t xml:space="preserve"> следующий:</w:t>
      </w:r>
    </w:p>
    <w:p w:rsidR="00890031" w:rsidRPr="00890031" w:rsidRDefault="00890031" w:rsidP="00890031">
      <w:pPr>
        <w:pStyle w:val="a9"/>
        <w:numPr>
          <w:ilvl w:val="1"/>
          <w:numId w:val="11"/>
        </w:numPr>
        <w:spacing w:line="360" w:lineRule="auto"/>
        <w:jc w:val="both"/>
        <w:rPr>
          <w:rFonts w:cs="Times New Roman"/>
        </w:rPr>
      </w:pPr>
      <w:r w:rsidRPr="00890031">
        <w:rPr>
          <w:rFonts w:cs="Times New Roman"/>
        </w:rPr>
        <w:t>Алфавит сообщений сортируется в порядке убывания вероятностей появления символов.</w:t>
      </w:r>
    </w:p>
    <w:p w:rsidR="00890031" w:rsidRPr="00890031" w:rsidRDefault="00890031" w:rsidP="00890031">
      <w:pPr>
        <w:pStyle w:val="a9"/>
        <w:numPr>
          <w:ilvl w:val="1"/>
          <w:numId w:val="11"/>
        </w:numPr>
        <w:spacing w:line="360" w:lineRule="auto"/>
        <w:jc w:val="both"/>
        <w:rPr>
          <w:rFonts w:cs="Times New Roman"/>
        </w:rPr>
      </w:pPr>
      <w:r w:rsidRPr="00890031">
        <w:rPr>
          <w:rFonts w:cs="Times New Roman"/>
        </w:rPr>
        <w:t>Алфавит делится на две группы таким образом, чтобы суммы вероятностей для каждой группы были максимально равны.</w:t>
      </w:r>
    </w:p>
    <w:p w:rsidR="00890031" w:rsidRPr="00890031" w:rsidRDefault="00890031" w:rsidP="00890031">
      <w:pPr>
        <w:pStyle w:val="a9"/>
        <w:numPr>
          <w:ilvl w:val="1"/>
          <w:numId w:val="11"/>
        </w:numPr>
        <w:spacing w:line="360" w:lineRule="auto"/>
        <w:jc w:val="both"/>
        <w:rPr>
          <w:rFonts w:cs="Times New Roman"/>
        </w:rPr>
      </w:pPr>
      <w:r w:rsidRPr="00890031">
        <w:rPr>
          <w:rFonts w:cs="Times New Roman"/>
        </w:rPr>
        <w:t>Символы первой группы получают в качестве первого бита 1, а символы второй группы — 0.</w:t>
      </w:r>
    </w:p>
    <w:p w:rsidR="00890031" w:rsidRPr="00890031" w:rsidRDefault="00890031" w:rsidP="00890031">
      <w:pPr>
        <w:pStyle w:val="a9"/>
        <w:numPr>
          <w:ilvl w:val="1"/>
          <w:numId w:val="11"/>
        </w:numPr>
        <w:spacing w:line="360" w:lineRule="auto"/>
        <w:jc w:val="both"/>
        <w:rPr>
          <w:rFonts w:cs="Times New Roman"/>
        </w:rPr>
      </w:pPr>
      <w:r w:rsidRPr="00890031">
        <w:rPr>
          <w:rFonts w:cs="Times New Roman"/>
        </w:rPr>
        <w:t>Каждая из полученных групп снова делится на две подгруппы с равными суммами вероятностей и процесс повторяется.</w:t>
      </w:r>
    </w:p>
    <w:p w:rsidR="00890031" w:rsidRPr="00890031" w:rsidRDefault="00890031" w:rsidP="00890031">
      <w:pPr>
        <w:pStyle w:val="a9"/>
        <w:numPr>
          <w:ilvl w:val="1"/>
          <w:numId w:val="11"/>
        </w:numPr>
        <w:spacing w:line="360" w:lineRule="auto"/>
        <w:jc w:val="both"/>
        <w:rPr>
          <w:rFonts w:cs="Times New Roman"/>
        </w:rPr>
      </w:pPr>
      <w:r w:rsidRPr="00890031">
        <w:rPr>
          <w:rFonts w:cs="Times New Roman"/>
        </w:rPr>
        <w:t xml:space="preserve">Процесс продолжается до тех пор, пока в каждой подгруппе не останется только один символ. </w:t>
      </w:r>
    </w:p>
    <w:p w:rsidR="00890031" w:rsidRDefault="00890031" w:rsidP="00B301A2">
      <w:pPr>
        <w:spacing w:line="360" w:lineRule="auto"/>
        <w:ind w:firstLine="709"/>
        <w:jc w:val="both"/>
      </w:pPr>
      <w:r>
        <w:t>В результате получается префиксный код, который гарантирует, что ни один код не будет являться префиксом другого. Это свойство важное для однозначности декодирования и позволяет записывать текст без разделителей.</w:t>
      </w:r>
    </w:p>
    <w:p w:rsidR="00BB7A3E" w:rsidRDefault="00582187" w:rsidP="00B301A2">
      <w:pPr>
        <w:spacing w:line="360" w:lineRule="auto"/>
        <w:ind w:firstLine="709"/>
        <w:jc w:val="both"/>
        <w:rPr>
          <w:rFonts w:cs="Times New Roman"/>
        </w:rPr>
      </w:pPr>
      <w:r w:rsidRPr="00582187">
        <w:rPr>
          <w:rFonts w:cs="Times New Roman"/>
        </w:rPr>
        <w:t xml:space="preserve">Рассмотрим алфавит из 8 </w:t>
      </w:r>
      <w:r>
        <w:rPr>
          <w:rFonts w:cs="Times New Roman"/>
        </w:rPr>
        <w:t xml:space="preserve">букв. Ясно, что при обычном (не </w:t>
      </w:r>
      <w:r w:rsidRPr="00582187">
        <w:rPr>
          <w:rFonts w:cs="Times New Roman"/>
        </w:rPr>
        <w:t>учитывающем вероятностей встречаемости их в сообщениях) кодировании</w:t>
      </w:r>
      <w:r>
        <w:rPr>
          <w:rFonts w:cs="Times New Roman"/>
        </w:rPr>
        <w:t xml:space="preserve"> для представления каждой буквы требуется 3 символа </w:t>
      </w:r>
      <w:r w:rsidR="007C7527">
        <w:rPr>
          <w:rFonts w:cs="Times New Roman"/>
        </w:rPr>
        <w:t>(</w:t>
      </w:r>
      <w:r w:rsidR="00B301A2" w:rsidRPr="007C7527">
        <w:rPr>
          <w:rFonts w:cs="Times New Roman"/>
          <w:position w:val="-10"/>
        </w:rPr>
        <w:object w:dxaOrig="18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17.25pt" o:ole="">
            <v:imagedata r:id="rId8" o:title=""/>
          </v:shape>
          <o:OLEObject Type="Embed" ProgID="Equation.3" ShapeID="_x0000_i1025" DrawAspect="Content" ObjectID="_1795331934" r:id="rId9"/>
        </w:object>
      </w:r>
      <w:r w:rsidR="00B301A2">
        <w:rPr>
          <w:rFonts w:cs="Times New Roman"/>
        </w:rPr>
        <w:t>)</w:t>
      </w:r>
      <w:r w:rsidR="00890031">
        <w:rPr>
          <w:rFonts w:cs="Times New Roman"/>
        </w:rPr>
        <w:t>,</w:t>
      </w:r>
      <w:r w:rsidR="007C7527" w:rsidRPr="007C7527">
        <w:rPr>
          <w:rFonts w:cs="Times New Roman"/>
        </w:rPr>
        <w:t xml:space="preserve"> </w:t>
      </w:r>
      <w:r w:rsidR="007C7527">
        <w:rPr>
          <w:rFonts w:cs="Times New Roman"/>
        </w:rPr>
        <w:t xml:space="preserve">где </w:t>
      </w:r>
      <w:r w:rsidR="007C7527" w:rsidRPr="007C7527">
        <w:rPr>
          <w:rFonts w:cs="Times New Roman"/>
          <w:i/>
          <w:lang w:val="en-US"/>
        </w:rPr>
        <w:t>M</w:t>
      </w:r>
      <w:r w:rsidR="007C7527">
        <w:rPr>
          <w:rFonts w:cs="Times New Roman"/>
          <w:i/>
        </w:rPr>
        <w:t xml:space="preserve"> </w:t>
      </w:r>
      <w:r w:rsidR="007C7527">
        <w:rPr>
          <w:rFonts w:cs="Times New Roman"/>
        </w:rPr>
        <w:t>– количество букв в алфавите.</w:t>
      </w:r>
    </w:p>
    <w:p w:rsidR="007C7527" w:rsidRDefault="00890031" w:rsidP="00B301A2">
      <w:pPr>
        <w:spacing w:line="360" w:lineRule="auto"/>
        <w:ind w:firstLine="709"/>
        <w:jc w:val="both"/>
        <w:rPr>
          <w:rFonts w:cs="Times New Roman"/>
        </w:rPr>
      </w:pPr>
      <w:r>
        <w:t>Наибольший эффект сжатия достигается, когда вероятности символов представляют собой отрицательные целочисленные степени двойки. В этом случае среднее количество бит на символ точно равно энтропии. В более общем случае, для алфавита из 8 символов, среднее количество бит на символ будет меньше 3, но больше энтропии алфавита</w:t>
      </w:r>
      <w:r w:rsidR="007C7527">
        <w:rPr>
          <w:rFonts w:cs="Times New Roman"/>
        </w:rPr>
        <w:t xml:space="preserve"> </w:t>
      </w:r>
      <w:r w:rsidR="007C7527" w:rsidRPr="007C7527">
        <w:rPr>
          <w:rFonts w:cs="Times New Roman"/>
          <w:i/>
          <w:lang w:val="en-US"/>
        </w:rPr>
        <w:t>H</w:t>
      </w:r>
      <w:r w:rsidR="007C7527" w:rsidRPr="007C7527">
        <w:rPr>
          <w:rFonts w:cs="Times New Roman"/>
          <w:i/>
        </w:rPr>
        <w:t>(</w:t>
      </w:r>
      <w:r w:rsidR="007C7527" w:rsidRPr="007C7527">
        <w:rPr>
          <w:rFonts w:cs="Times New Roman"/>
          <w:i/>
          <w:lang w:val="en-US"/>
        </w:rPr>
        <w:t>M</w:t>
      </w:r>
      <w:r w:rsidR="007C7527" w:rsidRPr="007C7527">
        <w:rPr>
          <w:rFonts w:cs="Times New Roman"/>
          <w:i/>
        </w:rPr>
        <w:t>)</w:t>
      </w:r>
      <w:r w:rsidR="007C7527" w:rsidRPr="007C7527">
        <w:rPr>
          <w:rFonts w:cs="Times New Roman"/>
        </w:rPr>
        <w:t>.</w:t>
      </w:r>
    </w:p>
    <w:p w:rsidR="007C7527" w:rsidRPr="00B301A2" w:rsidRDefault="007C7527" w:rsidP="00B301A2">
      <w:pPr>
        <w:spacing w:line="360" w:lineRule="auto"/>
        <w:ind w:firstLine="709"/>
        <w:jc w:val="both"/>
        <w:rPr>
          <w:rFonts w:cs="Times New Roman"/>
        </w:rPr>
      </w:pPr>
      <w:r w:rsidRPr="00B301A2">
        <w:rPr>
          <w:rFonts w:cs="Times New Roman"/>
          <w:position w:val="-14"/>
        </w:rPr>
        <w:object w:dxaOrig="2079" w:dyaOrig="380">
          <v:shape id="_x0000_i1026" type="#_x0000_t75" style="width:104.25pt;height:18.75pt" o:ole="">
            <v:imagedata r:id="rId10" o:title=""/>
          </v:shape>
          <o:OLEObject Type="Embed" ProgID="Equation.3" ShapeID="_x0000_i1026" DrawAspect="Content" ObjectID="_1795331935" r:id="rId11"/>
        </w:object>
      </w:r>
    </w:p>
    <w:p w:rsidR="00582187" w:rsidRDefault="007C7527" w:rsidP="00B301A2">
      <w:pPr>
        <w:pStyle w:val="2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184719131"/>
      <w:r w:rsidRPr="00B301A2">
        <w:rPr>
          <w:rFonts w:ascii="Times New Roman" w:hAnsi="Times New Roman" w:cs="Times New Roman"/>
          <w:b/>
          <w:color w:val="auto"/>
          <w:sz w:val="28"/>
        </w:rPr>
        <w:t>Метод Хаффмана</w:t>
      </w:r>
      <w:bookmarkEnd w:id="5"/>
    </w:p>
    <w:p w:rsidR="00B301A2" w:rsidRPr="00B301A2" w:rsidRDefault="00B301A2" w:rsidP="00B301A2">
      <w:pPr>
        <w:spacing w:line="360" w:lineRule="auto"/>
        <w:rPr>
          <w:sz w:val="20"/>
        </w:rPr>
      </w:pPr>
    </w:p>
    <w:p w:rsidR="005A19A0" w:rsidRDefault="005A19A0" w:rsidP="005A19A0">
      <w:pPr>
        <w:spacing w:afterLines="200" w:after="48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Он гарантирует однозначное построение кода с наименьшим для данного распределения вероятностей средним числом символов на букву. Для двоичного кода методика сводится к следующему. Буквы алфавита сообщений выписываются в первый столбец в порядке убывания вероятностей. Две последние вероятности объединяются в одну вспомогательную, которой приписывается суммарная вероятность. Вероятности букв, не участвующих в объединении, и полученная суммарная вероятность снова располагаются в порядке убывания вероятностей в дополнительном столбце, а две последние вероятности снова объединяются. Процесс продолжается до тех пор, пока не получим единственную вспомогательную вероятность, равную единице.</w:t>
      </w:r>
    </w:p>
    <w:p w:rsidR="005A19A0" w:rsidRPr="002F6FAB" w:rsidRDefault="005A19A0" w:rsidP="005A19A0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Алгоритм метода Хаффмана включает этапы</w:t>
      </w:r>
      <w:r w:rsidRPr="002F6FAB">
        <w:rPr>
          <w:rFonts w:cs="Times New Roman"/>
          <w:szCs w:val="28"/>
        </w:rPr>
        <w:t>:</w:t>
      </w:r>
    </w:p>
    <w:p w:rsidR="005A19A0" w:rsidRPr="00E664E3" w:rsidRDefault="005A19A0" w:rsidP="005A19A0">
      <w:pPr>
        <w:pStyle w:val="a9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E664E3">
        <w:rPr>
          <w:rFonts w:cs="Times New Roman"/>
          <w:szCs w:val="28"/>
        </w:rPr>
        <w:t xml:space="preserve"> Подсчет частот символов в исходном тексте </w:t>
      </w:r>
    </w:p>
    <w:p w:rsidR="005A19A0" w:rsidRPr="00E664E3" w:rsidRDefault="005A19A0" w:rsidP="005A19A0">
      <w:pPr>
        <w:pStyle w:val="a9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E664E3">
        <w:rPr>
          <w:rFonts w:cs="Times New Roman"/>
          <w:szCs w:val="28"/>
        </w:rPr>
        <w:t xml:space="preserve">Создание списка узлов, где каждый символ - отдельный узел с его частотой </w:t>
      </w:r>
    </w:p>
    <w:p w:rsidR="005A19A0" w:rsidRPr="00E664E3" w:rsidRDefault="005A19A0" w:rsidP="005A19A0">
      <w:pPr>
        <w:pStyle w:val="a9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E664E3">
        <w:rPr>
          <w:rFonts w:cs="Times New Roman"/>
          <w:szCs w:val="28"/>
        </w:rPr>
        <w:t xml:space="preserve">Поиск двух узлов с наименьшими частотами и объединение их в новый узел с суммарной частотой </w:t>
      </w:r>
    </w:p>
    <w:p w:rsidR="005A19A0" w:rsidRPr="00E664E3" w:rsidRDefault="005A19A0" w:rsidP="005A19A0">
      <w:pPr>
        <w:pStyle w:val="a9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E664E3">
        <w:rPr>
          <w:rFonts w:cs="Times New Roman"/>
          <w:szCs w:val="28"/>
        </w:rPr>
        <w:t xml:space="preserve">Присвоение битов 0 и 1 ветвям нового узла (левой - 0, правой - 1) </w:t>
      </w:r>
    </w:p>
    <w:p w:rsidR="005A19A0" w:rsidRPr="00E664E3" w:rsidRDefault="005A19A0" w:rsidP="005A19A0">
      <w:pPr>
        <w:pStyle w:val="a9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E664E3">
        <w:rPr>
          <w:rFonts w:cs="Times New Roman"/>
          <w:szCs w:val="28"/>
        </w:rPr>
        <w:t xml:space="preserve">Повторение шагов 3-4 пока все узлы не будут объединены в одно дерево </w:t>
      </w:r>
    </w:p>
    <w:p w:rsidR="005A19A0" w:rsidRPr="00FD5EBE" w:rsidRDefault="005A19A0" w:rsidP="005A19A0">
      <w:pPr>
        <w:pStyle w:val="a9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8"/>
        </w:rPr>
      </w:pPr>
      <w:r w:rsidRPr="00E664E3">
        <w:rPr>
          <w:rFonts w:cs="Times New Roman"/>
          <w:szCs w:val="28"/>
        </w:rPr>
        <w:t>Определение кодов символов путем прохода от корня до листьев, записывая последовательности битов</w:t>
      </w:r>
    </w:p>
    <w:p w:rsidR="00B301A2" w:rsidRDefault="00B301A2" w:rsidP="00B301A2"/>
    <w:p w:rsidR="00B301A2" w:rsidRDefault="00B301A2" w:rsidP="00B301A2"/>
    <w:p w:rsidR="00B301A2" w:rsidRPr="00B301A2" w:rsidRDefault="00B301A2" w:rsidP="00B301A2"/>
    <w:p w:rsidR="00BB7A3E" w:rsidRPr="00E61333" w:rsidRDefault="00BB7A3E" w:rsidP="00BB7A3E">
      <w:pPr>
        <w:pStyle w:val="1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6" w:name="_Toc184719132"/>
      <w:r w:rsidRPr="00E61333">
        <w:rPr>
          <w:rFonts w:ascii="Times New Roman" w:eastAsia="Times New Roman" w:hAnsi="Times New Roman" w:cs="Times New Roman"/>
          <w:b/>
          <w:color w:val="auto"/>
          <w:lang w:eastAsia="ru-RU"/>
        </w:rPr>
        <w:t>ВЫПОЛНЕНИЕ КОНТРОЛЬНОЙ РАБОТЫ</w:t>
      </w:r>
      <w:bookmarkEnd w:id="6"/>
    </w:p>
    <w:p w:rsidR="00BB7A3E" w:rsidRPr="00B35B55" w:rsidRDefault="00BB7A3E" w:rsidP="00DB1198">
      <w:pPr>
        <w:jc w:val="both"/>
        <w:rPr>
          <w:sz w:val="20"/>
          <w:lang w:val="en-US" w:eastAsia="ru-RU"/>
        </w:rPr>
      </w:pPr>
    </w:p>
    <w:p w:rsidR="00B35B55" w:rsidRPr="00B35B55" w:rsidRDefault="00B35B55" w:rsidP="00B35B5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7" w:name="_Toc184719133"/>
      <w:r w:rsidRPr="00B35B5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Построение кодовой таблицы</w:t>
      </w:r>
      <w:bookmarkEnd w:id="7"/>
    </w:p>
    <w:p w:rsidR="00B35B55" w:rsidRPr="00B35B55" w:rsidRDefault="00B35B55" w:rsidP="00B35B55">
      <w:pPr>
        <w:jc w:val="center"/>
        <w:rPr>
          <w:sz w:val="20"/>
          <w:lang w:eastAsia="ru-RU"/>
        </w:rPr>
      </w:pPr>
    </w:p>
    <w:p w:rsidR="00BB7A3E" w:rsidRDefault="00DB1198" w:rsidP="00755ED2">
      <w:pPr>
        <w:spacing w:line="360" w:lineRule="auto"/>
        <w:ind w:left="357" w:firstLine="709"/>
        <w:jc w:val="both"/>
        <w:rPr>
          <w:lang w:eastAsia="ru-RU"/>
        </w:rPr>
      </w:pPr>
      <w:r>
        <w:rPr>
          <w:lang w:eastAsia="ru-RU"/>
        </w:rPr>
        <w:t xml:space="preserve">Для осуществления кодирования исходного сообщения с использованием эффективного кодирования Хаффмана было разработано визуальное программное приложение на языке </w:t>
      </w:r>
      <w:r>
        <w:rPr>
          <w:lang w:val="en-US" w:eastAsia="ru-RU"/>
        </w:rPr>
        <w:t>C</w:t>
      </w:r>
      <w:r w:rsidRPr="00DB1198">
        <w:rPr>
          <w:lang w:eastAsia="ru-RU"/>
        </w:rPr>
        <w:t>++</w:t>
      </w:r>
    </w:p>
    <w:p w:rsidR="00DB1198" w:rsidRDefault="00DB1198" w:rsidP="00755ED2">
      <w:pPr>
        <w:spacing w:line="360" w:lineRule="auto"/>
        <w:ind w:left="357" w:firstLine="709"/>
        <w:jc w:val="both"/>
        <w:rPr>
          <w:lang w:eastAsia="ru-RU"/>
        </w:rPr>
      </w:pPr>
      <w:r>
        <w:rPr>
          <w:lang w:eastAsia="ru-RU"/>
        </w:rPr>
        <w:t xml:space="preserve">Вводим исходный текст </w:t>
      </w:r>
      <w:r w:rsidR="00243721">
        <w:rPr>
          <w:lang w:eastAsia="ru-RU"/>
        </w:rPr>
        <w:t>(</w:t>
      </w:r>
      <w:r>
        <w:rPr>
          <w:lang w:eastAsia="ru-RU"/>
        </w:rPr>
        <w:t>Рисунок 1.</w:t>
      </w:r>
      <w:r w:rsidR="00243721">
        <w:rPr>
          <w:lang w:eastAsia="ru-RU"/>
        </w:rPr>
        <w:t>)</w:t>
      </w:r>
    </w:p>
    <w:p w:rsidR="00082734" w:rsidRDefault="00082734" w:rsidP="00755ED2">
      <w:pPr>
        <w:spacing w:line="360" w:lineRule="auto"/>
        <w:ind w:left="357" w:firstLine="709"/>
        <w:jc w:val="both"/>
        <w:rPr>
          <w:lang w:eastAsia="ru-RU"/>
        </w:rPr>
      </w:pPr>
      <w:r w:rsidRPr="00082734">
        <w:rPr>
          <w:noProof/>
          <w:lang w:eastAsia="ru-RU"/>
        </w:rPr>
        <w:drawing>
          <wp:inline distT="0" distB="0" distL="0" distR="0" wp14:anchorId="1B260C1D" wp14:editId="1DAB8563">
            <wp:extent cx="4734586" cy="578248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34" w:rsidRDefault="00082734" w:rsidP="00755ED2">
      <w:pPr>
        <w:spacing w:line="360" w:lineRule="auto"/>
        <w:ind w:left="357" w:firstLine="709"/>
        <w:jc w:val="center"/>
        <w:rPr>
          <w:lang w:eastAsia="ru-RU"/>
        </w:rPr>
      </w:pPr>
      <w:r>
        <w:rPr>
          <w:lang w:eastAsia="ru-RU"/>
        </w:rPr>
        <w:t>Рисунок 1. – Вид программы на этапе ввода кодируемого сообщения.</w:t>
      </w:r>
    </w:p>
    <w:p w:rsidR="006E493F" w:rsidRDefault="006E493F" w:rsidP="00755ED2">
      <w:pPr>
        <w:spacing w:line="360" w:lineRule="auto"/>
        <w:ind w:left="357" w:firstLine="709"/>
        <w:jc w:val="both"/>
        <w:rPr>
          <w:lang w:eastAsia="ru-RU"/>
        </w:rPr>
      </w:pPr>
      <w:r w:rsidRPr="006E493F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828DA11" wp14:editId="3242935F">
            <wp:simplePos x="0" y="0"/>
            <wp:positionH relativeFrom="margin">
              <wp:posOffset>867410</wp:posOffset>
            </wp:positionH>
            <wp:positionV relativeFrom="paragraph">
              <wp:posOffset>526415</wp:posOffset>
            </wp:positionV>
            <wp:extent cx="4139565" cy="5021580"/>
            <wp:effectExtent l="0" t="0" r="0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734">
        <w:rPr>
          <w:lang w:eastAsia="ru-RU"/>
        </w:rPr>
        <w:t>На экране выводятся вероятность появления и коды символов</w:t>
      </w:r>
      <w:r w:rsidR="00243721">
        <w:rPr>
          <w:lang w:eastAsia="ru-RU"/>
        </w:rPr>
        <w:t xml:space="preserve"> (</w:t>
      </w:r>
      <w:r w:rsidR="00082734">
        <w:rPr>
          <w:lang w:eastAsia="ru-RU"/>
        </w:rPr>
        <w:t>Рисунок 2.</w:t>
      </w:r>
      <w:r w:rsidR="00243721">
        <w:rPr>
          <w:lang w:eastAsia="ru-RU"/>
        </w:rPr>
        <w:t>)</w:t>
      </w:r>
    </w:p>
    <w:p w:rsidR="006E493F" w:rsidRDefault="00082734" w:rsidP="00755ED2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>Рисунок 2. – Результат кодирования исходного сообщения</w:t>
      </w:r>
    </w:p>
    <w:p w:rsidR="006E493F" w:rsidRDefault="006E493F" w:rsidP="00755ED2">
      <w:pPr>
        <w:spacing w:line="360" w:lineRule="auto"/>
        <w:jc w:val="both"/>
        <w:rPr>
          <w:lang w:eastAsia="ru-RU"/>
        </w:rPr>
      </w:pPr>
      <w:r w:rsidRPr="006E493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F1C6B25" wp14:editId="404736CB">
            <wp:simplePos x="0" y="0"/>
            <wp:positionH relativeFrom="page">
              <wp:align>center</wp:align>
            </wp:positionH>
            <wp:positionV relativeFrom="paragraph">
              <wp:posOffset>484390</wp:posOffset>
            </wp:positionV>
            <wp:extent cx="5976620" cy="2495550"/>
            <wp:effectExtent l="0" t="0" r="508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ru-RU"/>
        </w:rPr>
        <w:t>Подставляем полученные коды</w:t>
      </w:r>
      <w:r w:rsidR="000B090D">
        <w:rPr>
          <w:lang w:eastAsia="ru-RU"/>
        </w:rPr>
        <w:t>, предварительно перевернув их</w:t>
      </w:r>
      <w:r>
        <w:rPr>
          <w:lang w:eastAsia="ru-RU"/>
        </w:rPr>
        <w:t xml:space="preserve"> в программу </w:t>
      </w:r>
      <w:proofErr w:type="spellStart"/>
      <w:r w:rsidRPr="006E493F">
        <w:rPr>
          <w:lang w:val="en-US" w:eastAsia="ru-RU"/>
        </w:rPr>
        <w:t>Effectcoding</w:t>
      </w:r>
      <w:proofErr w:type="spellEnd"/>
      <w:r w:rsidRPr="006E493F">
        <w:rPr>
          <w:lang w:eastAsia="ru-RU"/>
        </w:rPr>
        <w:t>.</w:t>
      </w:r>
      <w:r w:rsidRPr="006E493F">
        <w:rPr>
          <w:lang w:val="en-US" w:eastAsia="ru-RU"/>
        </w:rPr>
        <w:t>exe</w:t>
      </w:r>
      <w:r>
        <w:rPr>
          <w:lang w:eastAsia="ru-RU"/>
        </w:rPr>
        <w:t xml:space="preserve">. </w:t>
      </w:r>
      <w:r w:rsidR="00243721">
        <w:rPr>
          <w:lang w:eastAsia="ru-RU"/>
        </w:rPr>
        <w:t>(</w:t>
      </w:r>
      <w:r>
        <w:rPr>
          <w:lang w:eastAsia="ru-RU"/>
        </w:rPr>
        <w:t>Рисунок 3</w:t>
      </w:r>
      <w:r w:rsidR="00243721">
        <w:rPr>
          <w:lang w:eastAsia="ru-RU"/>
        </w:rPr>
        <w:t>)</w:t>
      </w:r>
    </w:p>
    <w:p w:rsidR="006E493F" w:rsidRDefault="006E493F" w:rsidP="00755ED2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B35B55">
        <w:rPr>
          <w:rFonts w:cs="Times New Roman"/>
          <w:szCs w:val="28"/>
          <w:lang w:eastAsia="ru-RU"/>
        </w:rPr>
        <w:t xml:space="preserve">Рисунок 3. – Основная панель приложения </w:t>
      </w:r>
      <w:proofErr w:type="spellStart"/>
      <w:r w:rsidRPr="00B35B55">
        <w:rPr>
          <w:rFonts w:cs="Times New Roman"/>
          <w:szCs w:val="28"/>
          <w:lang w:val="en-US" w:eastAsia="ru-RU"/>
        </w:rPr>
        <w:t>Effectcoding</w:t>
      </w:r>
      <w:proofErr w:type="spellEnd"/>
    </w:p>
    <w:p w:rsidR="00B35B55" w:rsidRPr="00630FF3" w:rsidRDefault="00B35B55" w:rsidP="00755ED2">
      <w:pPr>
        <w:spacing w:line="360" w:lineRule="auto"/>
        <w:jc w:val="center"/>
        <w:rPr>
          <w:rFonts w:cs="Times New Roman"/>
          <w:sz w:val="20"/>
          <w:szCs w:val="28"/>
          <w:lang w:val="en-US" w:eastAsia="ru-RU"/>
        </w:rPr>
      </w:pPr>
    </w:p>
    <w:p w:rsidR="00B35B55" w:rsidRPr="00B35B55" w:rsidRDefault="00B35B55" w:rsidP="00B35B5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184719134"/>
      <w:r w:rsidRPr="00B35B55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Настройка кодера</w:t>
      </w:r>
      <w:bookmarkEnd w:id="8"/>
    </w:p>
    <w:p w:rsidR="00B35B55" w:rsidRPr="00630FF3" w:rsidRDefault="00B35B55" w:rsidP="00B35B55">
      <w:pPr>
        <w:rPr>
          <w:sz w:val="20"/>
          <w:lang w:eastAsia="ru-RU"/>
        </w:rPr>
      </w:pPr>
    </w:p>
    <w:p w:rsidR="006E493F" w:rsidRDefault="00630FF3" w:rsidP="00755ED2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070DE71C" wp14:editId="3B67DD16">
            <wp:simplePos x="0" y="0"/>
            <wp:positionH relativeFrom="page">
              <wp:align>center</wp:align>
            </wp:positionH>
            <wp:positionV relativeFrom="paragraph">
              <wp:posOffset>264795</wp:posOffset>
            </wp:positionV>
            <wp:extent cx="5686425" cy="387223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721" w:rsidRPr="00B35B55">
        <w:rPr>
          <w:rFonts w:cs="Times New Roman"/>
          <w:szCs w:val="28"/>
          <w:lang w:eastAsia="ru-RU"/>
        </w:rPr>
        <w:t>Собираем кодер. (Рисунок 4.)</w:t>
      </w:r>
    </w:p>
    <w:p w:rsidR="006E493F" w:rsidRDefault="000B090D" w:rsidP="00630FF3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>Рисунок 4. – Настроенный кодер</w:t>
      </w:r>
    </w:p>
    <w:p w:rsidR="00E41BD3" w:rsidRDefault="00E41BD3" w:rsidP="00755ED2">
      <w:pPr>
        <w:spacing w:line="360" w:lineRule="auto"/>
        <w:ind w:firstLine="708"/>
        <w:jc w:val="both"/>
        <w:rPr>
          <w:lang w:eastAsia="ru-RU"/>
        </w:rPr>
      </w:pPr>
      <w:r w:rsidRPr="00E41BD3">
        <w:rPr>
          <w:lang w:eastAsia="ru-RU"/>
        </w:rPr>
        <w:t>Устройство включает схему получения моментов считывания очередной буквы (матричный шифратор 1 с регистром сдвига 1) и шифратор букв (матричный шифратор 2 с регистром сдвига 2). Число горизонтальных шин шифраторов равно числу кодируемых букв, а число вертикальных шин в каждом из них равно числу символов в самой длинной комбинации используемого кода. Схема рассчитана на использование алфавита из 6-8 букв (сообщений). Источник информации удовлетворяет требованиям идеального источника по Хартли, т.е. в каждый данный момент он возбуждает шину только одной буквы, выставляя на нее сигнал "1". В регистре 1 появляется сигнал "1" в разряде соответствующем длине кодовой комбинации буквы, что обеспечивается диодным переходом.  В регистре 2 появляется код соответствующий букве, шина которой возбуждена. Что тоже обеспечивается соответствующими диодными переходами с возбужденной шины на триггеры регистра 2. Сдвигающими импульсами код буквы последовательно выталкивается в канал связи, а единица "вытолкнутая" из регистра 1 разрешает источнику выдать очередную букву.</w:t>
      </w:r>
    </w:p>
    <w:p w:rsidR="00630FF3" w:rsidRDefault="00630FF3" w:rsidP="008B7500">
      <w:pPr>
        <w:rPr>
          <w:lang w:eastAsia="ru-RU"/>
        </w:rPr>
      </w:pPr>
      <w:r>
        <w:rPr>
          <w:lang w:eastAsia="ru-RU"/>
        </w:rPr>
        <w:br w:type="page"/>
      </w:r>
    </w:p>
    <w:p w:rsidR="00630FF3" w:rsidRDefault="00630FF3" w:rsidP="00630FF3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b/>
          <w:color w:val="auto"/>
          <w:sz w:val="28"/>
          <w:lang w:eastAsia="ru-RU"/>
        </w:rPr>
      </w:pPr>
      <w:bookmarkStart w:id="9" w:name="_Toc184719135"/>
      <w:r w:rsidRPr="00630FF3">
        <w:rPr>
          <w:rFonts w:ascii="Times New Roman" w:hAnsi="Times New Roman" w:cs="Times New Roman"/>
          <w:b/>
          <w:color w:val="auto"/>
          <w:sz w:val="28"/>
          <w:lang w:eastAsia="ru-RU"/>
        </w:rPr>
        <w:t>Настройка декодера</w:t>
      </w:r>
      <w:bookmarkEnd w:id="9"/>
    </w:p>
    <w:p w:rsidR="00630FF3" w:rsidRPr="00630FF3" w:rsidRDefault="00630FF3" w:rsidP="00630FF3">
      <w:pPr>
        <w:rPr>
          <w:lang w:eastAsia="ru-RU"/>
        </w:rPr>
      </w:pPr>
    </w:p>
    <w:p w:rsidR="00630FF3" w:rsidRPr="00630FF3" w:rsidRDefault="00630FF3" w:rsidP="00630FF3">
      <w:pPr>
        <w:pStyle w:val="a9"/>
        <w:numPr>
          <w:ilvl w:val="0"/>
          <w:numId w:val="3"/>
        </w:numPr>
        <w:spacing w:line="360" w:lineRule="auto"/>
        <w:rPr>
          <w:lang w:eastAsia="ru-RU"/>
        </w:rPr>
      </w:pPr>
      <w:r>
        <w:rPr>
          <w:lang w:eastAsia="ru-RU"/>
        </w:rPr>
        <w:t>Собираем декодер (Рисунок 5.)</w:t>
      </w:r>
    </w:p>
    <w:p w:rsidR="006E493F" w:rsidRPr="00630FF3" w:rsidRDefault="00630FF3" w:rsidP="00630FF3">
      <w:pPr>
        <w:rPr>
          <w:sz w:val="20"/>
          <w:lang w:eastAsia="ru-RU"/>
        </w:rPr>
      </w:pPr>
      <w:r>
        <w:rPr>
          <w:sz w:val="20"/>
          <w:lang w:eastAsia="ru-RU"/>
        </w:rPr>
        <w:pict>
          <v:shape id="_x0000_i1033" type="#_x0000_t75" style="width:453pt;height:363pt">
            <v:imagedata r:id="rId16" o:title="Декодер"/>
          </v:shape>
        </w:pict>
      </w:r>
    </w:p>
    <w:p w:rsidR="0047595A" w:rsidRDefault="0047595A" w:rsidP="00755ED2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>Рисунок 5. – Настроенный декодер</w:t>
      </w:r>
    </w:p>
    <w:p w:rsidR="0047595A" w:rsidRDefault="0047595A" w:rsidP="00755ED2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Информация поступает из канала связи в приемный регистр 3. Регистр 3 состоит из триггеров, количество которых на один больше, чем самая длинная кодовая комбинация одной из букв алфавита. В начальном состоянии в регистре 3 в триггере T6 записана “1”. Перемещаясь по регистру сдвигающими импульсами по мере приема информации из линии связи, она информирует о приеме очередной буквы. Когда кодовая комбинация буквы разместится в регистре 3 полностью, в этот момент должна схема совпадения “И”, соответствующая принятой букве.</w:t>
      </w:r>
    </w:p>
    <w:p w:rsidR="0047595A" w:rsidRPr="008B7500" w:rsidRDefault="0047595A" w:rsidP="00755ED2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Для этого на все входы схемы "И" этой буквы должны быть поданы сигналы "1" через диоды, подключенные к триггерам регистра 3, состояния которых соответствуют кодовой комбинации принятой буквы. Если т</w:t>
      </w:r>
      <w:r w:rsidR="006F7693">
        <w:rPr>
          <w:lang w:eastAsia="ru-RU"/>
        </w:rPr>
        <w:t>риггер находится в состоянии "1</w:t>
      </w:r>
      <w:r w:rsidR="006F7693" w:rsidRPr="006F7693">
        <w:rPr>
          <w:lang w:eastAsia="ru-RU"/>
        </w:rPr>
        <w:t>”</w:t>
      </w:r>
      <w:r>
        <w:rPr>
          <w:lang w:eastAsia="ru-RU"/>
        </w:rPr>
        <w:t>, то диод подключается к правому или единичному выходу, а если в состоянии "0", то к левому или нулевому выходу.  Срабатывание схемы "И" принятой буквы индицирует ее и через схему “ИЛИ” сбрасывает в ноль все разряды регистра 3, кроме первого, в котором снова выставляется "1".  После этого схема декодера готова к приему очередной буквы.</w:t>
      </w:r>
    </w:p>
    <w:p w:rsidR="008B7500" w:rsidRDefault="008B7500" w:rsidP="008B7500">
      <w:pPr>
        <w:pStyle w:val="2"/>
        <w:numPr>
          <w:ilvl w:val="1"/>
          <w:numId w:val="17"/>
        </w:numPr>
        <w:jc w:val="center"/>
        <w:rPr>
          <w:rFonts w:ascii="Times New Roman" w:hAnsi="Times New Roman" w:cs="Times New Roman"/>
          <w:b/>
          <w:color w:val="auto"/>
          <w:sz w:val="28"/>
          <w:lang w:eastAsia="ru-RU"/>
        </w:rPr>
      </w:pPr>
      <w:bookmarkStart w:id="10" w:name="_Toc184719136"/>
      <w:r w:rsidRPr="008B7500">
        <w:rPr>
          <w:rFonts w:ascii="Times New Roman" w:hAnsi="Times New Roman" w:cs="Times New Roman"/>
          <w:b/>
          <w:color w:val="auto"/>
          <w:sz w:val="28"/>
          <w:lang w:eastAsia="ru-RU"/>
        </w:rPr>
        <w:t>Восстановление закодированного сообщения</w:t>
      </w:r>
      <w:bookmarkEnd w:id="10"/>
    </w:p>
    <w:p w:rsidR="008B7500" w:rsidRPr="008B7500" w:rsidRDefault="008B7500" w:rsidP="008B7500">
      <w:pPr>
        <w:rPr>
          <w:sz w:val="20"/>
          <w:lang w:eastAsia="ru-RU"/>
        </w:rPr>
      </w:pPr>
    </w:p>
    <w:p w:rsidR="0047595A" w:rsidRPr="00755ED2" w:rsidRDefault="00755ED2" w:rsidP="00755ED2">
      <w:pPr>
        <w:spacing w:line="360" w:lineRule="auto"/>
        <w:ind w:firstLine="708"/>
        <w:jc w:val="both"/>
        <w:rPr>
          <w:lang w:eastAsia="ru-RU"/>
        </w:rPr>
      </w:pPr>
      <w:r w:rsidRPr="00755ED2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A996C83" wp14:editId="0AE49710">
            <wp:simplePos x="0" y="0"/>
            <wp:positionH relativeFrom="margin">
              <wp:align>right</wp:align>
            </wp:positionH>
            <wp:positionV relativeFrom="paragraph">
              <wp:posOffset>493395</wp:posOffset>
            </wp:positionV>
            <wp:extent cx="5586095" cy="354520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95A">
        <w:rPr>
          <w:lang w:eastAsia="ru-RU"/>
        </w:rPr>
        <w:t xml:space="preserve">Запускаем последовательность </w:t>
      </w:r>
      <w:r w:rsidR="0047595A">
        <w:rPr>
          <w:lang w:val="en-US" w:eastAsia="ru-RU"/>
        </w:rPr>
        <w:t>a</w:t>
      </w:r>
      <w:r w:rsidR="0047595A" w:rsidRPr="00755ED2">
        <w:rPr>
          <w:lang w:eastAsia="ru-RU"/>
        </w:rPr>
        <w:t>1</w:t>
      </w:r>
      <w:r w:rsidR="0047595A">
        <w:rPr>
          <w:lang w:val="en-US" w:eastAsia="ru-RU"/>
        </w:rPr>
        <w:t>a</w:t>
      </w:r>
      <w:r w:rsidR="0047595A" w:rsidRPr="00755ED2">
        <w:rPr>
          <w:lang w:eastAsia="ru-RU"/>
        </w:rPr>
        <w:t>2</w:t>
      </w:r>
      <w:r w:rsidR="0047595A">
        <w:rPr>
          <w:lang w:val="en-US" w:eastAsia="ru-RU"/>
        </w:rPr>
        <w:t>a</w:t>
      </w:r>
      <w:r w:rsidR="0047595A" w:rsidRPr="00755ED2">
        <w:rPr>
          <w:lang w:eastAsia="ru-RU"/>
        </w:rPr>
        <w:t>3</w:t>
      </w:r>
      <w:r w:rsidR="0047595A">
        <w:rPr>
          <w:lang w:val="en-US" w:eastAsia="ru-RU"/>
        </w:rPr>
        <w:t>a</w:t>
      </w:r>
      <w:r w:rsidR="0047595A" w:rsidRPr="00755ED2">
        <w:rPr>
          <w:lang w:eastAsia="ru-RU"/>
        </w:rPr>
        <w:t>4</w:t>
      </w:r>
      <w:r w:rsidR="0047595A">
        <w:rPr>
          <w:lang w:val="en-US" w:eastAsia="ru-RU"/>
        </w:rPr>
        <w:t>a</w:t>
      </w:r>
      <w:r w:rsidR="0047595A" w:rsidRPr="00755ED2">
        <w:rPr>
          <w:lang w:eastAsia="ru-RU"/>
        </w:rPr>
        <w:t>5</w:t>
      </w:r>
      <w:r w:rsidR="0047595A">
        <w:rPr>
          <w:lang w:val="en-US" w:eastAsia="ru-RU"/>
        </w:rPr>
        <w:t>a</w:t>
      </w:r>
      <w:r w:rsidR="0047595A" w:rsidRPr="00755ED2">
        <w:rPr>
          <w:lang w:eastAsia="ru-RU"/>
        </w:rPr>
        <w:t>6</w:t>
      </w:r>
      <w:r w:rsidR="0047595A">
        <w:rPr>
          <w:lang w:val="en-US" w:eastAsia="ru-RU"/>
        </w:rPr>
        <w:t>a</w:t>
      </w:r>
      <w:r w:rsidR="0047595A" w:rsidRPr="00755ED2">
        <w:rPr>
          <w:lang w:eastAsia="ru-RU"/>
        </w:rPr>
        <w:t>7</w:t>
      </w:r>
      <w:r w:rsidR="0047595A">
        <w:rPr>
          <w:lang w:val="en-US" w:eastAsia="ru-RU"/>
        </w:rPr>
        <w:t>a</w:t>
      </w:r>
      <w:r w:rsidR="0047595A" w:rsidRPr="00755ED2">
        <w:rPr>
          <w:lang w:eastAsia="ru-RU"/>
        </w:rPr>
        <w:t>8</w:t>
      </w:r>
      <w:r>
        <w:rPr>
          <w:lang w:eastAsia="ru-RU"/>
        </w:rPr>
        <w:t xml:space="preserve"> (рисунок 6.)</w:t>
      </w:r>
    </w:p>
    <w:p w:rsidR="00755ED2" w:rsidRDefault="00755ED2" w:rsidP="00755ED2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t>Рисунок 6. – Результат запуска последовательности</w:t>
      </w:r>
    </w:p>
    <w:p w:rsidR="00755ED2" w:rsidRDefault="00755ED2" w:rsidP="008B7500">
      <w:pPr>
        <w:spacing w:line="360" w:lineRule="auto"/>
        <w:ind w:firstLine="708"/>
        <w:jc w:val="both"/>
        <w:rPr>
          <w:lang w:eastAsia="ru-RU"/>
        </w:rPr>
      </w:pPr>
      <w:r w:rsidRPr="00755ED2">
        <w:rPr>
          <w:lang w:eastAsia="ru-RU"/>
        </w:rPr>
        <w:t>На кодере загораются слова, которые в данный момент кодируются и передаются в канал связи (со сдвигом по регистрам 1 и 2), на декодере с тактовой задержкой равной 6 тактам происходит распознавание сигнала/кода (со сдвигом по регистру 3) {использование в качестве слов не префиксных кодов приведёт к неверному декодированию}: красные штрихи у сумматоров означают соответствие сигнала с триггера и схемы, их отсутствие означает обратное; цветом выделяются сумматоры, в которых распознано слово, и триггеры, нашедшие хотя бы одно вышеуказанное соответствие.</w:t>
      </w:r>
    </w:p>
    <w:p w:rsidR="00755ED2" w:rsidRPr="00755ED2" w:rsidRDefault="00755ED2" w:rsidP="00755ED2">
      <w:pPr>
        <w:spacing w:line="360" w:lineRule="auto"/>
        <w:ind w:firstLine="708"/>
        <w:jc w:val="both"/>
        <w:rPr>
          <w:lang w:eastAsia="ru-RU"/>
        </w:rPr>
      </w:pPr>
      <w:r w:rsidRPr="00755ED2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E840080" wp14:editId="2914177A">
            <wp:simplePos x="0" y="0"/>
            <wp:positionH relativeFrom="page">
              <wp:align>center</wp:align>
            </wp:positionH>
            <wp:positionV relativeFrom="paragraph">
              <wp:posOffset>684299</wp:posOffset>
            </wp:positionV>
            <wp:extent cx="5760085" cy="291719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>При восстановлении закодированного сообщения, оно было полностью восстановлено (рисунок 7</w:t>
      </w:r>
      <w:r w:rsidRPr="00755ED2">
        <w:rPr>
          <w:lang w:eastAsia="ru-RU"/>
        </w:rPr>
        <w:t>):</w:t>
      </w:r>
    </w:p>
    <w:p w:rsidR="00755ED2" w:rsidRDefault="00755ED2" w:rsidP="00755ED2">
      <w:pPr>
        <w:ind w:firstLine="708"/>
        <w:jc w:val="center"/>
        <w:rPr>
          <w:lang w:eastAsia="ru-RU"/>
        </w:rPr>
      </w:pPr>
      <w:r>
        <w:rPr>
          <w:lang w:eastAsia="ru-RU"/>
        </w:rPr>
        <w:t>Рисунок 7 – Положительный результат восстановления сообщения</w:t>
      </w:r>
    </w:p>
    <w:p w:rsidR="005A19A0" w:rsidRDefault="005A19A0" w:rsidP="005A19A0">
      <w:pPr>
        <w:rPr>
          <w:lang w:eastAsia="ru-RU"/>
        </w:rPr>
      </w:pPr>
      <w:r>
        <w:rPr>
          <w:lang w:eastAsia="ru-RU"/>
        </w:rPr>
        <w:br w:type="page"/>
      </w:r>
    </w:p>
    <w:p w:rsidR="005A19A0" w:rsidRDefault="005A19A0" w:rsidP="005A19A0">
      <w:pPr>
        <w:rPr>
          <w:lang w:eastAsia="ru-RU"/>
        </w:rPr>
      </w:pPr>
    </w:p>
    <w:p w:rsidR="005A19A0" w:rsidRPr="005A19A0" w:rsidRDefault="005A19A0" w:rsidP="005A19A0">
      <w:pPr>
        <w:pStyle w:val="1"/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11" w:name="_Toc184719137"/>
      <w:r w:rsidRPr="005A19A0">
        <w:rPr>
          <w:rFonts w:ascii="Times New Roman" w:hAnsi="Times New Roman" w:cs="Times New Roman"/>
          <w:b/>
          <w:color w:val="auto"/>
          <w:lang w:eastAsia="ru-RU"/>
        </w:rPr>
        <w:t>ЗАКЛЮЧЕНИЕ</w:t>
      </w:r>
      <w:bookmarkEnd w:id="11"/>
    </w:p>
    <w:p w:rsidR="005A19A0" w:rsidRPr="005A19A0" w:rsidRDefault="005A19A0" w:rsidP="005A19A0">
      <w:pPr>
        <w:rPr>
          <w:sz w:val="20"/>
          <w:lang w:eastAsia="ru-RU"/>
        </w:rPr>
      </w:pPr>
    </w:p>
    <w:p w:rsidR="00D478A8" w:rsidRDefault="00D478A8" w:rsidP="00D478A8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>В процессе выполнения контрольной работы было создано визуальное приложение, осуществляющее кодирование исходных данных с применением метода эффективного кодирования Хаффмана. Практическая реализация включала разработку интерфейса, настройку процесса кодирования и декодирования.</w:t>
      </w:r>
    </w:p>
    <w:p w:rsidR="005A19A0" w:rsidRDefault="00D478A8" w:rsidP="00D478A8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В ходе работы были изучены основные принципы эффективного кодирования, получены навыки реализации алгоритма Хаффмана, а также расширены знания в области обработки и передачи информации. </w:t>
      </w:r>
    </w:p>
    <w:p w:rsidR="00A41636" w:rsidRDefault="00A41636">
      <w:pPr>
        <w:rPr>
          <w:lang w:eastAsia="ru-RU"/>
        </w:rPr>
      </w:pPr>
      <w:r>
        <w:rPr>
          <w:lang w:eastAsia="ru-RU"/>
        </w:rPr>
        <w:br w:type="page"/>
      </w:r>
    </w:p>
    <w:p w:rsidR="00A41636" w:rsidRDefault="00A41636" w:rsidP="00A41636">
      <w:pPr>
        <w:spacing w:line="360" w:lineRule="auto"/>
        <w:ind w:firstLine="708"/>
        <w:jc w:val="center"/>
        <w:rPr>
          <w:lang w:eastAsia="ru-RU"/>
        </w:rPr>
      </w:pPr>
      <w:r>
        <w:rPr>
          <w:lang w:eastAsia="ru-RU"/>
        </w:rPr>
        <w:t>СПИСОК ЛИТЕРАТУРЫ</w:t>
      </w:r>
    </w:p>
    <w:p w:rsidR="00A41636" w:rsidRDefault="00A41636" w:rsidP="00A41636">
      <w:pPr>
        <w:spacing w:line="360" w:lineRule="auto"/>
        <w:ind w:firstLine="708"/>
        <w:jc w:val="center"/>
        <w:rPr>
          <w:lang w:eastAsia="ru-RU"/>
        </w:rPr>
      </w:pPr>
    </w:p>
    <w:p w:rsidR="00A41636" w:rsidRDefault="00A41636" w:rsidP="00A41636">
      <w:pPr>
        <w:pStyle w:val="a9"/>
        <w:numPr>
          <w:ilvl w:val="0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>Семахин А. М. Теория информации</w:t>
      </w:r>
      <w:r w:rsidRPr="00A41636">
        <w:rPr>
          <w:lang w:eastAsia="ru-RU"/>
        </w:rPr>
        <w:t>:</w:t>
      </w:r>
      <w:r>
        <w:rPr>
          <w:lang w:eastAsia="ru-RU"/>
        </w:rPr>
        <w:t xml:space="preserve"> </w:t>
      </w:r>
      <w:r w:rsidRPr="00A41636">
        <w:rPr>
          <w:lang w:eastAsia="ru-RU"/>
        </w:rPr>
        <w:t>методические указания к выполнению практических и контрольных работ для студентов направлений подготовки 09.03.04, 09.03.03</w:t>
      </w:r>
      <w:r>
        <w:rPr>
          <w:lang w:eastAsia="ru-RU"/>
        </w:rPr>
        <w:t xml:space="preserve"> – Курган</w:t>
      </w:r>
      <w:r w:rsidRPr="00A41636">
        <w:rPr>
          <w:lang w:eastAsia="ru-RU"/>
        </w:rPr>
        <w:t xml:space="preserve">: </w:t>
      </w:r>
      <w:r>
        <w:rPr>
          <w:lang w:eastAsia="ru-RU"/>
        </w:rPr>
        <w:t>Издательство Курганского государственного университета, 2022 –45 с.</w:t>
      </w:r>
    </w:p>
    <w:p w:rsidR="00B2061E" w:rsidRDefault="00A41636" w:rsidP="00B2061E">
      <w:pPr>
        <w:pStyle w:val="a9"/>
        <w:numPr>
          <w:ilvl w:val="0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>Семахин А. М. Теория информации</w:t>
      </w:r>
      <w:r w:rsidRPr="00A41636">
        <w:rPr>
          <w:lang w:eastAsia="ru-RU"/>
        </w:rPr>
        <w:t>:</w:t>
      </w:r>
      <w:r>
        <w:rPr>
          <w:lang w:eastAsia="ru-RU"/>
        </w:rPr>
        <w:t xml:space="preserve"> учебное пособие – Курган</w:t>
      </w:r>
      <w:r w:rsidRPr="00A41636">
        <w:rPr>
          <w:lang w:eastAsia="ru-RU"/>
        </w:rPr>
        <w:t xml:space="preserve">: </w:t>
      </w:r>
      <w:r>
        <w:rPr>
          <w:lang w:eastAsia="ru-RU"/>
        </w:rPr>
        <w:t>Издательство Курганского государственного университета, 2023 –164 с.</w:t>
      </w:r>
    </w:p>
    <w:p w:rsidR="00A41636" w:rsidRPr="005A19A0" w:rsidRDefault="00A41636" w:rsidP="00B2061E">
      <w:pPr>
        <w:pStyle w:val="a9"/>
        <w:numPr>
          <w:ilvl w:val="0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>Построение</w:t>
      </w:r>
      <w:r w:rsidR="004750F6">
        <w:rPr>
          <w:lang w:eastAsia="ru-RU"/>
        </w:rPr>
        <w:t xml:space="preserve"> и реализация эффективных кодов</w:t>
      </w:r>
      <w:r w:rsidR="00B2061E">
        <w:rPr>
          <w:lang w:eastAsia="ru-RU"/>
        </w:rPr>
        <w:t xml:space="preserve"> </w:t>
      </w:r>
      <w:r>
        <w:rPr>
          <w:lang w:eastAsia="ru-RU"/>
        </w:rPr>
        <w:t xml:space="preserve">// </w:t>
      </w:r>
      <w:proofErr w:type="spellStart"/>
      <w:r>
        <w:rPr>
          <w:lang w:eastAsia="ru-RU"/>
        </w:rPr>
        <w:t>Pandia</w:t>
      </w:r>
      <w:proofErr w:type="spellEnd"/>
      <w:r>
        <w:rPr>
          <w:lang w:eastAsia="ru-RU"/>
        </w:rPr>
        <w:t>. – URL: https://pandia.ru</w:t>
      </w:r>
      <w:r w:rsidR="004750F6">
        <w:rPr>
          <w:lang w:eastAsia="ru-RU"/>
        </w:rPr>
        <w:t>/text/79/295/29822.php (дата об</w:t>
      </w:r>
      <w:r>
        <w:rPr>
          <w:lang w:eastAsia="ru-RU"/>
        </w:rPr>
        <w:t>ращения: 10.</w:t>
      </w:r>
      <w:r w:rsidR="004750F6">
        <w:rPr>
          <w:lang w:eastAsia="ru-RU"/>
        </w:rPr>
        <w:t>12</w:t>
      </w:r>
      <w:r>
        <w:rPr>
          <w:lang w:eastAsia="ru-RU"/>
        </w:rPr>
        <w:t>.202</w:t>
      </w:r>
      <w:r w:rsidR="004750F6">
        <w:rPr>
          <w:lang w:eastAsia="ru-RU"/>
        </w:rPr>
        <w:t>4</w:t>
      </w:r>
      <w:r>
        <w:rPr>
          <w:lang w:eastAsia="ru-RU"/>
        </w:rPr>
        <w:t>).</w:t>
      </w:r>
    </w:p>
    <w:sectPr w:rsidR="00A41636" w:rsidRPr="005A19A0" w:rsidSect="00135D26">
      <w:footerReference w:type="default" r:id="rId19"/>
      <w:footerReference w:type="first" r:id="rId20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88A" w:rsidRDefault="00CA588A">
      <w:pPr>
        <w:spacing w:after="0" w:line="240" w:lineRule="auto"/>
      </w:pPr>
      <w:r>
        <w:separator/>
      </w:r>
    </w:p>
  </w:endnote>
  <w:endnote w:type="continuationSeparator" w:id="0">
    <w:p w:rsidR="00CA588A" w:rsidRDefault="00CA5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B301A2" w:rsidRDefault="00B301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317">
          <w:rPr>
            <w:noProof/>
          </w:rPr>
          <w:t>15</w:t>
        </w:r>
        <w:r>
          <w:fldChar w:fldCharType="end"/>
        </w:r>
      </w:p>
    </w:sdtContent>
  </w:sdt>
  <w:p w:rsidR="00B301A2" w:rsidRDefault="00B301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1A2" w:rsidRPr="00B51A47" w:rsidRDefault="00B301A2" w:rsidP="00B51A47">
    <w:pPr>
      <w:jc w:val="center"/>
      <w:rPr>
        <w:rFonts w:cs="Times New Roman"/>
      </w:rPr>
    </w:pPr>
    <w:r w:rsidRPr="008C56AB">
      <w:rPr>
        <w:rFonts w:cs="Times New Roman"/>
        <w:szCs w:val="28"/>
      </w:rPr>
      <w:t>Курган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88A" w:rsidRDefault="00CA588A">
      <w:pPr>
        <w:spacing w:after="0" w:line="240" w:lineRule="auto"/>
      </w:pPr>
      <w:r>
        <w:separator/>
      </w:r>
    </w:p>
  </w:footnote>
  <w:footnote w:type="continuationSeparator" w:id="0">
    <w:p w:rsidR="00CA588A" w:rsidRDefault="00CA5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445"/>
    <w:multiLevelType w:val="hybridMultilevel"/>
    <w:tmpl w:val="B3380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67AE"/>
    <w:multiLevelType w:val="hybridMultilevel"/>
    <w:tmpl w:val="813C6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A0BA4"/>
    <w:multiLevelType w:val="hybridMultilevel"/>
    <w:tmpl w:val="A3FC8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7CB"/>
    <w:multiLevelType w:val="hybridMultilevel"/>
    <w:tmpl w:val="B7665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23D71"/>
    <w:multiLevelType w:val="hybridMultilevel"/>
    <w:tmpl w:val="ECB45DEC"/>
    <w:lvl w:ilvl="0" w:tplc="45B48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8D02D7"/>
    <w:multiLevelType w:val="hybridMultilevel"/>
    <w:tmpl w:val="BA8C19E0"/>
    <w:lvl w:ilvl="0" w:tplc="9B824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1948CF"/>
    <w:multiLevelType w:val="hybridMultilevel"/>
    <w:tmpl w:val="51F8E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17497"/>
    <w:multiLevelType w:val="multilevel"/>
    <w:tmpl w:val="AC2211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1CF0922"/>
    <w:multiLevelType w:val="multilevel"/>
    <w:tmpl w:val="41C463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9EE2213"/>
    <w:multiLevelType w:val="multilevel"/>
    <w:tmpl w:val="50006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3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15D5A1F"/>
    <w:multiLevelType w:val="hybridMultilevel"/>
    <w:tmpl w:val="A14A2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D5F49"/>
    <w:multiLevelType w:val="multilevel"/>
    <w:tmpl w:val="9132BA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9BB24CE"/>
    <w:multiLevelType w:val="multilevel"/>
    <w:tmpl w:val="5E9E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701D09"/>
    <w:multiLevelType w:val="multilevel"/>
    <w:tmpl w:val="AC2211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912354E"/>
    <w:multiLevelType w:val="multilevel"/>
    <w:tmpl w:val="50006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3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B433E1E"/>
    <w:multiLevelType w:val="hybridMultilevel"/>
    <w:tmpl w:val="5F5E1DE4"/>
    <w:lvl w:ilvl="0" w:tplc="B9B86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A2070"/>
    <w:multiLevelType w:val="hybridMultilevel"/>
    <w:tmpl w:val="E5AC8ECA"/>
    <w:lvl w:ilvl="0" w:tplc="DE8655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3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1"/>
  </w:num>
  <w:num w:numId="10">
    <w:abstractNumId w:val="13"/>
  </w:num>
  <w:num w:numId="11">
    <w:abstractNumId w:val="14"/>
  </w:num>
  <w:num w:numId="12">
    <w:abstractNumId w:val="9"/>
  </w:num>
  <w:num w:numId="13">
    <w:abstractNumId w:val="2"/>
  </w:num>
  <w:num w:numId="14">
    <w:abstractNumId w:val="5"/>
  </w:num>
  <w:num w:numId="15">
    <w:abstractNumId w:val="15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82734"/>
    <w:rsid w:val="000B090D"/>
    <w:rsid w:val="00114F37"/>
    <w:rsid w:val="00135D26"/>
    <w:rsid w:val="00231A6B"/>
    <w:rsid w:val="00243721"/>
    <w:rsid w:val="00380128"/>
    <w:rsid w:val="003A76E2"/>
    <w:rsid w:val="004750F6"/>
    <w:rsid w:val="0047595A"/>
    <w:rsid w:val="00540C26"/>
    <w:rsid w:val="00572317"/>
    <w:rsid w:val="00582187"/>
    <w:rsid w:val="005A19A0"/>
    <w:rsid w:val="005B674C"/>
    <w:rsid w:val="00630FF3"/>
    <w:rsid w:val="006978CD"/>
    <w:rsid w:val="006E493F"/>
    <w:rsid w:val="006F7693"/>
    <w:rsid w:val="00755ED2"/>
    <w:rsid w:val="007C7527"/>
    <w:rsid w:val="00890031"/>
    <w:rsid w:val="008B7500"/>
    <w:rsid w:val="009B1D66"/>
    <w:rsid w:val="00A41636"/>
    <w:rsid w:val="00A926D7"/>
    <w:rsid w:val="00AC53CE"/>
    <w:rsid w:val="00B2061E"/>
    <w:rsid w:val="00B301A2"/>
    <w:rsid w:val="00B35B55"/>
    <w:rsid w:val="00B51A47"/>
    <w:rsid w:val="00BB7A3E"/>
    <w:rsid w:val="00BC08D6"/>
    <w:rsid w:val="00CA588A"/>
    <w:rsid w:val="00CB560C"/>
    <w:rsid w:val="00D27A90"/>
    <w:rsid w:val="00D478A8"/>
    <w:rsid w:val="00DB1198"/>
    <w:rsid w:val="00E24EA7"/>
    <w:rsid w:val="00E41BD3"/>
    <w:rsid w:val="00E61333"/>
    <w:rsid w:val="00E94B10"/>
    <w:rsid w:val="00F9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04675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F3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7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13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90BC4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E24EA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E24EA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B7A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6133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96411-6DEF-40CE-A907-0AD9318CE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15</Pages>
  <Words>1598</Words>
  <Characters>9112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СОДЕРЖАНИЕ</vt:lpstr>
      <vt:lpstr>ВВЕДЕНИЕ</vt:lpstr>
      <vt:lpstr>МЕТОДЫ ЭФФЕКТИВНОГО КОДИРОВАНИЯ</vt:lpstr>
      <vt:lpstr>    Метод Шеннона-Фано</vt:lpstr>
      <vt:lpstr>    Метод Хаффмана</vt:lpstr>
      <vt:lpstr>ВЫПОЛНЕНИЕ КОНТРОЛЬНОЙ РАБОТЫ</vt:lpstr>
      <vt:lpstr>    Построение кодовой таблицы</vt:lpstr>
      <vt:lpstr>    Настройка кодера</vt:lpstr>
      <vt:lpstr>    Настройка декодера</vt:lpstr>
      <vt:lpstr>ЗАКЛЮЧЕНИЕ</vt:lpstr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14</cp:revision>
  <dcterms:created xsi:type="dcterms:W3CDTF">2024-09-15T16:52:00Z</dcterms:created>
  <dcterms:modified xsi:type="dcterms:W3CDTF">2024-12-10T05:32:00Z</dcterms:modified>
</cp:coreProperties>
</file>