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974" w:rsidRPr="00D4385A" w:rsidRDefault="00EE3974">
      <w:pPr>
        <w:rPr>
          <w:rFonts w:ascii="Times New Roman" w:hAnsi="Times New Roman" w:cs="Times New Roman"/>
          <w:sz w:val="24"/>
          <w:lang w:val="en-US"/>
        </w:rPr>
      </w:pPr>
      <w:r w:rsidRPr="00D4385A">
        <w:rPr>
          <w:rFonts w:ascii="Times New Roman" w:hAnsi="Times New Roman" w:cs="Times New Roman"/>
          <w:position w:val="-28"/>
          <w:sz w:val="24"/>
          <w:lang w:val="en-US"/>
        </w:rPr>
        <w:object w:dxaOrig="25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52" type="#_x0000_t75" style="width:126.95pt;height:33.95pt" o:ole="">
            <v:imagedata r:id="rId4" o:title=""/>
          </v:shape>
          <o:OLEObject Type="Embed" ProgID="Equation.3" ShapeID="_x0000_i1452" DrawAspect="Content" ObjectID="_1791788884" r:id="rId5"/>
        </w:object>
      </w:r>
    </w:p>
    <w:p w:rsidR="00EE3974" w:rsidRPr="00D4385A" w:rsidRDefault="00EE3974">
      <w:pPr>
        <w:rPr>
          <w:rFonts w:ascii="Times New Roman" w:hAnsi="Times New Roman" w:cs="Times New Roman"/>
          <w:sz w:val="24"/>
        </w:rPr>
      </w:pPr>
      <w:r w:rsidRPr="00D4385A">
        <w:rPr>
          <w:rFonts w:ascii="Times New Roman" w:hAnsi="Times New Roman" w:cs="Times New Roman"/>
          <w:sz w:val="24"/>
        </w:rPr>
        <w:t xml:space="preserve">где       </w:t>
      </w:r>
      <w:r w:rsidRPr="00D4385A">
        <w:rPr>
          <w:rFonts w:ascii="Times New Roman" w:hAnsi="Times New Roman" w:cs="Times New Roman"/>
          <w:position w:val="-12"/>
          <w:sz w:val="24"/>
        </w:rPr>
        <w:object w:dxaOrig="440" w:dyaOrig="360">
          <v:shape id="_x0000_i1453" type="#_x0000_t75" style="width:22pt;height:18.1pt" o:ole="">
            <v:imagedata r:id="rId6" o:title=""/>
          </v:shape>
          <o:OLEObject Type="Embed" ProgID="Equation.3" ShapeID="_x0000_i1453" DrawAspect="Content" ObjectID="_1791788885" r:id="rId7"/>
        </w:object>
      </w:r>
      <w:r w:rsidRPr="00D4385A">
        <w:rPr>
          <w:rFonts w:ascii="Times New Roman" w:hAnsi="Times New Roman" w:cs="Times New Roman"/>
          <w:sz w:val="24"/>
        </w:rPr>
        <w:t>наблюденное значение эндогенной переменной;</w:t>
      </w:r>
    </w:p>
    <w:p w:rsidR="00EE3974" w:rsidRPr="00D4385A" w:rsidRDefault="00EE3974">
      <w:pPr>
        <w:rPr>
          <w:rFonts w:ascii="Times New Roman" w:hAnsi="Times New Roman" w:cs="Times New Roman"/>
          <w:sz w:val="24"/>
        </w:rPr>
      </w:pPr>
      <w:r w:rsidRPr="00D4385A">
        <w:rPr>
          <w:rFonts w:ascii="Times New Roman" w:hAnsi="Times New Roman" w:cs="Times New Roman"/>
          <w:sz w:val="24"/>
        </w:rPr>
        <w:t xml:space="preserve">             </w:t>
      </w:r>
      <w:r w:rsidRPr="00D4385A">
        <w:rPr>
          <w:rFonts w:ascii="Times New Roman" w:hAnsi="Times New Roman" w:cs="Times New Roman"/>
          <w:position w:val="-12"/>
          <w:sz w:val="24"/>
        </w:rPr>
        <w:object w:dxaOrig="420" w:dyaOrig="499">
          <v:shape id="_x0000_i1454" type="#_x0000_t75" style="width:21pt;height:24.9pt" o:ole="">
            <v:imagedata r:id="rId8" o:title=""/>
          </v:shape>
          <o:OLEObject Type="Embed" ProgID="Equation.3" ShapeID="_x0000_i1454" DrawAspect="Content" ObjectID="_1791788886" r:id="rId9"/>
        </w:object>
      </w:r>
      <w:r w:rsidRPr="00D4385A">
        <w:rPr>
          <w:rFonts w:ascii="Times New Roman" w:hAnsi="Times New Roman" w:cs="Times New Roman"/>
          <w:sz w:val="24"/>
        </w:rPr>
        <w:t>расчётное значение эндогенной переменной;</w:t>
      </w:r>
    </w:p>
    <w:p w:rsidR="00EE3974" w:rsidRPr="00D4385A" w:rsidRDefault="00EE3974">
      <w:pPr>
        <w:rPr>
          <w:rFonts w:ascii="Times New Roman" w:hAnsi="Times New Roman" w:cs="Times New Roman"/>
          <w:sz w:val="24"/>
        </w:rPr>
      </w:pPr>
      <w:r w:rsidRPr="00D4385A">
        <w:rPr>
          <w:rFonts w:ascii="Times New Roman" w:hAnsi="Times New Roman" w:cs="Times New Roman"/>
          <w:sz w:val="24"/>
        </w:rPr>
        <w:tab/>
      </w:r>
      <w:r w:rsidRPr="00D4385A">
        <w:rPr>
          <w:rFonts w:ascii="Times New Roman" w:hAnsi="Times New Roman" w:cs="Times New Roman"/>
          <w:position w:val="-6"/>
          <w:sz w:val="24"/>
        </w:rPr>
        <w:object w:dxaOrig="320" w:dyaOrig="260">
          <v:shape id="_x0000_i1455" type="#_x0000_t75" style="width:16.05pt;height:12.95pt" o:ole="">
            <v:imagedata r:id="rId10" o:title=""/>
          </v:shape>
          <o:OLEObject Type="Embed" ProgID="Equation.3" ShapeID="_x0000_i1455" DrawAspect="Content" ObjectID="_1791788887" r:id="rId11"/>
        </w:object>
      </w:r>
      <w:r w:rsidRPr="00D4385A">
        <w:rPr>
          <w:rFonts w:ascii="Times New Roman" w:hAnsi="Times New Roman" w:cs="Times New Roman"/>
          <w:sz w:val="24"/>
        </w:rPr>
        <w:t xml:space="preserve"> номер наблюдение, </w:t>
      </w:r>
      <w:r w:rsidRPr="00D4385A">
        <w:rPr>
          <w:rFonts w:ascii="Times New Roman" w:hAnsi="Times New Roman" w:cs="Times New Roman"/>
          <w:position w:val="-10"/>
          <w:sz w:val="24"/>
        </w:rPr>
        <w:object w:dxaOrig="720" w:dyaOrig="380">
          <v:shape id="_x0000_i1456" type="#_x0000_t75" style="width:36pt;height:18.95pt" o:ole="">
            <v:imagedata r:id="rId12" o:title=""/>
          </v:shape>
          <o:OLEObject Type="Embed" ProgID="Equation.3" ShapeID="_x0000_i1456" DrawAspect="Content" ObjectID="_1791788888" r:id="rId13"/>
        </w:object>
      </w:r>
      <w:r w:rsidRPr="00D4385A">
        <w:rPr>
          <w:rFonts w:ascii="Times New Roman" w:hAnsi="Times New Roman" w:cs="Times New Roman"/>
          <w:sz w:val="24"/>
        </w:rPr>
        <w:t>;</w:t>
      </w:r>
    </w:p>
    <w:p w:rsidR="00EE3974" w:rsidRPr="00D4385A" w:rsidRDefault="00EE3974">
      <w:pPr>
        <w:rPr>
          <w:rFonts w:ascii="Times New Roman" w:hAnsi="Times New Roman" w:cs="Times New Roman"/>
          <w:sz w:val="24"/>
        </w:rPr>
      </w:pPr>
      <w:r w:rsidRPr="00D4385A">
        <w:rPr>
          <w:rFonts w:ascii="Times New Roman" w:hAnsi="Times New Roman" w:cs="Times New Roman"/>
          <w:sz w:val="24"/>
        </w:rPr>
        <w:tab/>
      </w:r>
      <w:r w:rsidRPr="00D4385A">
        <w:rPr>
          <w:rFonts w:ascii="Times New Roman" w:hAnsi="Times New Roman" w:cs="Times New Roman"/>
          <w:position w:val="-6"/>
          <w:sz w:val="24"/>
          <w:lang w:val="en-US"/>
        </w:rPr>
        <w:object w:dxaOrig="420" w:dyaOrig="220">
          <v:shape id="_x0000_i1457" type="#_x0000_t75" style="width:21pt;height:10.9pt" o:ole="">
            <v:imagedata r:id="rId14" o:title=""/>
          </v:shape>
          <o:OLEObject Type="Embed" ProgID="Equation.3" ShapeID="_x0000_i1457" DrawAspect="Content" ObjectID="_1791788889" r:id="rId15"/>
        </w:object>
      </w:r>
      <w:r w:rsidRPr="00D4385A">
        <w:rPr>
          <w:rFonts w:ascii="Times New Roman" w:hAnsi="Times New Roman" w:cs="Times New Roman"/>
          <w:sz w:val="24"/>
        </w:rPr>
        <w:t>объём выборки.</w:t>
      </w:r>
    </w:p>
    <w:p w:rsidR="00EE3974" w:rsidRPr="00D4385A" w:rsidRDefault="00EE3974">
      <w:pPr>
        <w:rPr>
          <w:rFonts w:ascii="Times New Roman" w:hAnsi="Times New Roman" w:cs="Times New Roman"/>
          <w:sz w:val="24"/>
        </w:rPr>
      </w:pPr>
    </w:p>
    <w:p w:rsidR="00EE3974" w:rsidRPr="00D4385A" w:rsidRDefault="00EE3974">
      <w:pPr>
        <w:rPr>
          <w:rFonts w:ascii="Times New Roman" w:hAnsi="Times New Roman" w:cs="Times New Roman"/>
          <w:sz w:val="24"/>
        </w:rPr>
      </w:pPr>
    </w:p>
    <w:p w:rsidR="00EE3974" w:rsidRPr="00D4385A" w:rsidRDefault="00EE3974">
      <w:pPr>
        <w:rPr>
          <w:rFonts w:ascii="Times New Roman" w:hAnsi="Times New Roman" w:cs="Times New Roman"/>
          <w:sz w:val="24"/>
        </w:rPr>
      </w:pPr>
      <w:r w:rsidRPr="00D4385A">
        <w:rPr>
          <w:rFonts w:ascii="Times New Roman" w:hAnsi="Times New Roman" w:cs="Times New Roman"/>
          <w:position w:val="-12"/>
          <w:sz w:val="24"/>
        </w:rPr>
        <w:object w:dxaOrig="1440" w:dyaOrig="499">
          <v:shape id="_x0000_i1458" type="#_x0000_t75" style="width:1in;height:24.9pt" o:ole="">
            <v:imagedata r:id="rId16" o:title=""/>
          </v:shape>
          <o:OLEObject Type="Embed" ProgID="Equation.3" ShapeID="_x0000_i1458" DrawAspect="Content" ObjectID="_1791788890" r:id="rId17"/>
        </w:object>
      </w:r>
    </w:p>
    <w:p w:rsidR="00EE3974" w:rsidRPr="00D4385A" w:rsidRDefault="00EE3974">
      <w:pPr>
        <w:rPr>
          <w:rFonts w:ascii="Times New Roman" w:hAnsi="Times New Roman" w:cs="Times New Roman"/>
          <w:sz w:val="24"/>
        </w:rPr>
      </w:pPr>
      <w:r w:rsidRPr="00D4385A">
        <w:rPr>
          <w:rFonts w:ascii="Times New Roman" w:hAnsi="Times New Roman" w:cs="Times New Roman"/>
          <w:sz w:val="24"/>
        </w:rPr>
        <w:t xml:space="preserve">где       </w:t>
      </w:r>
      <w:r w:rsidRPr="00D4385A">
        <w:rPr>
          <w:rFonts w:ascii="Times New Roman" w:hAnsi="Times New Roman" w:cs="Times New Roman"/>
          <w:position w:val="-12"/>
          <w:sz w:val="24"/>
        </w:rPr>
        <w:object w:dxaOrig="420" w:dyaOrig="499">
          <v:shape id="_x0000_i1459" type="#_x0000_t75" style="width:21pt;height:24.9pt" o:ole="">
            <v:imagedata r:id="rId18" o:title=""/>
          </v:shape>
          <o:OLEObject Type="Embed" ProgID="Equation.3" ShapeID="_x0000_i1459" DrawAspect="Content" ObjectID="_1791788891" r:id="rId19"/>
        </w:object>
      </w:r>
      <w:r w:rsidRPr="00D4385A">
        <w:rPr>
          <w:rFonts w:ascii="Times New Roman" w:hAnsi="Times New Roman" w:cs="Times New Roman"/>
          <w:sz w:val="24"/>
        </w:rPr>
        <w:t>эндогенная переменная;</w:t>
      </w:r>
    </w:p>
    <w:p w:rsidR="00EE3974" w:rsidRPr="00D4385A" w:rsidRDefault="00EE3974">
      <w:pPr>
        <w:rPr>
          <w:rFonts w:ascii="Times New Roman" w:hAnsi="Times New Roman" w:cs="Times New Roman"/>
          <w:sz w:val="24"/>
        </w:rPr>
      </w:pPr>
      <w:r w:rsidRPr="00D4385A">
        <w:rPr>
          <w:rFonts w:ascii="Times New Roman" w:hAnsi="Times New Roman" w:cs="Times New Roman"/>
          <w:sz w:val="24"/>
        </w:rPr>
        <w:tab/>
      </w:r>
      <w:r w:rsidRPr="00D4385A">
        <w:rPr>
          <w:rFonts w:ascii="Times New Roman" w:hAnsi="Times New Roman" w:cs="Times New Roman"/>
          <w:position w:val="-6"/>
          <w:sz w:val="24"/>
        </w:rPr>
        <w:object w:dxaOrig="380" w:dyaOrig="220">
          <v:shape id="_x0000_i1460" type="#_x0000_t75" style="width:18.95pt;height:10.9pt" o:ole="">
            <v:imagedata r:id="rId20" o:title=""/>
          </v:shape>
          <o:OLEObject Type="Embed" ProgID="Equation.3" ShapeID="_x0000_i1460" DrawAspect="Content" ObjectID="_1791788892" r:id="rId21"/>
        </w:object>
      </w:r>
      <w:r w:rsidRPr="00D4385A">
        <w:rPr>
          <w:rFonts w:ascii="Times New Roman" w:hAnsi="Times New Roman" w:cs="Times New Roman"/>
          <w:sz w:val="24"/>
        </w:rPr>
        <w:t>экзогенная переменная;</w:t>
      </w:r>
    </w:p>
    <w:p w:rsidR="00EE3974" w:rsidRPr="00D4385A" w:rsidRDefault="00EE3974">
      <w:pPr>
        <w:rPr>
          <w:rFonts w:ascii="Times New Roman" w:hAnsi="Times New Roman" w:cs="Times New Roman"/>
          <w:sz w:val="24"/>
        </w:rPr>
      </w:pPr>
      <w:r w:rsidRPr="00D4385A">
        <w:rPr>
          <w:rFonts w:ascii="Times New Roman" w:hAnsi="Times New Roman" w:cs="Times New Roman"/>
          <w:sz w:val="24"/>
        </w:rPr>
        <w:tab/>
      </w:r>
      <w:r w:rsidR="00C14EBD" w:rsidRPr="00D4385A">
        <w:rPr>
          <w:rFonts w:ascii="Times New Roman" w:hAnsi="Times New Roman" w:cs="Times New Roman"/>
          <w:position w:val="-12"/>
          <w:sz w:val="24"/>
        </w:rPr>
        <w:object w:dxaOrig="460" w:dyaOrig="360">
          <v:shape id="_x0000_i1461" type="#_x0000_t75" style="width:23.05pt;height:18.1pt" o:ole="">
            <v:imagedata r:id="rId22" o:title=""/>
          </v:shape>
          <o:OLEObject Type="Embed" ProgID="Equation.3" ShapeID="_x0000_i1461" DrawAspect="Content" ObjectID="_1791788893" r:id="rId23"/>
        </w:object>
      </w:r>
      <w:r w:rsidRPr="00D4385A">
        <w:rPr>
          <w:rFonts w:ascii="Times New Roman" w:hAnsi="Times New Roman" w:cs="Times New Roman"/>
          <w:sz w:val="24"/>
        </w:rPr>
        <w:t>свободный коэффициент</w:t>
      </w:r>
      <w:r w:rsidRPr="00D4385A">
        <w:rPr>
          <w:rFonts w:ascii="Times New Roman" w:hAnsi="Times New Roman" w:cs="Times New Roman"/>
          <w:sz w:val="24"/>
          <w:lang w:val="en-US"/>
        </w:rPr>
        <w:t>;</w:t>
      </w:r>
    </w:p>
    <w:p w:rsidR="00EE3974" w:rsidRPr="00D4385A" w:rsidRDefault="00EE3974">
      <w:pPr>
        <w:rPr>
          <w:rFonts w:ascii="Times New Roman" w:hAnsi="Times New Roman" w:cs="Times New Roman"/>
          <w:sz w:val="24"/>
          <w:lang w:val="en-US"/>
        </w:rPr>
      </w:pPr>
      <w:r w:rsidRPr="00D4385A">
        <w:rPr>
          <w:rFonts w:ascii="Times New Roman" w:hAnsi="Times New Roman" w:cs="Times New Roman"/>
          <w:sz w:val="24"/>
          <w:lang w:val="en-US"/>
        </w:rPr>
        <w:tab/>
      </w:r>
      <w:r w:rsidR="00C14EBD" w:rsidRPr="00D4385A">
        <w:rPr>
          <w:rFonts w:ascii="Times New Roman" w:hAnsi="Times New Roman" w:cs="Times New Roman"/>
          <w:position w:val="-10"/>
          <w:sz w:val="24"/>
        </w:rPr>
        <w:object w:dxaOrig="440" w:dyaOrig="340">
          <v:shape id="_x0000_i1462" type="#_x0000_t75" style="width:22pt;height:17.05pt" o:ole="">
            <v:imagedata r:id="rId24" o:title=""/>
          </v:shape>
          <o:OLEObject Type="Embed" ProgID="Equation.3" ShapeID="_x0000_i1462" DrawAspect="Content" ObjectID="_1791788894" r:id="rId25"/>
        </w:object>
      </w:r>
      <w:r w:rsidRPr="00D4385A">
        <w:rPr>
          <w:rFonts w:ascii="Times New Roman" w:hAnsi="Times New Roman" w:cs="Times New Roman"/>
          <w:sz w:val="24"/>
        </w:rPr>
        <w:t>выборочный коэффициент</w:t>
      </w:r>
      <w:r w:rsidRPr="00D4385A">
        <w:rPr>
          <w:rFonts w:ascii="Times New Roman" w:hAnsi="Times New Roman" w:cs="Times New Roman"/>
          <w:sz w:val="24"/>
          <w:lang w:val="en-US"/>
        </w:rPr>
        <w:t>.</w:t>
      </w:r>
    </w:p>
    <w:p w:rsidR="00EE3974" w:rsidRPr="00D4385A" w:rsidRDefault="00EE3974">
      <w:pPr>
        <w:rPr>
          <w:rFonts w:ascii="Times New Roman" w:hAnsi="Times New Roman" w:cs="Times New Roman"/>
          <w:sz w:val="24"/>
          <w:lang w:val="en-US"/>
        </w:rPr>
      </w:pPr>
    </w:p>
    <w:p w:rsidR="00EE3974" w:rsidRPr="00D4385A" w:rsidRDefault="00C14EBD">
      <w:pPr>
        <w:rPr>
          <w:rFonts w:ascii="Times New Roman" w:hAnsi="Times New Roman" w:cs="Times New Roman"/>
          <w:sz w:val="24"/>
        </w:rPr>
      </w:pPr>
      <w:r w:rsidRPr="00D4385A">
        <w:rPr>
          <w:rFonts w:ascii="Times New Roman" w:hAnsi="Times New Roman" w:cs="Times New Roman"/>
          <w:position w:val="-26"/>
          <w:sz w:val="24"/>
        </w:rPr>
        <w:object w:dxaOrig="1700" w:dyaOrig="1020">
          <v:shape id="_x0000_i1463" type="#_x0000_t75" style="width:84.95pt;height:51pt" o:ole="">
            <v:imagedata r:id="rId26" o:title=""/>
          </v:shape>
          <o:OLEObject Type="Embed" ProgID="Equation.3" ShapeID="_x0000_i1463" DrawAspect="Content" ObjectID="_1791788895" r:id="rId27"/>
        </w:object>
      </w:r>
    </w:p>
    <w:p w:rsidR="00C14EBD" w:rsidRPr="00D4385A" w:rsidRDefault="00C14EBD">
      <w:pPr>
        <w:rPr>
          <w:rFonts w:ascii="Times New Roman" w:hAnsi="Times New Roman" w:cs="Times New Roman"/>
          <w:sz w:val="24"/>
        </w:rPr>
      </w:pPr>
      <w:r w:rsidRPr="00D4385A">
        <w:rPr>
          <w:rFonts w:ascii="Times New Roman" w:hAnsi="Times New Roman" w:cs="Times New Roman"/>
          <w:sz w:val="24"/>
        </w:rPr>
        <w:t>где</w:t>
      </w:r>
      <w:r w:rsidRPr="00D4385A">
        <w:rPr>
          <w:rFonts w:ascii="Times New Roman" w:hAnsi="Times New Roman" w:cs="Times New Roman"/>
          <w:sz w:val="24"/>
        </w:rPr>
        <w:t xml:space="preserve">     </w:t>
      </w:r>
      <w:r w:rsidRPr="00D4385A">
        <w:rPr>
          <w:rFonts w:ascii="Times New Roman" w:hAnsi="Times New Roman" w:cs="Times New Roman"/>
          <w:sz w:val="24"/>
        </w:rPr>
        <w:t xml:space="preserve">   </w:t>
      </w:r>
      <w:r w:rsidRPr="00D4385A">
        <w:rPr>
          <w:rFonts w:ascii="Times New Roman" w:hAnsi="Times New Roman" w:cs="Times New Roman"/>
          <w:position w:val="-12"/>
          <w:sz w:val="24"/>
        </w:rPr>
        <w:object w:dxaOrig="420" w:dyaOrig="360">
          <v:shape id="_x0000_i1464" type="#_x0000_t75" style="width:21pt;height:18.1pt" o:ole="">
            <v:imagedata r:id="rId28" o:title=""/>
          </v:shape>
          <o:OLEObject Type="Embed" ProgID="Equation.3" ShapeID="_x0000_i1464" DrawAspect="Content" ObjectID="_1791788896" r:id="rId29"/>
        </w:object>
      </w:r>
      <w:r w:rsidRPr="00D4385A">
        <w:rPr>
          <w:rFonts w:ascii="Times New Roman" w:hAnsi="Times New Roman" w:cs="Times New Roman"/>
          <w:sz w:val="24"/>
        </w:rPr>
        <w:t>экзогенная переменная;</w:t>
      </w:r>
    </w:p>
    <w:p w:rsidR="00C14EBD" w:rsidRPr="00D4385A" w:rsidRDefault="00C14EBD">
      <w:pPr>
        <w:rPr>
          <w:rFonts w:ascii="Times New Roman" w:hAnsi="Times New Roman" w:cs="Times New Roman"/>
          <w:sz w:val="24"/>
        </w:rPr>
      </w:pPr>
      <w:r w:rsidRPr="00D4385A">
        <w:rPr>
          <w:rFonts w:ascii="Times New Roman" w:hAnsi="Times New Roman" w:cs="Times New Roman"/>
          <w:sz w:val="24"/>
        </w:rPr>
        <w:tab/>
      </w:r>
      <w:r w:rsidRPr="00D4385A">
        <w:rPr>
          <w:rFonts w:ascii="Times New Roman" w:hAnsi="Times New Roman" w:cs="Times New Roman"/>
          <w:position w:val="-6"/>
          <w:sz w:val="24"/>
        </w:rPr>
        <w:object w:dxaOrig="380" w:dyaOrig="340">
          <v:shape id="_x0000_i1465" type="#_x0000_t75" style="width:18.95pt;height:17.05pt" o:ole="">
            <v:imagedata r:id="rId30" o:title=""/>
          </v:shape>
          <o:OLEObject Type="Embed" ProgID="Equation.3" ShapeID="_x0000_i1465" DrawAspect="Content" ObjectID="_1791788897" r:id="rId31"/>
        </w:object>
      </w:r>
      <w:r w:rsidRPr="00D4385A">
        <w:rPr>
          <w:rFonts w:ascii="Times New Roman" w:hAnsi="Times New Roman" w:cs="Times New Roman"/>
          <w:sz w:val="24"/>
        </w:rPr>
        <w:t>среднее арифметическое значение;</w:t>
      </w:r>
    </w:p>
    <w:p w:rsidR="00C14EBD" w:rsidRPr="00D4385A" w:rsidRDefault="00C14EBD">
      <w:pPr>
        <w:rPr>
          <w:rFonts w:ascii="Times New Roman" w:hAnsi="Times New Roman" w:cs="Times New Roman"/>
          <w:sz w:val="24"/>
        </w:rPr>
      </w:pPr>
      <w:r w:rsidRPr="00D4385A">
        <w:rPr>
          <w:rFonts w:ascii="Times New Roman" w:hAnsi="Times New Roman" w:cs="Times New Roman"/>
          <w:sz w:val="24"/>
        </w:rPr>
        <w:tab/>
      </w:r>
      <w:r w:rsidRPr="00D4385A">
        <w:rPr>
          <w:rFonts w:ascii="Times New Roman" w:hAnsi="Times New Roman" w:cs="Times New Roman"/>
          <w:position w:val="-6"/>
          <w:sz w:val="24"/>
        </w:rPr>
        <w:object w:dxaOrig="420" w:dyaOrig="220">
          <v:shape id="_x0000_i1466" type="#_x0000_t75" style="width:21pt;height:10.9pt" o:ole="">
            <v:imagedata r:id="rId32" o:title=""/>
          </v:shape>
          <o:OLEObject Type="Embed" ProgID="Equation.3" ShapeID="_x0000_i1466" DrawAspect="Content" ObjectID="_1791788898" r:id="rId33"/>
        </w:object>
      </w:r>
      <w:r w:rsidRPr="00D4385A">
        <w:rPr>
          <w:rFonts w:ascii="Times New Roman" w:hAnsi="Times New Roman" w:cs="Times New Roman"/>
          <w:sz w:val="24"/>
        </w:rPr>
        <w:t>объем выборки.</w:t>
      </w:r>
    </w:p>
    <w:p w:rsidR="00C14EBD" w:rsidRPr="00D4385A" w:rsidRDefault="00C14EBD">
      <w:pPr>
        <w:rPr>
          <w:rFonts w:ascii="Times New Roman" w:hAnsi="Times New Roman" w:cs="Times New Roman"/>
          <w:sz w:val="24"/>
        </w:rPr>
      </w:pPr>
    </w:p>
    <w:p w:rsidR="00C14EBD" w:rsidRPr="00D4385A" w:rsidRDefault="00637558" w:rsidP="005B6298">
      <w:pPr>
        <w:ind w:left="-851"/>
        <w:rPr>
          <w:rFonts w:ascii="Times New Roman" w:hAnsi="Times New Roman" w:cs="Times New Roman"/>
          <w:sz w:val="24"/>
          <w:lang w:val="en-US"/>
        </w:rPr>
      </w:pPr>
      <w:r w:rsidRPr="00D4385A">
        <w:rPr>
          <w:rFonts w:ascii="Times New Roman" w:hAnsi="Times New Roman" w:cs="Times New Roman"/>
          <w:position w:val="-48"/>
          <w:sz w:val="24"/>
          <w:lang w:val="en-US"/>
        </w:rPr>
        <w:object w:dxaOrig="7240" w:dyaOrig="6200">
          <v:shape id="_x0000_i1467" type="#_x0000_t75" style="width:362.05pt;height:310pt" o:ole="">
            <v:imagedata r:id="rId34" o:title=""/>
          </v:shape>
          <o:OLEObject Type="Embed" ProgID="Equation.3" ShapeID="_x0000_i1467" DrawAspect="Content" ObjectID="_1791788899" r:id="rId35"/>
        </w:object>
      </w:r>
    </w:p>
    <w:p w:rsidR="005B6298" w:rsidRPr="00D4385A" w:rsidRDefault="005B6298" w:rsidP="005B6298">
      <w:pPr>
        <w:ind w:left="-851"/>
        <w:rPr>
          <w:rFonts w:ascii="Times New Roman" w:hAnsi="Times New Roman" w:cs="Times New Roman"/>
          <w:sz w:val="24"/>
          <w:lang w:val="en-US"/>
        </w:rPr>
      </w:pPr>
    </w:p>
    <w:p w:rsidR="00AB05AF" w:rsidRPr="00D4385A" w:rsidRDefault="00AB05AF" w:rsidP="005B6298">
      <w:pPr>
        <w:ind w:left="-851"/>
        <w:rPr>
          <w:rFonts w:ascii="Times New Roman" w:hAnsi="Times New Roman" w:cs="Times New Roman"/>
          <w:sz w:val="24"/>
          <w:lang w:val="en-US"/>
        </w:rPr>
      </w:pPr>
    </w:p>
    <w:p w:rsidR="00BF4946" w:rsidRPr="00CA1D51" w:rsidRDefault="0072143E" w:rsidP="005B6298">
      <w:pPr>
        <w:ind w:left="-851"/>
        <w:rPr>
          <w:rFonts w:ascii="Times New Roman" w:hAnsi="Times New Roman" w:cs="Times New Roman"/>
          <w:sz w:val="24"/>
        </w:rPr>
      </w:pPr>
      <w:r w:rsidRPr="00D4385A">
        <w:rPr>
          <w:rFonts w:ascii="Times New Roman" w:hAnsi="Times New Roman" w:cs="Times New Roman"/>
          <w:position w:val="-66"/>
          <w:sz w:val="24"/>
          <w:lang w:val="en-US"/>
        </w:rPr>
        <w:object w:dxaOrig="6000" w:dyaOrig="1380">
          <v:shape id="_x0000_i1468" type="#_x0000_t75" style="width:299.95pt;height:68.95pt" o:ole="">
            <v:imagedata r:id="rId36" o:title=""/>
          </v:shape>
          <o:OLEObject Type="Embed" ProgID="Equation.3" ShapeID="_x0000_i1468" DrawAspect="Content" ObjectID="_1791788900" r:id="rId37"/>
        </w:object>
      </w:r>
    </w:p>
    <w:p w:rsidR="0072143E" w:rsidRPr="00D4385A" w:rsidRDefault="0072143E" w:rsidP="005B6298">
      <w:pPr>
        <w:ind w:left="-851"/>
        <w:rPr>
          <w:rFonts w:ascii="Times New Roman" w:hAnsi="Times New Roman" w:cs="Times New Roman"/>
          <w:sz w:val="24"/>
          <w:lang w:val="en-US"/>
        </w:rPr>
      </w:pPr>
    </w:p>
    <w:p w:rsidR="0072143E" w:rsidRPr="00D4385A" w:rsidRDefault="006E254F" w:rsidP="0072143E">
      <w:pPr>
        <w:ind w:left="-851"/>
        <w:rPr>
          <w:rFonts w:ascii="Times New Roman" w:hAnsi="Times New Roman" w:cs="Times New Roman"/>
          <w:sz w:val="24"/>
        </w:rPr>
      </w:pPr>
      <w:r w:rsidRPr="00D4385A">
        <w:rPr>
          <w:rFonts w:ascii="Times New Roman" w:hAnsi="Times New Roman" w:cs="Times New Roman"/>
          <w:position w:val="-24"/>
          <w:sz w:val="24"/>
        </w:rPr>
        <w:object w:dxaOrig="940" w:dyaOrig="960">
          <v:shape id="_x0000_i1469" type="#_x0000_t75" style="width:46.9pt;height:47.95pt" o:ole="">
            <v:imagedata r:id="rId38" o:title=""/>
          </v:shape>
          <o:OLEObject Type="Embed" ProgID="Equation.3" ShapeID="_x0000_i1469" DrawAspect="Content" ObjectID="_1791788901" r:id="rId39"/>
        </w:object>
      </w:r>
      <w:bookmarkStart w:id="0" w:name="_GoBack"/>
      <w:bookmarkEnd w:id="0"/>
      <w:r w:rsidR="002B214F">
        <w:rPr>
          <w:rFonts w:ascii="Times New Roman" w:hAnsi="Times New Roman" w:cs="Times New Roman"/>
          <w:sz w:val="24"/>
        </w:rPr>
        <w:tab/>
      </w:r>
      <w:r w:rsidRPr="00D4385A">
        <w:rPr>
          <w:rFonts w:ascii="Times New Roman" w:hAnsi="Times New Roman" w:cs="Times New Roman"/>
          <w:position w:val="-24"/>
          <w:sz w:val="24"/>
        </w:rPr>
        <w:object w:dxaOrig="980" w:dyaOrig="960">
          <v:shape id="_x0000_i1470" type="#_x0000_t75" style="width:48.95pt;height:47.95pt" o:ole="">
            <v:imagedata r:id="rId40" o:title=""/>
          </v:shape>
          <o:OLEObject Type="Embed" ProgID="Equation.3" ShapeID="_x0000_i1470" DrawAspect="Content" ObjectID="_1791788902" r:id="rId41"/>
        </w:object>
      </w:r>
      <w:r w:rsidR="002B214F">
        <w:rPr>
          <w:rFonts w:ascii="Times New Roman" w:hAnsi="Times New Roman" w:cs="Times New Roman"/>
          <w:sz w:val="24"/>
        </w:rPr>
        <w:tab/>
      </w:r>
      <w:r w:rsidRPr="00D4385A">
        <w:rPr>
          <w:rFonts w:ascii="Times New Roman" w:hAnsi="Times New Roman" w:cs="Times New Roman"/>
          <w:position w:val="-30"/>
          <w:sz w:val="24"/>
        </w:rPr>
        <w:object w:dxaOrig="1160" w:dyaOrig="720">
          <v:shape id="_x0000_i1471" type="#_x0000_t75" style="width:58pt;height:36pt" o:ole="">
            <v:imagedata r:id="rId42" o:title=""/>
          </v:shape>
          <o:OLEObject Type="Embed" ProgID="Equation.3" ShapeID="_x0000_i1471" DrawAspect="Content" ObjectID="_1791788903" r:id="rId43"/>
        </w:object>
      </w:r>
    </w:p>
    <w:p w:rsidR="006E254F" w:rsidRPr="00D4385A" w:rsidRDefault="006E254F" w:rsidP="0072143E">
      <w:pPr>
        <w:ind w:left="-851"/>
        <w:rPr>
          <w:rFonts w:ascii="Times New Roman" w:hAnsi="Times New Roman" w:cs="Times New Roman"/>
          <w:sz w:val="24"/>
        </w:rPr>
      </w:pPr>
    </w:p>
    <w:p w:rsidR="00D4385A" w:rsidRPr="00D4385A" w:rsidRDefault="00D4385A" w:rsidP="00D4385A">
      <w:pPr>
        <w:ind w:left="-851"/>
        <w:rPr>
          <w:rFonts w:ascii="Times New Roman" w:hAnsi="Times New Roman" w:cs="Times New Roman"/>
          <w:sz w:val="24"/>
          <w:lang w:val="en-US"/>
        </w:rPr>
      </w:pPr>
      <w:r w:rsidRPr="00D4385A">
        <w:rPr>
          <w:rFonts w:ascii="Times New Roman" w:hAnsi="Times New Roman" w:cs="Times New Roman"/>
          <w:position w:val="-26"/>
          <w:sz w:val="24"/>
          <w:lang w:val="en-US"/>
        </w:rPr>
        <w:object w:dxaOrig="1880" w:dyaOrig="1020">
          <v:shape id="_x0000_i1472" type="#_x0000_t75" style="width:94pt;height:51pt" o:ole="">
            <v:imagedata r:id="rId44" o:title=""/>
          </v:shape>
          <o:OLEObject Type="Embed" ProgID="Equation.3" ShapeID="_x0000_i1472" DrawAspect="Content" ObjectID="_1791788904" r:id="rId45"/>
        </w:object>
      </w:r>
    </w:p>
    <w:p w:rsidR="00CA1D51" w:rsidRDefault="00D4385A" w:rsidP="00CA1D51">
      <w:pPr>
        <w:ind w:left="-851"/>
        <w:rPr>
          <w:rFonts w:ascii="Times New Roman" w:hAnsi="Times New Roman" w:cs="Times New Roman"/>
          <w:sz w:val="24"/>
        </w:rPr>
      </w:pPr>
      <w:r w:rsidRPr="00D4385A">
        <w:rPr>
          <w:rFonts w:ascii="Times New Roman" w:hAnsi="Times New Roman" w:cs="Times New Roman"/>
          <w:sz w:val="24"/>
        </w:rPr>
        <w:t xml:space="preserve">где       </w:t>
      </w:r>
      <w:r>
        <w:rPr>
          <w:rFonts w:ascii="Times New Roman" w:hAnsi="Times New Roman" w:cs="Times New Roman"/>
          <w:sz w:val="24"/>
          <w:lang w:val="en-US"/>
        </w:rPr>
        <w:t xml:space="preserve">  </w:t>
      </w:r>
      <w:r w:rsidRPr="00D4385A">
        <w:rPr>
          <w:rFonts w:ascii="Times New Roman" w:hAnsi="Times New Roman" w:cs="Times New Roman"/>
          <w:position w:val="-12"/>
          <w:sz w:val="24"/>
        </w:rPr>
        <w:object w:dxaOrig="460" w:dyaOrig="360">
          <v:shape id="_x0000_i1473" type="#_x0000_t75" style="width:23.05pt;height:18.1pt" o:ole="">
            <v:imagedata r:id="rId46" o:title=""/>
          </v:shape>
          <o:OLEObject Type="Embed" ProgID="Equation.3" ShapeID="_x0000_i1473" DrawAspect="Content" ObjectID="_1791788905" r:id="rId47"/>
        </w:object>
      </w:r>
      <w:r w:rsidRPr="00D4385A">
        <w:rPr>
          <w:rFonts w:ascii="Times New Roman" w:hAnsi="Times New Roman" w:cs="Times New Roman"/>
          <w:sz w:val="24"/>
        </w:rPr>
        <w:t>эндогенная переменная;</w:t>
      </w:r>
    </w:p>
    <w:p w:rsidR="00CA1D51" w:rsidRDefault="00D4385A" w:rsidP="00D4385A">
      <w:pPr>
        <w:ind w:left="-851" w:firstLine="851"/>
        <w:rPr>
          <w:rFonts w:ascii="Times New Roman" w:hAnsi="Times New Roman" w:cs="Times New Roman"/>
          <w:sz w:val="24"/>
        </w:rPr>
      </w:pPr>
      <w:r w:rsidRPr="00D4385A">
        <w:rPr>
          <w:rFonts w:ascii="Times New Roman" w:hAnsi="Times New Roman" w:cs="Times New Roman"/>
          <w:position w:val="-10"/>
          <w:sz w:val="24"/>
          <w:lang w:val="en-US"/>
        </w:rPr>
        <w:object w:dxaOrig="380" w:dyaOrig="380">
          <v:shape id="_x0000_i1474" type="#_x0000_t75" style="width:18.95pt;height:18.95pt" o:ole="">
            <v:imagedata r:id="rId48" o:title=""/>
          </v:shape>
          <o:OLEObject Type="Embed" ProgID="Equation.3" ShapeID="_x0000_i1474" DrawAspect="Content" ObjectID="_1791788906" r:id="rId49"/>
        </w:object>
      </w:r>
      <w:r w:rsidRPr="00D4385A">
        <w:rPr>
          <w:rFonts w:ascii="Times New Roman" w:hAnsi="Times New Roman" w:cs="Times New Roman"/>
          <w:sz w:val="24"/>
        </w:rPr>
        <w:t xml:space="preserve">среднее арифметическое </w:t>
      </w:r>
    </w:p>
    <w:p w:rsidR="00D4385A" w:rsidRPr="00D4385A" w:rsidRDefault="00D4385A" w:rsidP="00D4385A">
      <w:pPr>
        <w:ind w:left="-851" w:firstLine="851"/>
        <w:rPr>
          <w:rFonts w:ascii="Times New Roman" w:hAnsi="Times New Roman" w:cs="Times New Roman"/>
          <w:sz w:val="24"/>
        </w:rPr>
      </w:pPr>
      <w:r w:rsidRPr="00D4385A">
        <w:rPr>
          <w:rFonts w:ascii="Times New Roman" w:hAnsi="Times New Roman" w:cs="Times New Roman"/>
          <w:sz w:val="24"/>
        </w:rPr>
        <w:t xml:space="preserve">значение объема выборки </w:t>
      </w:r>
      <w:r w:rsidRPr="00D4385A">
        <w:rPr>
          <w:rFonts w:ascii="Times New Roman" w:hAnsi="Times New Roman" w:cs="Times New Roman"/>
          <w:sz w:val="24"/>
          <w:lang w:val="en-US"/>
        </w:rPr>
        <w:t>Y</w:t>
      </w:r>
      <w:r w:rsidRPr="00D4385A">
        <w:rPr>
          <w:rFonts w:ascii="Times New Roman" w:hAnsi="Times New Roman" w:cs="Times New Roman"/>
          <w:sz w:val="24"/>
        </w:rPr>
        <w:t>.</w:t>
      </w:r>
    </w:p>
    <w:sectPr w:rsidR="00D4385A" w:rsidRPr="00D438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D5"/>
    <w:rsid w:val="002655B4"/>
    <w:rsid w:val="002B214F"/>
    <w:rsid w:val="003175D5"/>
    <w:rsid w:val="005B6298"/>
    <w:rsid w:val="00637558"/>
    <w:rsid w:val="006E254F"/>
    <w:rsid w:val="006F70D4"/>
    <w:rsid w:val="0072143E"/>
    <w:rsid w:val="00AB05AF"/>
    <w:rsid w:val="00BF4946"/>
    <w:rsid w:val="00C14EBD"/>
    <w:rsid w:val="00CA1D51"/>
    <w:rsid w:val="00D4385A"/>
    <w:rsid w:val="00E01451"/>
    <w:rsid w:val="00EE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F64E2"/>
  <w15:chartTrackingRefBased/>
  <w15:docId w15:val="{1A8C71D9-566E-46CF-A52E-D4BCF45A7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38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fontTable" Target="fontTable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8" Type="http://schemas.openxmlformats.org/officeDocument/2006/relationships/image" Target="media/image3.wmf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1" Type="http://schemas.openxmlformats.org/officeDocument/2006/relationships/styles" Target="styles.xml"/><Relationship Id="rId6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Белоусов</dc:creator>
  <cp:keywords/>
  <dc:description/>
  <cp:lastModifiedBy>Кирилл Белоусов</cp:lastModifiedBy>
  <cp:revision>7</cp:revision>
  <dcterms:created xsi:type="dcterms:W3CDTF">2024-10-30T03:36:00Z</dcterms:created>
  <dcterms:modified xsi:type="dcterms:W3CDTF">2024-10-30T05:17:00Z</dcterms:modified>
</cp:coreProperties>
</file>