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bookmarkStart w:id="0" w:name="_GoBack"/>
      <w:bookmarkEnd w:id="0"/>
      <w:r>
        <w:rPr>
          <w:rFonts w:hint="eastAsia"/>
          <w:sz w:val="48"/>
          <w:szCs w:val="48"/>
          <w:lang w:val="en-US" w:eastAsia="zh-CN"/>
        </w:rPr>
        <w:t>图像风格迁移实验手册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导入实验所需要库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16350" cy="2006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下载图片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首先在网上下好需要迁移风格的图像以及风格样式图片，并将地址赋值给content_path和style_path。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86200" cy="482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图片预处理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在将图像放入神经网络之前，需要对大小进行预处理，同时还需要增加一个维度以符合期望的输入。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151505"/>
            <wp:effectExtent l="0" t="0" r="1079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建立模型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设置内容层和样式层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选择中间层的输出分别来表示图像的内容与样式，分别设置为内容层和样式层。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84550" cy="24701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建立VGG模型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我们直接调用已经预训练好的模型VGG作为本次实验的模型，之后对于每个图像的样式层和内容层，分别分出一个模型。之后使用vgg_layers(style_layers)就可以提取一个图片通过神经网络获取的样式层的特征。在这里，我们首先先提取作为本次实验的风格样式图片的样式特征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9362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设置计算gram矩阵函数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m矩阵可以很好地反应不同特征之间的组合，因此在本次实验中选用gram矩阵来反应两张图片的风格的相似度。因此这次实验中我们需要让原图像的风格特征向量算出来的gram矩阵更接近风格图片的特征向量对应的gram矩阵，下图便是gram矩阵的计算方法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929005"/>
            <wp:effectExtent l="0" t="0" r="1079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建立风格内容模型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之后我们需要建立一个模型，获取风格样式特征向量对应的gram矩阵以及内容层与样式层的输出。其中返回的字典就分别对应了图片内容层的输出和样式层的输出。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655695"/>
            <wp:effectExtent l="0" t="0" r="19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773045"/>
            <wp:effectExtent l="0" t="0" r="63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这样我们的基本模型就已经建立完成了，接下来就是训练的过程了。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</w:t>
      </w:r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次实验中，我们需要完成图像风格迁移，因此我们希望让原图像的样式层输出的gram矩阵与风格图像样式层输出的gram矩阵尽可能相似，因此第一步我们需要设置本次训练的目标，希望最终输出图片的内容尽可能与原图像一致，而风格与风格图像尽可能一致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19600" cy="5016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接下来设置梯度下降过程中所用到的优化器。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4927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梯度下降过程中的风格内容损失函数，由于我们既要保证最终输出图片的内容尽可能与原图像一致，又要让风格与风格图像尽可能一致，因此在损失函数中我们设置为两个损失加权求和，由于我们需要保证图片的内容不能有大的改变，因此图片内容方面的loss权重需要设置尽可能大防止最终形成的图像与原图像完全不一样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353945"/>
            <wp:effectExtent l="0" t="0" r="1143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最后初始化优化图像，基本参数设置就完成了。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30500" cy="520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我们希望我们与原图像大体基本一致，因此我们不希望图像变化过大，因此最终的损失函数不仅包括了上面提到的风格内容损失，还加上了图像总变化，这样就可以防止图像变化过大。当然还需要加上之前设置的优化器，并且在训练的每一步最后需要让图像的像素值保证在0-1之间方便训练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784350"/>
            <wp:effectExtent l="0" t="0" r="889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保证像素值在0-1之间的函数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558165"/>
            <wp:effectExtent l="0" t="0" r="190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最后设置epoch和每个epoch中的step就正式开始训练了。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24200" cy="24447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在这里需要注意由于我们得到的是tensor类型，因此想要看到图像还需要把它转换成图像类型，函数如下图所示：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59250" cy="18923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这样我们就可以看到每个epoch后的图像类型了。以上就是图像风格迁移实验。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4DF9C1"/>
    <w:multiLevelType w:val="multilevel"/>
    <w:tmpl w:val="274DF9C1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9F3DC79"/>
    <w:multiLevelType w:val="singleLevel"/>
    <w:tmpl w:val="49F3DC7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hNTM0OGVjODhmNjc3ODY2Y2UzNjZhZmQyMjYwZTQifQ=="/>
  </w:docVars>
  <w:rsids>
    <w:rsidRoot w:val="2DA35343"/>
    <w:rsid w:val="2DA35343"/>
    <w:rsid w:val="5596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2023-09-25T10:26:00Z</dcterms:created>
  <dc:creator>lys</dc:creator>
  <cp:lastModifiedBy>WPS_1624515145</cp:lastModifiedBy>
  <dcterms:modified xsi:type="dcterms:W3CDTF">2023-09-26T11:47:45Z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3D87BADE8DDF460AB4D12508BA74ED5B_13</vt:lpwstr>
  </property>
</Properties>
</file>