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FE51" w14:textId="5E9C7607" w:rsidR="00653A90" w:rsidRDefault="008A651F">
      <w:r>
        <w:rPr>
          <w:rFonts w:hint="eastAsia"/>
        </w:rPr>
        <w:t>设计目的：利用棱镜达到投影的效果，体现出时间流逝的空灵和飘渺。</w:t>
      </w:r>
    </w:p>
    <w:p w14:paraId="3B6051FC" w14:textId="2980729F" w:rsidR="008A651F" w:rsidRDefault="008A651F">
      <w:pPr>
        <w:rPr>
          <w:rFonts w:hint="eastAsia"/>
        </w:rPr>
      </w:pPr>
      <w:r>
        <w:rPr>
          <w:rFonts w:hint="eastAsia"/>
        </w:rPr>
        <w:t>设计思路：获取时间，表达时间，表达文本，表达动图</w:t>
      </w:r>
    </w:p>
    <w:p w14:paraId="36925E90" w14:textId="670BD4EA" w:rsidR="008A651F" w:rsidRDefault="008A651F">
      <w:r>
        <w:rPr>
          <w:rFonts w:hint="eastAsia"/>
        </w:rPr>
        <w:t>技术点：联网获取时间，利用时间戳表达时间；对文字和动图逐帧取模，构建数组进行表达；</w:t>
      </w:r>
    </w:p>
    <w:p w14:paraId="4BF3FF41" w14:textId="2034A3D4" w:rsidR="008A651F" w:rsidRDefault="008A651F">
      <w:r>
        <w:rPr>
          <w:rFonts w:hint="eastAsia"/>
        </w:rPr>
        <w:t>对于e</w:t>
      </w:r>
      <w:r>
        <w:t>sp32</w:t>
      </w:r>
      <w:r>
        <w:rPr>
          <w:rFonts w:hint="eastAsia"/>
        </w:rPr>
        <w:t>库函数的开发利用，；更改S</w:t>
      </w:r>
      <w:r>
        <w:t>T7735</w:t>
      </w:r>
      <w:r>
        <w:rPr>
          <w:rFonts w:hint="eastAsia"/>
        </w:rPr>
        <w:t>电路板</w:t>
      </w:r>
      <w:r>
        <w:rPr>
          <w:rFonts w:hint="eastAsia"/>
        </w:rPr>
        <w:t>相应驱动以达到目的</w:t>
      </w:r>
      <w:r>
        <w:rPr>
          <w:rFonts w:hint="eastAsia"/>
        </w:rPr>
        <w:t>；</w:t>
      </w:r>
    </w:p>
    <w:p w14:paraId="1E7DBF9A" w14:textId="34465326" w:rsidR="008A651F" w:rsidRDefault="008A651F">
      <w:r>
        <w:rPr>
          <w:rFonts w:hint="eastAsia"/>
        </w:rPr>
        <w:t>创新点：本手表只需在烧录过程中联网，搭载了蓄电池，从而达到脱网脱机正常运行；</w:t>
      </w:r>
    </w:p>
    <w:p w14:paraId="08F0A53C" w14:textId="66E22286" w:rsidR="008A651F" w:rsidRDefault="008A651F">
      <w:r>
        <w:rPr>
          <w:rFonts w:hint="eastAsia"/>
        </w:rPr>
        <w:t>灵活性较高，可更改时区，颜色，字体和图片内容。</w:t>
      </w:r>
    </w:p>
    <w:p w14:paraId="0C535197" w14:textId="736DB856" w:rsidR="008A651F" w:rsidRDefault="008A651F"/>
    <w:p w14:paraId="5345BB12" w14:textId="352676E2" w:rsidR="008A651F" w:rsidRDefault="008A651F"/>
    <w:p w14:paraId="1FAB91AC" w14:textId="52152AF0" w:rsidR="008A651F" w:rsidRDefault="008A651F">
      <w:pPr>
        <w:rPr>
          <w:rFonts w:hint="eastAsia"/>
        </w:rPr>
      </w:pPr>
      <w:r>
        <w:rPr>
          <w:rFonts w:hint="eastAsia"/>
        </w:rPr>
        <w:t xml:space="preserve">后续条件允许会利用3D打印技术制造机械框架，完善 </w:t>
      </w:r>
      <w:r>
        <w:t>UI</w:t>
      </w:r>
      <w:r>
        <w:rPr>
          <w:rFonts w:hint="eastAsia"/>
        </w:rPr>
        <w:t>设计</w:t>
      </w:r>
    </w:p>
    <w:sectPr w:rsidR="008A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F"/>
    <w:rsid w:val="00653A90"/>
    <w:rsid w:val="008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2AD2"/>
  <w15:chartTrackingRefBased/>
  <w15:docId w15:val="{C42E431E-C7A1-4509-B2E9-692AD9A6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子博</dc:creator>
  <cp:keywords/>
  <dc:description/>
  <cp:lastModifiedBy>刘 子博</cp:lastModifiedBy>
  <cp:revision>1</cp:revision>
  <dcterms:created xsi:type="dcterms:W3CDTF">2022-11-28T12:27:00Z</dcterms:created>
  <dcterms:modified xsi:type="dcterms:W3CDTF">2022-11-28T12:37:00Z</dcterms:modified>
</cp:coreProperties>
</file>