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5F" w:rsidRDefault="00FD4E5F" w:rsidP="00FD4E5F">
      <w:pPr>
        <w:widowControl/>
        <w:spacing w:line="312" w:lineRule="auto"/>
        <w:jc w:val="left"/>
        <w:rPr>
          <w:rFonts w:ascii="Times New Roman" w:eastAsia="宋体" w:hAnsi="Times New Roman" w:cs="Times New Roman" w:hint="eastAsia"/>
          <w:szCs w:val="24"/>
        </w:rPr>
      </w:pPr>
      <w:r w:rsidRPr="00FD4E5F">
        <w:rPr>
          <w:rFonts w:ascii="Times New Roman" w:eastAsia="宋体" w:hAnsi="Times New Roman" w:cs="Times New Roman" w:hint="eastAsia"/>
          <w:szCs w:val="24"/>
        </w:rPr>
        <w:t>真空中有一空腔导体壳</w:t>
      </w:r>
      <w:r w:rsidR="00D7574E">
        <w:rPr>
          <w:rFonts w:ascii="Times New Roman" w:eastAsia="宋体" w:hAnsi="Times New Roman" w:cs="Times New Roman" w:hint="eastAsia"/>
          <w:szCs w:val="24"/>
        </w:rPr>
        <w:t>（导体</w:t>
      </w:r>
      <w:proofErr w:type="gramStart"/>
      <w:r w:rsidR="00D7574E">
        <w:rPr>
          <w:rFonts w:ascii="Times New Roman" w:eastAsia="宋体" w:hAnsi="Times New Roman" w:cs="Times New Roman" w:hint="eastAsia"/>
          <w:szCs w:val="24"/>
        </w:rPr>
        <w:t>壳原来</w:t>
      </w:r>
      <w:proofErr w:type="gramEnd"/>
      <w:r w:rsidR="00D7574E">
        <w:rPr>
          <w:rFonts w:ascii="Times New Roman" w:eastAsia="宋体" w:hAnsi="Times New Roman" w:cs="Times New Roman" w:hint="eastAsia"/>
          <w:szCs w:val="24"/>
        </w:rPr>
        <w:t>不带电）</w:t>
      </w:r>
      <w:r w:rsidRPr="00FD4E5F">
        <w:rPr>
          <w:rFonts w:ascii="Times New Roman" w:eastAsia="宋体" w:hAnsi="Times New Roman" w:cs="Times New Roman" w:hint="eastAsia"/>
          <w:szCs w:val="24"/>
        </w:rPr>
        <w:t>，外表面是半径为</w:t>
      </w:r>
      <m:oMath>
        <m:r>
          <w:rPr>
            <w:rFonts w:ascii="Cambria Math" w:eastAsia="宋体" w:hAnsi="Times New Roman" w:cs="Times New Roman"/>
            <w:szCs w:val="24"/>
          </w:rPr>
          <m:t>R</m:t>
        </m:r>
      </m:oMath>
      <w:r w:rsidRPr="00FD4E5F">
        <w:rPr>
          <w:rFonts w:ascii="Times New Roman" w:eastAsia="宋体" w:hAnsi="Times New Roman" w:cs="Times New Roman" w:hint="eastAsia"/>
          <w:szCs w:val="24"/>
        </w:rPr>
        <w:t>的球面，内表面形状不规则。</w:t>
      </w:r>
      <w:r w:rsidR="00D7574E">
        <w:rPr>
          <w:rFonts w:ascii="Times New Roman" w:eastAsia="宋体" w:hAnsi="Times New Roman" w:cs="Times New Roman" w:hint="eastAsia"/>
          <w:szCs w:val="24"/>
        </w:rPr>
        <w:t>今</w:t>
      </w:r>
      <w:r w:rsidRPr="00FD4E5F">
        <w:rPr>
          <w:rFonts w:ascii="Times New Roman" w:eastAsia="宋体" w:hAnsi="Times New Roman" w:cs="Times New Roman" w:hint="eastAsia"/>
          <w:szCs w:val="24"/>
        </w:rPr>
        <w:t>在空腔内</w:t>
      </w:r>
      <w:r w:rsidR="00D7574E">
        <w:rPr>
          <w:rFonts w:ascii="Times New Roman" w:eastAsia="宋体" w:hAnsi="Times New Roman" w:cs="Times New Roman" w:hint="eastAsia"/>
          <w:szCs w:val="24"/>
        </w:rPr>
        <w:t>放</w:t>
      </w:r>
      <w:r w:rsidRPr="00FD4E5F">
        <w:rPr>
          <w:rFonts w:ascii="Times New Roman" w:eastAsia="宋体" w:hAnsi="Times New Roman" w:cs="Times New Roman" w:hint="eastAsia"/>
          <w:szCs w:val="24"/>
        </w:rPr>
        <w:t>有一点电荷</w:t>
      </w:r>
      <m:oMath>
        <m:r>
          <w:rPr>
            <w:rFonts w:ascii="Cambria Math" w:eastAsia="宋体" w:hAnsi="Times New Roman" w:cs="Times New Roman"/>
            <w:szCs w:val="24"/>
          </w:rPr>
          <m:t>+Q</m:t>
        </m:r>
      </m:oMath>
      <w:r w:rsidR="00D7574E">
        <w:rPr>
          <w:rFonts w:ascii="Times New Roman" w:eastAsia="宋体" w:hAnsi="Times New Roman" w:cs="Times New Roman" w:hint="eastAsia"/>
          <w:szCs w:val="24"/>
        </w:rPr>
        <w:t>，</w:t>
      </w:r>
      <w:r w:rsidRPr="00FD4E5F">
        <w:rPr>
          <w:rFonts w:ascii="Times New Roman" w:eastAsia="宋体" w:hAnsi="Times New Roman" w:cs="Times New Roman" w:hint="eastAsia"/>
          <w:szCs w:val="24"/>
        </w:rPr>
        <w:t>如图</w:t>
      </w:r>
      <w:r w:rsidR="00D7574E">
        <w:rPr>
          <w:rFonts w:ascii="Times New Roman" w:eastAsia="宋体" w:hAnsi="Times New Roman" w:cs="Times New Roman" w:hint="eastAsia"/>
          <w:szCs w:val="24"/>
        </w:rPr>
        <w:t>所示</w:t>
      </w:r>
      <w:r w:rsidRPr="00FD4E5F">
        <w:rPr>
          <w:rFonts w:ascii="Times New Roman" w:eastAsia="宋体" w:hAnsi="Times New Roman" w:cs="Times New Roman" w:hint="eastAsia"/>
          <w:szCs w:val="24"/>
        </w:rPr>
        <w:t>。</w:t>
      </w:r>
    </w:p>
    <w:p w:rsidR="00FD4E5F" w:rsidRDefault="00FD4E5F" w:rsidP="00FD4E5F">
      <w:pPr>
        <w:widowControl/>
        <w:spacing w:line="312" w:lineRule="auto"/>
        <w:jc w:val="left"/>
        <w:rPr>
          <w:rFonts w:ascii="Times New Roman" w:eastAsia="宋体" w:hAnsi="Times New Roman" w:cs="Times New Roman" w:hint="eastAsia"/>
          <w:szCs w:val="24"/>
        </w:rPr>
      </w:pPr>
      <w:r w:rsidRPr="00FD4E5F">
        <w:rPr>
          <w:rFonts w:ascii="Times New Roman" w:eastAsia="宋体" w:hAnsi="Times New Roman" w:cs="Times New Roman" w:hint="eastAsia"/>
          <w:szCs w:val="24"/>
        </w:rPr>
        <w:t>（</w:t>
      </w:r>
      <w:r w:rsidRPr="00FD4E5F">
        <w:rPr>
          <w:rFonts w:ascii="Times New Roman" w:eastAsia="宋体" w:hAnsi="Times New Roman" w:cs="Times New Roman" w:hint="eastAsia"/>
          <w:szCs w:val="24"/>
        </w:rPr>
        <w:t>1</w:t>
      </w:r>
      <w:r w:rsidRPr="00FD4E5F">
        <w:rPr>
          <w:rFonts w:ascii="Times New Roman" w:eastAsia="宋体" w:hAnsi="Times New Roman" w:cs="Times New Roman" w:hint="eastAsia"/>
          <w:szCs w:val="24"/>
        </w:rPr>
        <w:t>）导体壳内表感应电荷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 w:hint="eastAsia"/>
                <w:szCs w:val="24"/>
              </w:rPr>
              <m:t>内</m:t>
            </m:r>
          </m:sub>
        </m:sSub>
        <m:r>
          <w:rPr>
            <w:rFonts w:ascii="Cambria Math" w:eastAsia="宋体" w:hAnsi="Cambria Math" w:cs="Times New Roman" w:hint="eastAsia"/>
            <w:szCs w:val="24"/>
          </w:rPr>
          <m:t>=</m:t>
        </m:r>
        <m:r>
          <w:rPr>
            <w:rFonts w:ascii="Cambria Math" w:eastAsia="宋体" w:hAnsi="Cambria Math" w:cs="Times New Roman"/>
            <w:szCs w:val="24"/>
          </w:rPr>
          <m:t>_________</m:t>
        </m:r>
        <m:r>
          <w:rPr>
            <w:rFonts w:ascii="Cambria Math" w:eastAsia="宋体" w:hAnsi="Cambria Math" w:cs="Times New Roman" w:hint="eastAsia"/>
            <w:szCs w:val="24"/>
          </w:rPr>
          <m:t>。</m:t>
        </m:r>
      </m:oMath>
      <w:r w:rsidRPr="00FD4E5F">
        <w:rPr>
          <w:rFonts w:ascii="Times New Roman" w:eastAsia="宋体" w:hAnsi="Times New Roman" w:cs="Times New Roman" w:hint="eastAsia"/>
          <w:szCs w:val="24"/>
        </w:rPr>
        <w:t>分布</w:t>
      </w:r>
      <w:r w:rsidRPr="00FD4E5F">
        <w:rPr>
          <w:rFonts w:ascii="Times New Roman" w:eastAsia="宋体" w:hAnsi="Times New Roman" w:cs="Times New Roman"/>
          <w:szCs w:val="24"/>
        </w:rPr>
        <w:t>_________</w:t>
      </w:r>
      <w:r w:rsidRPr="00FD4E5F">
        <w:rPr>
          <w:rFonts w:ascii="Times New Roman" w:eastAsia="宋体" w:hAnsi="Times New Roman" w:cs="Times New Roman" w:hint="eastAsia"/>
          <w:szCs w:val="24"/>
        </w:rPr>
        <w:t>。（均匀</w:t>
      </w:r>
      <w:r w:rsidRPr="00FD4E5F">
        <w:rPr>
          <w:rFonts w:ascii="Times New Roman" w:eastAsia="宋体" w:hAnsi="Times New Roman" w:cs="Times New Roman" w:hint="eastAsia"/>
          <w:szCs w:val="24"/>
        </w:rPr>
        <w:t>/</w:t>
      </w:r>
      <w:r w:rsidRPr="00FD4E5F">
        <w:rPr>
          <w:rFonts w:ascii="Times New Roman" w:eastAsia="宋体" w:hAnsi="Times New Roman" w:cs="Times New Roman" w:hint="eastAsia"/>
          <w:szCs w:val="24"/>
        </w:rPr>
        <w:t>不均匀）</w:t>
      </w:r>
    </w:p>
    <w:p w:rsidR="00FD4E5F" w:rsidRDefault="00FD4E5F" w:rsidP="00FD4E5F">
      <w:pPr>
        <w:widowControl/>
        <w:spacing w:line="312" w:lineRule="auto"/>
        <w:jc w:val="left"/>
        <w:rPr>
          <w:rFonts w:ascii="Times New Roman" w:eastAsia="宋体" w:hAnsi="Times New Roman" w:cs="Times New Roman" w:hint="eastAsia"/>
          <w:szCs w:val="24"/>
        </w:rPr>
      </w:pPr>
      <w:r w:rsidRPr="00FD4E5F">
        <w:rPr>
          <w:rFonts w:ascii="Times New Roman" w:eastAsia="宋体" w:hAnsi="Times New Roman" w:cs="Times New Roman" w:hint="eastAsia"/>
          <w:szCs w:val="24"/>
        </w:rPr>
        <w:t>（</w:t>
      </w:r>
      <w:r w:rsidRPr="00FD4E5F">
        <w:rPr>
          <w:rFonts w:ascii="Times New Roman" w:eastAsia="宋体" w:hAnsi="Times New Roman" w:cs="Times New Roman" w:hint="eastAsia"/>
          <w:szCs w:val="24"/>
        </w:rPr>
        <w:t>2</w:t>
      </w:r>
      <w:r w:rsidRPr="00FD4E5F">
        <w:rPr>
          <w:rFonts w:ascii="Times New Roman" w:eastAsia="宋体" w:hAnsi="Times New Roman" w:cs="Times New Roman" w:hint="eastAsia"/>
          <w:szCs w:val="24"/>
        </w:rPr>
        <w:t>）导体球壳外表面感应电荷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 w:hint="eastAsia"/>
                <w:szCs w:val="24"/>
              </w:rPr>
              <m:t>外</m:t>
            </m:r>
          </m:sub>
        </m:sSub>
        <m:r>
          <w:rPr>
            <w:rFonts w:ascii="Cambria Math" w:eastAsia="宋体" w:hAnsi="Cambria Math" w:cs="Times New Roman" w:hint="eastAsia"/>
            <w:szCs w:val="24"/>
          </w:rPr>
          <m:t>=</m:t>
        </m:r>
        <m:r>
          <w:rPr>
            <w:rFonts w:ascii="Cambria Math" w:eastAsia="宋体" w:hAnsi="Cambria Math" w:cs="Times New Roman"/>
            <w:szCs w:val="24"/>
          </w:rPr>
          <m:t>_____________</m:t>
        </m:r>
        <m:r>
          <w:rPr>
            <w:rFonts w:ascii="Cambria Math" w:eastAsia="宋体" w:hAnsi="Cambria Math" w:cs="Times New Roman" w:hint="eastAsia"/>
            <w:szCs w:val="24"/>
          </w:rPr>
          <m:t>。</m:t>
        </m:r>
      </m:oMath>
      <w:r w:rsidRPr="00FD4E5F">
        <w:rPr>
          <w:rFonts w:ascii="Times New Roman" w:eastAsia="宋体" w:hAnsi="Times New Roman" w:cs="Times New Roman" w:hint="eastAsia"/>
          <w:szCs w:val="24"/>
        </w:rPr>
        <w:t>分布</w:t>
      </w:r>
      <w:r w:rsidRPr="00FD4E5F">
        <w:rPr>
          <w:rFonts w:ascii="Times New Roman" w:eastAsia="宋体" w:hAnsi="Times New Roman" w:cs="Times New Roman"/>
          <w:szCs w:val="24"/>
        </w:rPr>
        <w:t>_________</w:t>
      </w:r>
      <w:r w:rsidRPr="00FD4E5F">
        <w:rPr>
          <w:rFonts w:ascii="Times New Roman" w:eastAsia="宋体" w:hAnsi="Times New Roman" w:cs="Times New Roman" w:hint="eastAsia"/>
          <w:szCs w:val="24"/>
        </w:rPr>
        <w:t>。（均匀</w:t>
      </w:r>
      <w:r w:rsidRPr="00FD4E5F">
        <w:rPr>
          <w:rFonts w:ascii="Times New Roman" w:eastAsia="宋体" w:hAnsi="Times New Roman" w:cs="Times New Roman" w:hint="eastAsia"/>
          <w:szCs w:val="24"/>
        </w:rPr>
        <w:t>/</w:t>
      </w:r>
      <w:r w:rsidRPr="00FD4E5F">
        <w:rPr>
          <w:rFonts w:ascii="Times New Roman" w:eastAsia="宋体" w:hAnsi="Times New Roman" w:cs="Times New Roman" w:hint="eastAsia"/>
          <w:szCs w:val="24"/>
        </w:rPr>
        <w:t>不均匀）</w:t>
      </w:r>
    </w:p>
    <w:p w:rsidR="00FD4E5F" w:rsidRPr="00FD4E5F" w:rsidRDefault="00FD4E5F" w:rsidP="00FD4E5F">
      <w:pPr>
        <w:widowControl/>
        <w:spacing w:line="312" w:lineRule="auto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group id="_x0000_s1042" style="position:absolute;margin-left:312.1pt;margin-top:15.15pt;width:60.9pt;height:59.25pt;z-index:251668480" coordorigin="8625,4591" coordsize="1218,1185">
            <v:group id="_x0000_s1027" style="position:absolute;left:8625;top:4591;width:1218;height:1185" coordorigin="2988,1737" coordsize="1565,1493">
              <v:oval id="_x0000_s1028" style="position:absolute;left:2988;top:1737;width:1565;height:1493" fillcolor="silver">
                <v:fill r:id="rId6" o:title="轮廓式菱形" type="pattern"/>
              </v:oval>
              <v:group id="_x0000_s1029" style="position:absolute;left:4084;top:2008;width:208;height:228" coordorigin="6588,3095" coordsize="209,227">
                <v:oval id="_x0000_s1030" style="position:absolute;left:6745;top:3231;width:31;height:32" fillcolor="#39f">
                  <v:fill r:id="rId7" o:title="棚架" type="pattern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left:6588;top:3095;width:209;height:227">
                  <v:imagedata r:id="rId8" o:title=""/>
                </v:shape>
              </v:group>
            </v:group>
            <v:group id="_x0000_s1041" style="position:absolute;left:8992;top:4914;width:648;height:648" coordorigin="8992,4914" coordsize="648,648">
              <v:shape id="_x0000_s1033" style="position:absolute;left:8992;top:4914;width:648;height:648;mso-position-horizontal:absolute;mso-position-vertical:absolute" coordsize="1204,1203" path="m582,hdc615,8,680,30,680,30v31,31,65,77,105,97c826,177,873,211,935,232v22,23,45,45,67,68c1015,313,1020,350,1032,367v10,36,22,48,53,68c1106,466,1133,468,1167,480v9,25,16,49,23,75c1188,610,1204,869,1115,930v-11,29,-32,72,-53,97c1032,1062,975,1075,935,1095v-13,35,-50,46,-83,60c834,1163,818,1177,800,1185v-40,17,-85,12,-128,15c582,1197,491,1203,402,1192v-38,-5,-67,-59,-90,-82c255,1053,197,1002,147,937v-9,-29,-29,-53,-37,-82c102,825,103,822,87,795,78,780,57,750,57,750,40,679,18,635,5,555,8,447,,338,20,232v4,-18,9,-39,22,-52c48,174,58,176,65,172v45,-25,55,-32,105,-45c199,107,218,107,252,97,283,87,311,70,342,60,378,37,427,19,470,15,595,3,636,25,582,xe">
                <v:path arrowok="t"/>
              </v:shape>
              <v:group id="_x0000_s1037" style="position:absolute;left:9236;top:5262;width:302;height:219" coordorigin="5805,3367" coordsize="387,279">
                <v:oval id="_x0000_s1038" style="position:absolute;left:6119;top:3503;width:69;height:71" fillcolor="black"/>
                <v:shape id="_x0000_s1039" type="#_x0000_t75" style="position:absolute;left:5805;top:3367;width:387;height:279">
                  <v:imagedata r:id="rId9" o:title=""/>
                </v:shape>
              </v:group>
              <v:group id="_x0000_s1040" style="position:absolute;left:9074;top:5177;width:186;height:192" coordorigin="9074,5177" coordsize="186,192">
                <v:oval id="_x0000_s1035" style="position:absolute;left:9236;top:5237;width:24;height:25" fillcolor="#39f">
                  <v:fill r:id="rId7" o:title="棚架" type="pattern"/>
                </v:oval>
                <v:shape id="_x0000_s1036" type="#_x0000_t75" style="position:absolute;left:9074;top:5177;width:162;height:192">
                  <v:imagedata r:id="rId10" o:title=""/>
                </v:shape>
              </v:group>
            </v:group>
          </v:group>
          <o:OLEObject Type="Embed" ProgID="Equation.3" ShapeID="_x0000_s1031" DrawAspect="Content" ObjectID="_1651925788" r:id="rId11"/>
          <o:OLEObject Type="Embed" ProgID="Equation.3" ShapeID="_x0000_s1039" DrawAspect="Content" ObjectID="_1651925789" r:id="rId12"/>
          <o:OLEObject Type="Embed" ProgID="Equation.3" ShapeID="_x0000_s1036" DrawAspect="Content" ObjectID="_1651925790" r:id="rId13"/>
        </w:pict>
      </w:r>
      <w:r w:rsidRPr="00FD4E5F">
        <w:rPr>
          <w:rFonts w:ascii="Times New Roman" w:eastAsia="宋体" w:hAnsi="Times New Roman" w:cs="Times New Roman" w:hint="eastAsia"/>
          <w:szCs w:val="24"/>
        </w:rPr>
        <w:t>（</w:t>
      </w:r>
      <w:r w:rsidRPr="00FD4E5F">
        <w:rPr>
          <w:rFonts w:ascii="Times New Roman" w:eastAsia="宋体" w:hAnsi="Times New Roman" w:cs="Times New Roman" w:hint="eastAsia"/>
          <w:szCs w:val="24"/>
        </w:rPr>
        <w:t>3</w:t>
      </w:r>
      <w:r w:rsidRPr="00FD4E5F">
        <w:rPr>
          <w:rFonts w:ascii="Times New Roman" w:eastAsia="宋体" w:hAnsi="Times New Roman" w:cs="Times New Roman" w:hint="eastAsia"/>
          <w:szCs w:val="24"/>
        </w:rPr>
        <w:t>）</w:t>
      </w:r>
      <w:r w:rsidRPr="00FD4E5F">
        <w:rPr>
          <w:rFonts w:ascii="Times New Roman" w:eastAsia="宋体" w:hAnsi="Times New Roman" w:cs="Times New Roman" w:hint="eastAsia"/>
          <w:i/>
          <w:iCs/>
          <w:szCs w:val="24"/>
        </w:rPr>
        <w:t>P</w:t>
      </w:r>
      <w:r w:rsidRPr="00FD4E5F">
        <w:rPr>
          <w:rFonts w:ascii="Times New Roman" w:eastAsia="宋体" w:hAnsi="Times New Roman" w:cs="Times New Roman" w:hint="eastAsia"/>
          <w:szCs w:val="24"/>
        </w:rPr>
        <w:t>点的电场强度矢量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P</m:t>
            </m:r>
          </m:sub>
        </m:sSub>
        <m:r>
          <w:rPr>
            <w:rFonts w:ascii="Cambria Math" w:eastAsia="宋体" w:hAnsi="Cambria Math" w:cs="Times New Roman"/>
            <w:szCs w:val="24"/>
          </w:rPr>
          <m:t>=_____________</m:t>
        </m:r>
        <m:r>
          <w:rPr>
            <w:rFonts w:ascii="Cambria Math" w:eastAsia="宋体" w:hAnsi="Cambria Math" w:cs="Times New Roman" w:hint="eastAsia"/>
            <w:szCs w:val="24"/>
          </w:rPr>
          <m:t>。</m:t>
        </m:r>
      </m:oMath>
    </w:p>
    <w:p w:rsidR="00FD4E5F" w:rsidRDefault="00FD4E5F" w:rsidP="00FD4E5F">
      <w:pPr>
        <w:ind w:firstLineChars="100" w:firstLine="24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:rsidR="003857E1" w:rsidRDefault="003857E1" w:rsidP="00FD4E5F">
      <w:pPr>
        <w:ind w:firstLineChars="100" w:firstLine="24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:rsidR="003857E1" w:rsidRDefault="003857E1" w:rsidP="00FD4E5F">
      <w:pPr>
        <w:ind w:firstLineChars="100" w:firstLine="24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:rsidR="003857E1" w:rsidRDefault="003857E1" w:rsidP="00FD4E5F">
      <w:pPr>
        <w:ind w:firstLineChars="100" w:firstLine="24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:rsidR="003857E1" w:rsidRDefault="003857E1" w:rsidP="00FD4E5F">
      <w:pPr>
        <w:ind w:firstLineChars="100" w:firstLine="24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:rsidR="00FD4E5F" w:rsidRPr="00FD4E5F" w:rsidRDefault="00FD4E5F" w:rsidP="00FD4E5F">
      <w:pPr>
        <w:ind w:firstLineChars="100" w:firstLine="24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FD4E5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答案：</w:t>
      </w:r>
      <w:r w:rsidRPr="00FD4E5F">
        <w:rPr>
          <w:rFonts w:ascii="Times New Roman" w:eastAsia="宋体" w:hAnsi="Times New Roman" w:cs="Times New Roman"/>
          <w:color w:val="FF0000"/>
          <w:sz w:val="24"/>
          <w:szCs w:val="24"/>
        </w:rPr>
        <w:t>-Q</w:t>
      </w:r>
      <w:r w:rsidR="003857E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；</w:t>
      </w:r>
      <w:r w:rsidRPr="00FD4E5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不均匀</w:t>
      </w:r>
      <w:r w:rsidR="003857E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；</w:t>
      </w:r>
      <w:r w:rsidRPr="00FD4E5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+Q</w:t>
      </w:r>
      <w:r w:rsidR="003857E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；</w:t>
      </w:r>
      <w:r w:rsidRPr="00FD4E5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均匀</w:t>
      </w:r>
      <w:r w:rsidR="003857E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；</w:t>
      </w:r>
      <w:r w:rsidRPr="00FD4E5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  <w:r w:rsidRPr="00FD4E5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</w:p>
    <w:p w:rsidR="00FD4E5F" w:rsidRPr="00FD4E5F" w:rsidRDefault="00FD4E5F" w:rsidP="00FD4E5F">
      <w:pPr>
        <w:rPr>
          <w:rFonts w:ascii="Times New Roman" w:eastAsia="宋体" w:hAnsi="Times New Roman" w:cs="Times New Roman"/>
          <w:szCs w:val="24"/>
        </w:rPr>
      </w:pPr>
    </w:p>
    <w:p w:rsidR="0091566F" w:rsidRPr="00FD4E5F" w:rsidRDefault="0091566F" w:rsidP="00FD4E5F">
      <w:pPr>
        <w:rPr>
          <w:rFonts w:ascii="Times New Roman" w:eastAsia="宋体" w:hAnsi="Times New Roman" w:cs="Times New Roman"/>
          <w:szCs w:val="24"/>
        </w:rPr>
      </w:pPr>
    </w:p>
    <w:p w:rsidR="00FD4E5F" w:rsidRPr="00FD4E5F" w:rsidRDefault="00FD4E5F" w:rsidP="00FD4E5F">
      <w:pPr>
        <w:rPr>
          <w:rFonts w:ascii="Times New Roman" w:eastAsia="宋体" w:hAnsi="Times New Roman" w:cs="Times New Roman"/>
          <w:szCs w:val="24"/>
        </w:rPr>
      </w:pPr>
    </w:p>
    <w:p w:rsidR="0091566F" w:rsidRPr="007F22A4" w:rsidRDefault="007F22A4" w:rsidP="0091566F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1E836612" wp14:editId="31EF8EFD">
            <wp:simplePos x="0" y="0"/>
            <wp:positionH relativeFrom="column">
              <wp:posOffset>3962400</wp:posOffset>
            </wp:positionH>
            <wp:positionV relativeFrom="paragraph">
              <wp:posOffset>494030</wp:posOffset>
            </wp:positionV>
            <wp:extent cx="1122680" cy="1047115"/>
            <wp:effectExtent l="0" t="0" r="127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1566F" w:rsidRPr="0091566F">
        <w:rPr>
          <w:rFonts w:ascii="Times New Roman" w:eastAsia="宋体" w:hAnsi="Times New Roman" w:cs="Times New Roman" w:hint="eastAsia"/>
          <w:szCs w:val="24"/>
        </w:rPr>
        <w:t>一</w:t>
      </w:r>
      <w:proofErr w:type="gramEnd"/>
      <w:r w:rsidR="0091566F" w:rsidRPr="0091566F">
        <w:rPr>
          <w:rFonts w:ascii="Times New Roman" w:eastAsia="宋体" w:hAnsi="Times New Roman" w:cs="Times New Roman" w:hint="eastAsia"/>
          <w:szCs w:val="24"/>
        </w:rPr>
        <w:t>半径为</w:t>
      </w:r>
      <m:oMath>
        <m:r>
          <w:rPr>
            <w:rFonts w:ascii="Cambria Math" w:eastAsia="宋体" w:hAnsi="Times New Roman" w:cs="Times New Roman"/>
            <w:szCs w:val="24"/>
          </w:rPr>
          <m:t>R</m:t>
        </m:r>
      </m:oMath>
      <w:r w:rsidR="0091566F" w:rsidRPr="0091566F">
        <w:rPr>
          <w:rFonts w:ascii="Times New Roman" w:eastAsia="宋体" w:hAnsi="Times New Roman" w:cs="Times New Roman" w:hint="eastAsia"/>
          <w:szCs w:val="24"/>
        </w:rPr>
        <w:t>的带电圆环，带电量为</w:t>
      </w:r>
      <w:r w:rsidR="0091566F" w:rsidRPr="0091566F">
        <w:rPr>
          <w:rFonts w:ascii="Times New Roman" w:eastAsia="宋体" w:hAnsi="Times New Roman" w:cs="Times New Roman" w:hint="eastAsia"/>
          <w:szCs w:val="24"/>
        </w:rPr>
        <w:t xml:space="preserve"> </w:t>
      </w:r>
      <m:oMath>
        <m:r>
          <w:rPr>
            <w:rFonts w:ascii="Cambria Math" w:eastAsia="宋体" w:hAnsi="Times New Roman" w:cs="Times New Roman"/>
            <w:szCs w:val="24"/>
          </w:rPr>
          <m:t>q</m:t>
        </m:r>
      </m:oMath>
      <w:r w:rsidR="0091566F" w:rsidRPr="0091566F">
        <w:rPr>
          <w:rFonts w:ascii="Times New Roman" w:eastAsia="宋体" w:hAnsi="Times New Roman" w:cs="Times New Roman" w:hint="eastAsia"/>
          <w:szCs w:val="24"/>
        </w:rPr>
        <w:t>（</w:t>
      </w:r>
      <m:oMath>
        <m:r>
          <w:rPr>
            <w:rFonts w:ascii="Cambria Math" w:eastAsia="宋体" w:hAnsi="Times New Roman" w:cs="Times New Roman"/>
            <w:szCs w:val="24"/>
          </w:rPr>
          <m:t>q&lt;0</m:t>
        </m:r>
      </m:oMath>
      <w:r w:rsidR="0091566F" w:rsidRPr="0091566F">
        <w:rPr>
          <w:rFonts w:ascii="Times New Roman" w:eastAsia="宋体" w:hAnsi="Times New Roman" w:cs="Times New Roman" w:hint="eastAsia"/>
          <w:szCs w:val="24"/>
        </w:rPr>
        <w:t>），另有两个均带正电荷为</w:t>
      </w:r>
      <w:r w:rsidRPr="007F22A4">
        <w:rPr>
          <w:rFonts w:ascii="Times New Roman" w:eastAsia="宋体" w:hAnsi="Times New Roman" w:cs="Times New Roman" w:hint="eastAsia"/>
          <w:i/>
          <w:szCs w:val="24"/>
        </w:rPr>
        <w:t>Q</w:t>
      </w:r>
      <w:r w:rsidR="0091566F" w:rsidRPr="0091566F">
        <w:rPr>
          <w:rFonts w:ascii="Times New Roman" w:eastAsia="宋体" w:hAnsi="Times New Roman" w:cs="Times New Roman" w:hint="eastAsia"/>
          <w:szCs w:val="24"/>
        </w:rPr>
        <w:t>的点电荷位于环的轴线上，分别在环的两侧，它们到环心的距离都为</w:t>
      </w:r>
      <w:r w:rsidRPr="007F22A4">
        <w:rPr>
          <w:rFonts w:ascii="Times New Roman" w:eastAsia="宋体" w:hAnsi="Times New Roman" w:cs="Times New Roman"/>
          <w:i/>
          <w:szCs w:val="24"/>
        </w:rPr>
        <w:t>R</w:t>
      </w:r>
      <w:r w:rsidR="0091566F" w:rsidRPr="0091566F">
        <w:rPr>
          <w:rFonts w:ascii="Times New Roman" w:eastAsia="宋体" w:hAnsi="Times New Roman" w:cs="Times New Roman" w:hint="eastAsia"/>
          <w:szCs w:val="24"/>
        </w:rPr>
        <w:t>，则此电荷系统平衡时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Pr="007F22A4">
        <w:rPr>
          <w:rFonts w:ascii="Times New Roman" w:eastAsia="宋体" w:hAnsi="Times New Roman" w:cs="Times New Roman"/>
          <w:i/>
          <w:szCs w:val="24"/>
        </w:rPr>
        <w:t>Q/q</w:t>
      </w:r>
      <w:r w:rsidR="0091566F" w:rsidRPr="0091566F">
        <w:rPr>
          <w:rFonts w:ascii="Times New Roman" w:eastAsia="宋体" w:hAnsi="Times New Roman" w:cs="Times New Roman" w:hint="eastAsia"/>
          <w:szCs w:val="24"/>
        </w:rPr>
        <w:t>比值为：（</w:t>
      </w:r>
      <w:r w:rsidR="0091566F" w:rsidRPr="0091566F">
        <w:rPr>
          <w:rFonts w:ascii="Times New Roman" w:eastAsia="宋体" w:hAnsi="Times New Roman" w:cs="Times New Roman" w:hint="eastAsia"/>
          <w:szCs w:val="24"/>
        </w:rPr>
        <w:t xml:space="preserve"> </w:t>
      </w:r>
      <w:r w:rsidR="0091566F" w:rsidRPr="0091566F">
        <w:rPr>
          <w:rFonts w:ascii="Times New Roman" w:eastAsia="宋体" w:hAnsi="Times New Roman" w:cs="Times New Roman"/>
          <w:szCs w:val="24"/>
        </w:rPr>
        <w:t xml:space="preserve">   </w:t>
      </w:r>
      <w:r w:rsidR="0091566F" w:rsidRPr="0091566F">
        <w:rPr>
          <w:rFonts w:ascii="Times New Roman" w:eastAsia="宋体" w:hAnsi="Times New Roman" w:cs="Times New Roman" w:hint="eastAsia"/>
          <w:szCs w:val="24"/>
        </w:rPr>
        <w:t>）。</w:t>
      </w:r>
    </w:p>
    <w:p w:rsidR="0091566F" w:rsidRPr="0091566F" w:rsidRDefault="0091566F" w:rsidP="0091566F">
      <w:pPr>
        <w:ind w:firstLineChars="700" w:firstLine="1470"/>
        <w:rPr>
          <w:rFonts w:ascii="Times New Roman" w:eastAsia="宋体" w:hAnsi="Times New Roman" w:cs="Times New Roman"/>
          <w:szCs w:val="24"/>
        </w:rPr>
      </w:pPr>
      <w:r w:rsidRPr="0091566F">
        <w:rPr>
          <w:rFonts w:ascii="Times New Roman" w:eastAsia="宋体" w:hAnsi="Times New Roman" w:cs="Times New Roman" w:hint="eastAsia"/>
          <w:szCs w:val="24"/>
        </w:rPr>
        <w:t>A</w:t>
      </w:r>
      <w:r w:rsidRPr="0091566F">
        <w:rPr>
          <w:rFonts w:ascii="Times New Roman" w:eastAsia="宋体" w:hAnsi="Times New Roman" w:cs="Times New Roman" w:hint="eastAsia"/>
          <w:szCs w:val="24"/>
        </w:rPr>
        <w:t>、</w:t>
      </w:r>
      <w:r w:rsidRPr="0091566F">
        <w:rPr>
          <w:rFonts w:ascii="Times New Roman" w:eastAsia="宋体" w:hAnsi="Times New Roman" w:cs="Times New Roman" w:hint="eastAsia"/>
          <w:szCs w:val="24"/>
        </w:rPr>
        <w:t>1</w:t>
      </w:r>
      <w:r w:rsidRPr="0091566F">
        <w:rPr>
          <w:rFonts w:ascii="Times New Roman" w:eastAsia="宋体" w:hAnsi="Times New Roman" w:cs="Times New Roman"/>
          <w:szCs w:val="24"/>
        </w:rPr>
        <w:t xml:space="preserve">   B</w:t>
      </w:r>
      <w:r w:rsidRPr="0091566F">
        <w:rPr>
          <w:rFonts w:ascii="Times New Roman" w:eastAsia="宋体" w:hAnsi="Times New Roman" w:cs="Times New Roman" w:hint="eastAsia"/>
          <w:szCs w:val="24"/>
        </w:rPr>
        <w:t>、</w:t>
      </w:r>
      <w:r w:rsidRPr="0091566F">
        <w:rPr>
          <w:rFonts w:ascii="Times New Roman" w:eastAsia="宋体" w:hAnsi="Times New Roman" w:cs="Times New Roman" w:hint="eastAsia"/>
          <w:szCs w:val="24"/>
        </w:rPr>
        <w:t>2</w:t>
      </w:r>
      <w:r w:rsidRPr="0091566F">
        <w:rPr>
          <w:rFonts w:ascii="Times New Roman" w:eastAsia="宋体" w:hAnsi="Times New Roman" w:cs="Times New Roman"/>
          <w:szCs w:val="24"/>
        </w:rPr>
        <w:t xml:space="preserve">   C</w:t>
      </w:r>
      <w:r w:rsidRPr="0091566F">
        <w:rPr>
          <w:rFonts w:ascii="Times New Roman" w:eastAsia="宋体" w:hAnsi="Times New Roman" w:cs="Times New Roman" w:hint="eastAsia"/>
          <w:szCs w:val="24"/>
        </w:rPr>
        <w:t>、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 w:hint="eastAsia"/>
                <w:szCs w:val="24"/>
              </w:rPr>
              <m:t>2</m:t>
            </m:r>
          </m:e>
        </m:rad>
      </m:oMath>
      <w:r w:rsidRPr="0091566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91566F">
        <w:rPr>
          <w:rFonts w:ascii="Times New Roman" w:eastAsia="宋体" w:hAnsi="Times New Roman" w:cs="Times New Roman"/>
          <w:szCs w:val="24"/>
        </w:rPr>
        <w:t xml:space="preserve">  D</w:t>
      </w:r>
      <w:r w:rsidRPr="0091566F">
        <w:rPr>
          <w:rFonts w:ascii="Times New Roman" w:eastAsia="宋体" w:hAnsi="Times New Roman" w:cs="Times New Roman" w:hint="eastAsia"/>
          <w:szCs w:val="24"/>
        </w:rPr>
        <w:t>、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 w:hint="eastAsia"/>
                <w:szCs w:val="24"/>
              </w:rPr>
              <m:t>3</m:t>
            </m:r>
          </m:e>
        </m:rad>
      </m:oMath>
      <w:r w:rsidRPr="0091566F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BA0B72" w:rsidRDefault="00BA0B72" w:rsidP="0091566F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:rsidR="00BA0B72" w:rsidRDefault="00BA0B72" w:rsidP="0091566F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:rsidR="00BA0B72" w:rsidRDefault="00BA0B72" w:rsidP="0091566F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:rsidR="00BA0B72" w:rsidRDefault="00BA0B72" w:rsidP="0091566F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:rsidR="0091566F" w:rsidRPr="0091566F" w:rsidRDefault="0091566F" w:rsidP="0091566F">
      <w:pPr>
        <w:rPr>
          <w:rFonts w:ascii="Times New Roman" w:eastAsia="宋体" w:hAnsi="Times New Roman" w:cs="Times New Roman"/>
          <w:sz w:val="24"/>
          <w:szCs w:val="24"/>
        </w:rPr>
      </w:pPr>
      <w:r w:rsidRPr="0091566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答案：</w:t>
      </w:r>
      <w:r w:rsidRPr="0091566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91566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</w:p>
    <w:p w:rsidR="0091566F" w:rsidRDefault="0091566F" w:rsidP="0091566F">
      <w:pPr>
        <w:rPr>
          <w:rFonts w:ascii="Times New Roman" w:hAnsi="Times New Roman" w:cs="Times New Roman" w:hint="eastAsia"/>
          <w:color w:val="000000" w:themeColor="text1"/>
        </w:rPr>
      </w:pPr>
    </w:p>
    <w:p w:rsidR="007F22A4" w:rsidRDefault="007F22A4" w:rsidP="0091566F">
      <w:pPr>
        <w:rPr>
          <w:rFonts w:ascii="Times New Roman" w:hAnsi="Times New Roman" w:cs="Times New Roman" w:hint="eastAsia"/>
          <w:color w:val="000000" w:themeColor="text1"/>
        </w:rPr>
      </w:pPr>
    </w:p>
    <w:p w:rsidR="0091566F" w:rsidRPr="00292C5C" w:rsidRDefault="0091566F" w:rsidP="0091566F">
      <w:pPr>
        <w:rPr>
          <w:rFonts w:ascii="Times New Roman" w:hAnsi="Times New Roman" w:cs="Times New Roman"/>
          <w:color w:val="000000" w:themeColor="text1"/>
        </w:rPr>
      </w:pPr>
      <w:r w:rsidRPr="00292C5C">
        <w:rPr>
          <w:rFonts w:ascii="Times New Roman" w:hAnsi="Times New Roman" w:cs="Times New Roman"/>
          <w:color w:val="000000" w:themeColor="text1"/>
        </w:rPr>
        <w:t>设有一个不接地的孤立的金属空腔，在空腔内部有一个可移动的电荷</w:t>
      </w:r>
      <w:r w:rsidRPr="00292C5C">
        <w:rPr>
          <w:rFonts w:ascii="Times New Roman" w:hAnsi="Times New Roman" w:cs="Times New Roman"/>
          <w:i/>
          <w:color w:val="000000" w:themeColor="text1"/>
        </w:rPr>
        <w:t>Q</w:t>
      </w:r>
      <w:r w:rsidRPr="00292C5C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292C5C">
        <w:rPr>
          <w:rFonts w:ascii="Times New Roman" w:hAnsi="Times New Roman" w:cs="Times New Roman"/>
          <w:color w:val="000000" w:themeColor="text1"/>
        </w:rPr>
        <w:t>，当</w:t>
      </w:r>
      <w:r w:rsidRPr="00292C5C">
        <w:rPr>
          <w:rFonts w:ascii="Times New Roman" w:hAnsi="Times New Roman" w:cs="Times New Roman"/>
          <w:i/>
          <w:color w:val="000000" w:themeColor="text1"/>
        </w:rPr>
        <w:t>Q</w:t>
      </w:r>
      <w:r w:rsidRPr="00292C5C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292C5C">
        <w:rPr>
          <w:rFonts w:ascii="Times New Roman" w:hAnsi="Times New Roman" w:cs="Times New Roman"/>
          <w:color w:val="000000" w:themeColor="text1"/>
        </w:rPr>
        <w:t>在金属空腔内部移动时，金属空腔外表面的电场强度</w:t>
      </w:r>
      <w:r w:rsidRPr="00292C5C">
        <w:rPr>
          <w:rFonts w:ascii="Times New Roman" w:hAnsi="Times New Roman" w:cs="Times New Roman"/>
          <w:color w:val="000000" w:themeColor="text1"/>
          <w:u w:val="single"/>
        </w:rPr>
        <w:t xml:space="preserve">    </w:t>
      </w:r>
      <w:r w:rsidR="007F22A4">
        <w:rPr>
          <w:rFonts w:ascii="Times New Roman" w:hAnsi="Times New Roman" w:cs="Times New Roman" w:hint="eastAsia"/>
          <w:color w:val="000000" w:themeColor="text1"/>
          <w:u w:val="single"/>
        </w:rPr>
        <w:t xml:space="preserve">   </w:t>
      </w:r>
      <w:r w:rsidRPr="00292C5C">
        <w:rPr>
          <w:rFonts w:ascii="Times New Roman" w:hAnsi="Times New Roman" w:cs="Times New Roman"/>
          <w:color w:val="000000" w:themeColor="text1"/>
          <w:u w:val="single"/>
        </w:rPr>
        <w:t xml:space="preserve">   </w:t>
      </w:r>
      <w:r w:rsidRPr="00292C5C">
        <w:rPr>
          <w:rFonts w:ascii="Times New Roman" w:hAnsi="Times New Roman" w:cs="Times New Roman"/>
          <w:color w:val="000000" w:themeColor="text1"/>
        </w:rPr>
        <w:t>。（无变化</w:t>
      </w:r>
      <w:r w:rsidRPr="00292C5C">
        <w:rPr>
          <w:rFonts w:ascii="Times New Roman" w:hAnsi="Times New Roman" w:cs="Times New Roman"/>
          <w:color w:val="000000" w:themeColor="text1"/>
        </w:rPr>
        <w:t>/</w:t>
      </w:r>
      <w:r w:rsidRPr="00292C5C">
        <w:rPr>
          <w:rFonts w:ascii="Times New Roman" w:hAnsi="Times New Roman" w:cs="Times New Roman"/>
          <w:color w:val="000000" w:themeColor="text1"/>
        </w:rPr>
        <w:t>有变化</w:t>
      </w:r>
      <w:r w:rsidRPr="00292C5C">
        <w:rPr>
          <w:rFonts w:ascii="Times New Roman" w:hAnsi="Times New Roman" w:cs="Times New Roman"/>
          <w:color w:val="000000" w:themeColor="text1"/>
        </w:rPr>
        <w:t>/</w:t>
      </w:r>
      <w:r w:rsidRPr="00292C5C">
        <w:rPr>
          <w:rFonts w:ascii="Times New Roman" w:hAnsi="Times New Roman" w:cs="Times New Roman"/>
          <w:color w:val="000000" w:themeColor="text1"/>
        </w:rPr>
        <w:t>无法确定）</w:t>
      </w:r>
    </w:p>
    <w:p w:rsidR="0091566F" w:rsidRDefault="007F22A4" w:rsidP="0091566F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答案：无变化</w:t>
      </w:r>
    </w:p>
    <w:p w:rsidR="0091566F" w:rsidRDefault="0091566F" w:rsidP="0091566F">
      <w:pPr>
        <w:rPr>
          <w:rFonts w:ascii="Times New Roman" w:eastAsia="宋体" w:hAnsi="Times New Roman" w:cs="Times New Roman" w:hint="eastAsia"/>
          <w:szCs w:val="24"/>
        </w:rPr>
      </w:pPr>
    </w:p>
    <w:p w:rsidR="0091566F" w:rsidRDefault="0091566F" w:rsidP="0091566F">
      <w:pPr>
        <w:rPr>
          <w:rFonts w:ascii="Times New Roman" w:eastAsia="宋体" w:hAnsi="Times New Roman" w:cs="Times New Roman" w:hint="eastAsia"/>
          <w:szCs w:val="24"/>
        </w:rPr>
      </w:pPr>
    </w:p>
    <w:p w:rsidR="00BA0B72" w:rsidRDefault="00BA0B72" w:rsidP="0091566F">
      <w:pPr>
        <w:rPr>
          <w:rFonts w:ascii="Times New Roman" w:eastAsia="宋体" w:hAnsi="Times New Roman" w:cs="Times New Roman" w:hint="eastAsia"/>
          <w:szCs w:val="24"/>
        </w:rPr>
      </w:pPr>
    </w:p>
    <w:p w:rsidR="0091566F" w:rsidRPr="0091566F" w:rsidRDefault="0091566F" w:rsidP="0091566F">
      <w:pPr>
        <w:rPr>
          <w:rFonts w:ascii="Times New Roman" w:eastAsia="宋体" w:hAnsi="Times New Roman" w:cs="Times New Roman"/>
          <w:szCs w:val="24"/>
        </w:rPr>
      </w:pPr>
      <w:r w:rsidRPr="0091566F">
        <w:rPr>
          <w:rFonts w:ascii="Times New Roman" w:eastAsia="宋体" w:hAnsi="Times New Roman" w:cs="Times New Roman" w:hint="eastAsia"/>
          <w:szCs w:val="24"/>
        </w:rPr>
        <w:t>把单位正电荷</w:t>
      </w:r>
      <w:r w:rsidRPr="0091566F">
        <w:rPr>
          <w:rFonts w:ascii="Times New Roman" w:eastAsia="宋体" w:hAnsi="Times New Roman" w:cs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Times New Roman" w:cs="Times New Roman"/>
                <w:szCs w:val="24"/>
              </w:rPr>
              <m:t>q</m:t>
            </m:r>
          </m:e>
          <m:sub>
            <m:r>
              <w:rPr>
                <w:rFonts w:ascii="Cambria Math" w:eastAsia="宋体" w:hAnsi="Times New Roman" w:cs="Times New Roman"/>
                <w:szCs w:val="24"/>
              </w:rPr>
              <m:t>0</m:t>
            </m:r>
          </m:sub>
        </m:sSub>
      </m:oMath>
      <w:r w:rsidRPr="0091566F">
        <w:rPr>
          <w:rFonts w:ascii="Times New Roman" w:eastAsia="宋体" w:hAnsi="Times New Roman" w:cs="Times New Roman" w:hint="eastAsia"/>
          <w:szCs w:val="24"/>
        </w:rPr>
        <w:t>从电偶极子轴线的中点</w:t>
      </w:r>
      <m:oMath>
        <m:r>
          <w:rPr>
            <w:rFonts w:ascii="Cambria Math" w:eastAsia="宋体" w:hAnsi="Times New Roman" w:cs="Times New Roman"/>
            <w:szCs w:val="24"/>
          </w:rPr>
          <m:t>O</m:t>
        </m:r>
      </m:oMath>
      <w:r w:rsidRPr="0091566F">
        <w:rPr>
          <w:rFonts w:ascii="Times New Roman" w:eastAsia="宋体" w:hAnsi="Times New Roman" w:cs="Times New Roman" w:hint="eastAsia"/>
          <w:szCs w:val="24"/>
        </w:rPr>
        <w:t>沿任意路径移到无限远处，静电力所</w:t>
      </w:r>
      <w:proofErr w:type="gramStart"/>
      <w:r w:rsidRPr="0091566F">
        <w:rPr>
          <w:rFonts w:ascii="Times New Roman" w:eastAsia="宋体" w:hAnsi="Times New Roman" w:cs="Times New Roman" w:hint="eastAsia"/>
          <w:szCs w:val="24"/>
        </w:rPr>
        <w:t>作功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为</w:t>
      </w:r>
      <w:r w:rsidRPr="0091566F">
        <w:rPr>
          <w:rFonts w:ascii="Times New Roman" w:eastAsia="宋体" w:hAnsi="Times New Roman" w:cs="Times New Roman" w:hint="eastAsia"/>
          <w:szCs w:val="24"/>
          <w:u w:val="single"/>
        </w:rPr>
        <w:t xml:space="preserve">       </w:t>
      </w:r>
      <w:r w:rsidRPr="0091566F">
        <w:rPr>
          <w:rFonts w:ascii="Times New Roman" w:eastAsia="宋体" w:hAnsi="Times New Roman" w:cs="Times New Roman" w:hint="eastAsia"/>
          <w:szCs w:val="24"/>
        </w:rPr>
        <w:t>。</w:t>
      </w:r>
      <w:r w:rsidRPr="0091566F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FD4E5F" w:rsidRDefault="00FD4E5F" w:rsidP="00FD4E5F">
      <w:pPr>
        <w:rPr>
          <w:rFonts w:ascii="Times New Roman" w:eastAsia="宋体" w:hAnsi="Times New Roman" w:cs="Times New Roman" w:hint="eastAsia"/>
          <w:color w:val="FF0000"/>
          <w:szCs w:val="24"/>
        </w:rPr>
      </w:pPr>
    </w:p>
    <w:p w:rsidR="0091566F" w:rsidRPr="007F22A4" w:rsidRDefault="007F22A4" w:rsidP="00FD4E5F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7F22A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答案：</w:t>
      </w:r>
      <w:r w:rsidRPr="007F22A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</w:p>
    <w:p w:rsidR="0091566F" w:rsidRDefault="0091566F" w:rsidP="00FD4E5F">
      <w:pPr>
        <w:rPr>
          <w:rFonts w:ascii="Times New Roman" w:eastAsia="宋体" w:hAnsi="Times New Roman" w:cs="Times New Roman" w:hint="eastAsia"/>
          <w:color w:val="FF0000"/>
          <w:szCs w:val="24"/>
        </w:rPr>
      </w:pPr>
    </w:p>
    <w:p w:rsidR="0091566F" w:rsidRDefault="0091566F" w:rsidP="00FD4E5F">
      <w:pPr>
        <w:rPr>
          <w:rFonts w:ascii="Times New Roman" w:eastAsia="宋体" w:hAnsi="Times New Roman" w:cs="Times New Roman" w:hint="eastAsia"/>
          <w:color w:val="FF0000"/>
          <w:szCs w:val="24"/>
        </w:rPr>
      </w:pPr>
    </w:p>
    <w:p w:rsidR="002E478C" w:rsidRDefault="002E478C" w:rsidP="00FD4E5F">
      <w:pPr>
        <w:rPr>
          <w:rFonts w:ascii="Times New Roman" w:eastAsia="宋体" w:hAnsi="Times New Roman" w:cs="Times New Roman" w:hint="eastAsia"/>
          <w:color w:val="FF0000"/>
          <w:szCs w:val="24"/>
        </w:rPr>
      </w:pPr>
    </w:p>
    <w:p w:rsidR="002E478C" w:rsidRDefault="002E478C" w:rsidP="00FD4E5F">
      <w:pPr>
        <w:rPr>
          <w:rFonts w:ascii="Times New Roman" w:eastAsia="宋体" w:hAnsi="Times New Roman" w:cs="Times New Roman" w:hint="eastAsia"/>
          <w:color w:val="FF0000"/>
          <w:szCs w:val="24"/>
        </w:rPr>
      </w:pPr>
    </w:p>
    <w:p w:rsidR="002E478C" w:rsidRDefault="002E478C" w:rsidP="00FD4E5F">
      <w:pPr>
        <w:rPr>
          <w:rFonts w:ascii="Times New Roman" w:eastAsia="宋体" w:hAnsi="Times New Roman" w:cs="Times New Roman" w:hint="eastAsia"/>
          <w:color w:val="FF0000"/>
          <w:szCs w:val="24"/>
        </w:rPr>
      </w:pPr>
    </w:p>
    <w:p w:rsidR="002E478C" w:rsidRDefault="002E478C" w:rsidP="00FD4E5F">
      <w:pPr>
        <w:rPr>
          <w:rFonts w:ascii="Times New Roman" w:eastAsia="宋体" w:hAnsi="Times New Roman" w:cs="Times New Roman" w:hint="eastAsia"/>
          <w:color w:val="FF0000"/>
          <w:szCs w:val="24"/>
        </w:rPr>
      </w:pPr>
    </w:p>
    <w:p w:rsidR="0091566F" w:rsidRDefault="0091566F" w:rsidP="00FD4E5F">
      <w:pPr>
        <w:rPr>
          <w:rFonts w:ascii="Times New Roman" w:eastAsia="宋体" w:hAnsi="Times New Roman" w:cs="Times New Roman" w:hint="eastAsia"/>
          <w:color w:val="FF0000"/>
          <w:szCs w:val="24"/>
        </w:rPr>
      </w:pPr>
    </w:p>
    <w:p w:rsidR="0091566F" w:rsidRDefault="0091566F" w:rsidP="0091566F">
      <w:pPr>
        <w:rPr>
          <w:rFonts w:ascii="Times New Roman" w:hAnsi="Times New Roman" w:cs="Times New Roman"/>
          <w:color w:val="000000" w:themeColor="text1"/>
          <w:szCs w:val="21"/>
        </w:rPr>
      </w:pPr>
      <w:r w:rsidRPr="00292C5C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47896807" wp14:editId="7D68B7E5">
            <wp:simplePos x="0" y="0"/>
            <wp:positionH relativeFrom="column">
              <wp:posOffset>4600575</wp:posOffset>
            </wp:positionH>
            <wp:positionV relativeFrom="paragraph">
              <wp:posOffset>252096</wp:posOffset>
            </wp:positionV>
            <wp:extent cx="419100" cy="762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76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C5C">
        <w:rPr>
          <w:rFonts w:ascii="Times New Roman" w:hAnsi="Times New Roman" w:cs="Times New Roman"/>
          <w:color w:val="000000" w:themeColor="text1"/>
          <w:szCs w:val="21"/>
        </w:rPr>
        <w:t>如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下</w:t>
      </w:r>
      <w:r w:rsidRPr="00292C5C">
        <w:rPr>
          <w:rFonts w:ascii="Times New Roman" w:hAnsi="Times New Roman" w:cs="Times New Roman"/>
          <w:color w:val="000000" w:themeColor="text1"/>
          <w:szCs w:val="21"/>
        </w:rPr>
        <w:t>图所示，匀质圆柱形导体棒的电阻率为</w:t>
      </w:r>
      <w:r w:rsidRPr="00292C5C">
        <w:rPr>
          <w:rFonts w:ascii="Times New Roman" w:hAnsi="Times New Roman" w:cs="Times New Roman"/>
          <w:i/>
          <w:color w:val="000000" w:themeColor="text1"/>
          <w:szCs w:val="21"/>
        </w:rPr>
        <w:t>ρ</w:t>
      </w:r>
      <w:r w:rsidRPr="00292C5C">
        <w:rPr>
          <w:rFonts w:ascii="Times New Roman" w:hAnsi="Times New Roman" w:cs="Times New Roman"/>
          <w:color w:val="000000" w:themeColor="text1"/>
          <w:szCs w:val="21"/>
        </w:rPr>
        <w:t>，半径为</w:t>
      </w:r>
      <w:r w:rsidRPr="00292C5C">
        <w:rPr>
          <w:rFonts w:ascii="Times New Roman" w:hAnsi="Times New Roman" w:cs="Times New Roman"/>
          <w:i/>
          <w:color w:val="000000" w:themeColor="text1"/>
          <w:szCs w:val="21"/>
        </w:rPr>
        <w:t>R</w:t>
      </w:r>
      <w:r w:rsidRPr="00292C5C">
        <w:rPr>
          <w:rFonts w:ascii="Times New Roman" w:hAnsi="Times New Roman" w:cs="Times New Roman"/>
          <w:color w:val="000000" w:themeColor="text1"/>
          <w:szCs w:val="21"/>
        </w:rPr>
        <w:t>，</w:t>
      </w:r>
      <w:proofErr w:type="gramStart"/>
      <w:r w:rsidRPr="00292C5C">
        <w:rPr>
          <w:rFonts w:ascii="Times New Roman" w:hAnsi="Times New Roman" w:cs="Times New Roman"/>
          <w:color w:val="000000" w:themeColor="text1"/>
          <w:szCs w:val="21"/>
        </w:rPr>
        <w:t>一</w:t>
      </w:r>
      <w:proofErr w:type="gramEnd"/>
      <w:r w:rsidRPr="00292C5C">
        <w:rPr>
          <w:rFonts w:ascii="Times New Roman" w:hAnsi="Times New Roman" w:cs="Times New Roman"/>
          <w:color w:val="000000" w:themeColor="text1"/>
          <w:szCs w:val="21"/>
        </w:rPr>
        <w:t>恒定电流</w:t>
      </w:r>
      <w:r w:rsidRPr="00292C5C">
        <w:rPr>
          <w:rFonts w:ascii="Times New Roman" w:hAnsi="Times New Roman" w:cs="Times New Roman"/>
          <w:i/>
          <w:color w:val="000000" w:themeColor="text1"/>
          <w:szCs w:val="21"/>
        </w:rPr>
        <w:t>I</w:t>
      </w:r>
      <w:r w:rsidRPr="00292C5C">
        <w:rPr>
          <w:rFonts w:ascii="Times New Roman" w:hAnsi="Times New Roman" w:cs="Times New Roman"/>
          <w:color w:val="000000" w:themeColor="text1"/>
          <w:szCs w:val="21"/>
        </w:rPr>
        <w:t>沿导体棒轴线方向均匀地通过导体棒内部，则导体</w:t>
      </w:r>
      <w:proofErr w:type="gramStart"/>
      <w:r w:rsidRPr="00292C5C">
        <w:rPr>
          <w:rFonts w:ascii="Times New Roman" w:hAnsi="Times New Roman" w:cs="Times New Roman"/>
          <w:color w:val="000000" w:themeColor="text1"/>
          <w:szCs w:val="21"/>
        </w:rPr>
        <w:t>棒内部</w:t>
      </w:r>
      <w:proofErr w:type="gramEnd"/>
      <w:r w:rsidRPr="00292C5C">
        <w:rPr>
          <w:rFonts w:ascii="Times New Roman" w:hAnsi="Times New Roman" w:cs="Times New Roman"/>
          <w:color w:val="000000" w:themeColor="text1"/>
          <w:szCs w:val="21"/>
        </w:rPr>
        <w:t>的电场强度为</w:t>
      </w:r>
      <w:r w:rsidRPr="008C5A5C">
        <w:rPr>
          <w:rFonts w:asciiTheme="minorEastAsia" w:hAnsiTheme="minorEastAsia" w:cs="Times New Roman" w:hint="eastAsia"/>
          <w:color w:val="000000" w:themeColor="text1"/>
          <w:szCs w:val="21"/>
        </w:rPr>
        <w:t xml:space="preserve">(  </w:t>
      </w:r>
      <w:r w:rsidRPr="00A6586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7F22A4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8C5A5C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 )</w:t>
      </w:r>
    </w:p>
    <w:p w:rsidR="00BA0B72" w:rsidRDefault="00BA0B72" w:rsidP="00BA0B72">
      <w:pPr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91566F" w:rsidRPr="000A3E9D" w:rsidRDefault="0091566F" w:rsidP="00BA0B72">
      <w:pPr>
        <w:ind w:firstLineChars="500" w:firstLine="1050"/>
        <w:rPr>
          <w:rFonts w:ascii="Times New Roman" w:hAnsi="Times New Roman" w:cs="Times New Roman"/>
          <w:color w:val="000000" w:themeColor="text1"/>
          <w:szCs w:val="21"/>
        </w:rPr>
      </w:pPr>
      <w:proofErr w:type="gramStart"/>
      <w:r w:rsidRPr="00A65867">
        <w:rPr>
          <w:rFonts w:ascii="Times New Roman" w:hAnsi="Times New Roman" w:cs="Times New Roman" w:hint="eastAsia"/>
          <w:color w:val="000000" w:themeColor="text1"/>
          <w:szCs w:val="21"/>
        </w:rPr>
        <w:t>A.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proofErr w:type="spellStart"/>
      <w:r w:rsidRPr="00A65867">
        <w:rPr>
          <w:rFonts w:ascii="Times New Roman" w:hAnsi="Times New Roman" w:cs="Times New Roman"/>
          <w:i/>
          <w:color w:val="000000" w:themeColor="text1"/>
          <w:szCs w:val="21"/>
        </w:rPr>
        <w:t>ρI</w:t>
      </w:r>
      <w:proofErr w:type="spellEnd"/>
      <w:r>
        <w:rPr>
          <w:rFonts w:ascii="Times New Roman" w:hAnsi="Times New Roman" w:cs="Times New Roman" w:hint="eastAsia"/>
          <w:i/>
          <w:color w:val="000000" w:themeColor="text1"/>
          <w:szCs w:val="21"/>
        </w:rPr>
        <w:t xml:space="preserve"> </w:t>
      </w:r>
      <w:r w:rsidRPr="00A65867">
        <w:rPr>
          <w:rFonts w:ascii="Times New Roman" w:hAnsi="Times New Roman" w:cs="Times New Roman"/>
          <w:color w:val="000000" w:themeColor="text1"/>
          <w:szCs w:val="21"/>
        </w:rPr>
        <w:t>/</w:t>
      </w:r>
      <w:r w:rsidRPr="00A65867">
        <w:rPr>
          <w:rFonts w:ascii="Times New Roman" w:hAnsi="Times New Roman" w:cs="Times New Roman"/>
          <w:i/>
          <w:color w:val="000000" w:themeColor="text1"/>
          <w:szCs w:val="21"/>
        </w:rPr>
        <w:t>πR</w:t>
      </w:r>
      <w:r w:rsidRPr="00A65867">
        <w:rPr>
          <w:rFonts w:ascii="Times New Roman" w:hAnsi="Times New Roman" w:cs="Times New Roman"/>
          <w:color w:val="000000" w:themeColor="text1"/>
          <w:szCs w:val="21"/>
          <w:vertAlign w:val="superscript"/>
        </w:rPr>
        <w:t>2</w:t>
      </w:r>
      <w:r w:rsidRPr="00A65867">
        <w:rPr>
          <w:rFonts w:ascii="Times New Roman" w:hAnsi="Times New Roman" w:cs="Times New Roman" w:hint="eastAsia"/>
          <w:color w:val="000000" w:themeColor="text1"/>
          <w:szCs w:val="21"/>
          <w:vertAlign w:val="superscript"/>
        </w:rPr>
        <w:t xml:space="preserve">      </w:t>
      </w:r>
      <w:r w:rsidRPr="00A65867">
        <w:rPr>
          <w:rFonts w:ascii="Times New Roman" w:hAnsi="Times New Roman" w:cs="Times New Roman" w:hint="eastAsia"/>
          <w:color w:val="000000" w:themeColor="text1"/>
          <w:szCs w:val="21"/>
        </w:rPr>
        <w:t>B.</w:t>
      </w:r>
      <w:proofErr w:type="gramEnd"/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A65867">
        <w:rPr>
          <w:rFonts w:ascii="Times New Roman" w:hAnsi="Times New Roman" w:cs="Times New Roman"/>
          <w:i/>
          <w:color w:val="000000" w:themeColor="text1"/>
          <w:szCs w:val="21"/>
        </w:rPr>
        <w:t>I</w:t>
      </w:r>
      <w:r w:rsidRPr="00A65867">
        <w:rPr>
          <w:rFonts w:ascii="Times New Roman" w:hAnsi="Times New Roman" w:cs="Times New Roman"/>
          <w:color w:val="000000" w:themeColor="text1"/>
          <w:szCs w:val="21"/>
        </w:rPr>
        <w:t xml:space="preserve"> /</w:t>
      </w:r>
      <w:r w:rsidRPr="00A65867">
        <w:rPr>
          <w:rFonts w:ascii="Times New Roman" w:hAnsi="Times New Roman" w:cs="Times New Roman"/>
          <w:i/>
          <w:color w:val="000000" w:themeColor="text1"/>
          <w:szCs w:val="21"/>
        </w:rPr>
        <w:t>ρπR</w:t>
      </w:r>
      <w:r w:rsidRPr="00A65867">
        <w:rPr>
          <w:rFonts w:ascii="Times New Roman" w:hAnsi="Times New Roman" w:cs="Times New Roman"/>
          <w:color w:val="000000" w:themeColor="text1"/>
          <w:szCs w:val="21"/>
          <w:vertAlign w:val="superscript"/>
        </w:rPr>
        <w:t>2</w:t>
      </w:r>
      <w:r w:rsidRPr="00A65867">
        <w:rPr>
          <w:rFonts w:ascii="Times New Roman" w:hAnsi="Times New Roman" w:cs="Times New Roman" w:hint="eastAsia"/>
          <w:color w:val="000000" w:themeColor="text1"/>
          <w:szCs w:val="21"/>
          <w:vertAlign w:val="superscript"/>
        </w:rPr>
        <w:t xml:space="preserve"> </w:t>
      </w:r>
      <w:r w:rsidRPr="00A65867">
        <w:rPr>
          <w:rFonts w:ascii="Times New Roman" w:hAnsi="Times New Roman" w:cs="Times New Roman" w:hint="eastAsia"/>
          <w:color w:val="000000" w:themeColor="text1"/>
          <w:szCs w:val="21"/>
        </w:rPr>
        <w:t xml:space="preserve">     C.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A65867">
        <w:rPr>
          <w:rFonts w:ascii="Times New Roman" w:hAnsi="Times New Roman" w:cs="Times New Roman"/>
          <w:i/>
          <w:color w:val="000000" w:themeColor="text1"/>
          <w:szCs w:val="21"/>
        </w:rPr>
        <w:t>πR</w:t>
      </w:r>
      <w:r w:rsidRPr="00A65867">
        <w:rPr>
          <w:rFonts w:ascii="Times New Roman" w:hAnsi="Times New Roman" w:cs="Times New Roman"/>
          <w:color w:val="000000" w:themeColor="text1"/>
          <w:szCs w:val="21"/>
          <w:vertAlign w:val="superscript"/>
        </w:rPr>
        <w:t>2</w:t>
      </w:r>
      <w:r>
        <w:rPr>
          <w:rFonts w:ascii="Times New Roman" w:hAnsi="Times New Roman" w:cs="Times New Roman" w:hint="eastAsia"/>
          <w:color w:val="000000" w:themeColor="text1"/>
          <w:szCs w:val="21"/>
          <w:vertAlign w:val="superscript"/>
        </w:rPr>
        <w:t xml:space="preserve"> </w:t>
      </w:r>
      <w:r w:rsidRPr="00A65867">
        <w:rPr>
          <w:rFonts w:ascii="Times New Roman" w:hAnsi="Times New Roman" w:cs="Times New Roman"/>
          <w:color w:val="000000" w:themeColor="text1"/>
          <w:szCs w:val="21"/>
        </w:rPr>
        <w:t>/</w:t>
      </w:r>
      <w:proofErr w:type="spellStart"/>
      <w:r w:rsidRPr="00A65867">
        <w:rPr>
          <w:rFonts w:ascii="Times New Roman" w:hAnsi="Times New Roman" w:cs="Times New Roman"/>
          <w:i/>
          <w:color w:val="000000" w:themeColor="text1"/>
          <w:szCs w:val="21"/>
        </w:rPr>
        <w:t>ρI</w:t>
      </w:r>
      <w:proofErr w:type="spellEnd"/>
      <w:r w:rsidRPr="00A6586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65867">
        <w:rPr>
          <w:rFonts w:ascii="Times New Roman" w:hAnsi="Times New Roman" w:cs="Times New Roman" w:hint="eastAsia"/>
          <w:color w:val="000000" w:themeColor="text1"/>
          <w:szCs w:val="21"/>
          <w:vertAlign w:val="superscript"/>
        </w:rPr>
        <w:t xml:space="preserve">     </w:t>
      </w:r>
      <w:r w:rsidRPr="00A65867">
        <w:rPr>
          <w:rFonts w:ascii="Times New Roman" w:hAnsi="Times New Roman" w:cs="Times New Roman" w:hint="eastAsia"/>
          <w:color w:val="000000" w:themeColor="text1"/>
          <w:szCs w:val="21"/>
        </w:rPr>
        <w:t>D.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A65867">
        <w:rPr>
          <w:rFonts w:ascii="Times New Roman" w:hAnsi="Times New Roman" w:cs="Times New Roman"/>
          <w:i/>
          <w:color w:val="000000" w:themeColor="text1"/>
          <w:szCs w:val="21"/>
        </w:rPr>
        <w:t>πR</w:t>
      </w:r>
      <w:r w:rsidRPr="00A65867">
        <w:rPr>
          <w:rFonts w:ascii="Times New Roman" w:hAnsi="Times New Roman" w:cs="Times New Roman"/>
          <w:color w:val="000000" w:themeColor="text1"/>
          <w:szCs w:val="21"/>
          <w:vertAlign w:val="superscript"/>
        </w:rPr>
        <w:t>2</w:t>
      </w:r>
      <w:r w:rsidRPr="00A65867">
        <w:rPr>
          <w:rFonts w:ascii="Times New Roman" w:hAnsi="Times New Roman" w:cs="Times New Roman"/>
          <w:i/>
          <w:color w:val="000000" w:themeColor="text1"/>
          <w:szCs w:val="21"/>
        </w:rPr>
        <w:t>ρ</w:t>
      </w:r>
      <w:r>
        <w:rPr>
          <w:rFonts w:ascii="Times New Roman" w:hAnsi="Times New Roman" w:cs="Times New Roman" w:hint="eastAsia"/>
          <w:i/>
          <w:color w:val="000000" w:themeColor="text1"/>
          <w:szCs w:val="21"/>
        </w:rPr>
        <w:t xml:space="preserve"> </w:t>
      </w:r>
      <w:r w:rsidRPr="00A65867">
        <w:rPr>
          <w:rFonts w:ascii="Times New Roman" w:hAnsi="Times New Roman" w:cs="Times New Roman"/>
          <w:color w:val="000000" w:themeColor="text1"/>
          <w:szCs w:val="21"/>
        </w:rPr>
        <w:t>/</w:t>
      </w:r>
      <w:r w:rsidRPr="00A65867">
        <w:rPr>
          <w:rFonts w:ascii="Times New Roman" w:hAnsi="Times New Roman" w:cs="Times New Roman"/>
          <w:i/>
          <w:color w:val="000000" w:themeColor="text1"/>
          <w:szCs w:val="21"/>
        </w:rPr>
        <w:t>I</w:t>
      </w:r>
      <w:r w:rsidR="00BA0B72">
        <w:rPr>
          <w:rFonts w:ascii="Times New Roman" w:hAnsi="Times New Roman" w:cs="Times New Roman" w:hint="eastAsia"/>
          <w:i/>
          <w:color w:val="000000" w:themeColor="text1"/>
          <w:szCs w:val="21"/>
        </w:rPr>
        <w:t xml:space="preserve">   </w:t>
      </w:r>
    </w:p>
    <w:p w:rsidR="0091566F" w:rsidRPr="00A65867" w:rsidRDefault="0091566F" w:rsidP="0091566F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A0B72" w:rsidRPr="00BA0B72" w:rsidRDefault="00BA0B72" w:rsidP="00FD4E5F">
      <w:pPr>
        <w:rPr>
          <w:rFonts w:ascii="Times New Roman" w:eastAsia="宋体" w:hAnsi="Times New Roman" w:cs="Times New Roman" w:hint="eastAsia"/>
          <w:szCs w:val="24"/>
        </w:rPr>
      </w:pPr>
    </w:p>
    <w:p w:rsidR="0091566F" w:rsidRDefault="007F22A4" w:rsidP="00FD4E5F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BA0B7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答案：</w:t>
      </w:r>
      <w:r w:rsidRPr="00BA0B7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</w:t>
      </w:r>
    </w:p>
    <w:p w:rsidR="00BA0B72" w:rsidRPr="00FD4E5F" w:rsidRDefault="00BA0B72" w:rsidP="00FD4E5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657600" cy="243619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D38" w:rsidRPr="00BA0B72" w:rsidRDefault="00BA0B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72">
        <w:rPr>
          <w:rFonts w:ascii="Times New Roman" w:hAnsi="Times New Roman" w:cs="Times New Roman"/>
          <w:color w:val="000000" w:themeColor="text1"/>
          <w:sz w:val="24"/>
          <w:szCs w:val="24"/>
        </w:rPr>
        <w:t>答案</w:t>
      </w:r>
      <w:r w:rsidRPr="003A1DA3">
        <w:rPr>
          <w:rFonts w:asciiTheme="minorEastAsia" w:hAnsiTheme="minorEastAsia" w:cs="Times New Roman"/>
          <w:color w:val="000000" w:themeColor="text1"/>
          <w:sz w:val="24"/>
          <w:szCs w:val="24"/>
        </w:rPr>
        <w:t>:</w:t>
      </w:r>
      <w:r w:rsidR="003A1DA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A0B72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:rsidR="00BA0B72" w:rsidRDefault="00BA0B72">
      <w:pPr>
        <w:rPr>
          <w:rFonts w:hint="eastAsia"/>
          <w:color w:val="000000" w:themeColor="text1"/>
        </w:rPr>
      </w:pPr>
    </w:p>
    <w:p w:rsidR="003A1DA3" w:rsidRDefault="003A1DA3">
      <w:pPr>
        <w:rPr>
          <w:rFonts w:hint="eastAsia"/>
          <w:color w:val="000000" w:themeColor="text1"/>
        </w:rPr>
      </w:pPr>
    </w:p>
    <w:p w:rsidR="003A1DA3" w:rsidRDefault="00FD35DF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67325" cy="1476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DF" w:rsidRDefault="00FD35DF">
      <w:pPr>
        <w:rPr>
          <w:rFonts w:hint="eastAsia"/>
          <w:color w:val="000000" w:themeColor="text1"/>
        </w:rPr>
      </w:pPr>
    </w:p>
    <w:p w:rsidR="00FD35DF" w:rsidRDefault="00FD35DF">
      <w:pPr>
        <w:rPr>
          <w:rFonts w:hint="eastAsia"/>
          <w:color w:val="000000" w:themeColor="text1"/>
          <w:sz w:val="24"/>
          <w:szCs w:val="24"/>
        </w:rPr>
      </w:pPr>
      <w:r w:rsidRPr="00FD35DF">
        <w:rPr>
          <w:rFonts w:hint="eastAsia"/>
          <w:color w:val="000000" w:themeColor="text1"/>
          <w:sz w:val="24"/>
          <w:szCs w:val="24"/>
        </w:rPr>
        <w:t>答案：</w:t>
      </w:r>
      <w:r w:rsidRPr="00FD35DF">
        <w:rPr>
          <w:rFonts w:hint="eastAsia"/>
          <w:color w:val="000000" w:themeColor="text1"/>
          <w:sz w:val="24"/>
          <w:szCs w:val="24"/>
        </w:rPr>
        <w:t>B</w:t>
      </w:r>
    </w:p>
    <w:p w:rsidR="00FD35DF" w:rsidRDefault="00FD35DF">
      <w:pPr>
        <w:rPr>
          <w:rFonts w:hint="eastAsia"/>
          <w:color w:val="000000" w:themeColor="text1"/>
          <w:sz w:val="24"/>
          <w:szCs w:val="24"/>
        </w:rPr>
      </w:pPr>
    </w:p>
    <w:p w:rsidR="00FD35DF" w:rsidRDefault="00FD35DF">
      <w:pPr>
        <w:rPr>
          <w:rFonts w:hint="eastAsia"/>
          <w:color w:val="000000" w:themeColor="text1"/>
          <w:sz w:val="24"/>
          <w:szCs w:val="24"/>
        </w:rPr>
      </w:pPr>
    </w:p>
    <w:p w:rsidR="00FD35DF" w:rsidRDefault="00FD35DF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6850" cy="1847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DF" w:rsidRDefault="00FD35DF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答案：</w:t>
      </w:r>
      <w:r>
        <w:rPr>
          <w:rFonts w:hint="eastAsia"/>
          <w:color w:val="000000" w:themeColor="text1"/>
          <w:sz w:val="24"/>
          <w:szCs w:val="24"/>
        </w:rPr>
        <w:t>C</w:t>
      </w:r>
    </w:p>
    <w:p w:rsidR="00FD35DF" w:rsidRDefault="00FD35DF">
      <w:pPr>
        <w:rPr>
          <w:rFonts w:hint="eastAsia"/>
          <w:color w:val="000000" w:themeColor="text1"/>
          <w:sz w:val="24"/>
          <w:szCs w:val="24"/>
        </w:rPr>
      </w:pPr>
    </w:p>
    <w:p w:rsidR="00FD35DF" w:rsidRDefault="00FD35DF">
      <w:pPr>
        <w:rPr>
          <w:rFonts w:hint="eastAsia"/>
          <w:color w:val="000000" w:themeColor="text1"/>
          <w:sz w:val="24"/>
          <w:szCs w:val="24"/>
        </w:rPr>
      </w:pPr>
    </w:p>
    <w:p w:rsidR="007E3EFB" w:rsidRDefault="007E3EFB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1933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EFB" w:rsidRDefault="007E3EFB">
      <w:pPr>
        <w:rPr>
          <w:rFonts w:hint="eastAsia"/>
          <w:color w:val="000000" w:themeColor="text1"/>
          <w:sz w:val="24"/>
          <w:szCs w:val="24"/>
        </w:rPr>
      </w:pPr>
    </w:p>
    <w:p w:rsidR="00FD35DF" w:rsidRDefault="00FD35DF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答案：</w:t>
      </w:r>
      <w:r>
        <w:rPr>
          <w:rFonts w:hint="eastAsia"/>
          <w:color w:val="000000" w:themeColor="text1"/>
          <w:sz w:val="24"/>
          <w:szCs w:val="24"/>
        </w:rPr>
        <w:t>A</w:t>
      </w:r>
      <w:bookmarkStart w:id="0" w:name="_GoBack"/>
      <w:bookmarkEnd w:id="0"/>
    </w:p>
    <w:p w:rsidR="00FD35DF" w:rsidRDefault="00FD35DF">
      <w:pPr>
        <w:rPr>
          <w:rFonts w:hint="eastAsia"/>
          <w:color w:val="000000" w:themeColor="text1"/>
          <w:sz w:val="24"/>
          <w:szCs w:val="24"/>
        </w:rPr>
      </w:pPr>
    </w:p>
    <w:p w:rsidR="00FD35DF" w:rsidRDefault="00FD35DF">
      <w:pPr>
        <w:rPr>
          <w:rFonts w:hint="eastAsia"/>
          <w:color w:val="000000" w:themeColor="text1"/>
          <w:sz w:val="24"/>
          <w:szCs w:val="24"/>
        </w:rPr>
      </w:pPr>
    </w:p>
    <w:p w:rsidR="00FD35DF" w:rsidRDefault="00A93458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1476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DF" w:rsidRDefault="00A93458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答案：</w:t>
      </w:r>
      <w:r>
        <w:rPr>
          <w:rFonts w:hint="eastAsia"/>
          <w:color w:val="000000" w:themeColor="text1"/>
          <w:sz w:val="24"/>
          <w:szCs w:val="24"/>
        </w:rPr>
        <w:t>D</w:t>
      </w:r>
    </w:p>
    <w:p w:rsidR="00FD35DF" w:rsidRDefault="00FD35DF">
      <w:pPr>
        <w:rPr>
          <w:rFonts w:hint="eastAsia"/>
          <w:color w:val="000000" w:themeColor="text1"/>
          <w:sz w:val="24"/>
          <w:szCs w:val="24"/>
        </w:rPr>
      </w:pPr>
    </w:p>
    <w:p w:rsidR="00FD35DF" w:rsidRDefault="00A93458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181350" cy="13035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67325" cy="1819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答案：</w:t>
      </w: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EF1C6B2" wp14:editId="7C2001FF">
            <wp:extent cx="22860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A5" w:rsidRDefault="00BA1B24">
      <w:pPr>
        <w:rPr>
          <w:rFonts w:hint="eastAsia"/>
          <w:color w:val="000000" w:themeColor="text1"/>
          <w:sz w:val="24"/>
          <w:szCs w:val="24"/>
        </w:rPr>
      </w:pPr>
      <w:r w:rsidRPr="00BA1B24">
        <w:rPr>
          <w:rFonts w:hint="eastAsia"/>
          <w:color w:val="000000" w:themeColor="text1"/>
          <w:sz w:val="24"/>
          <w:szCs w:val="24"/>
        </w:rPr>
        <w:t>忽略边缘效应就是可视为两无限大平板的意思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</w:p>
    <w:p w:rsidR="00E170A5" w:rsidRDefault="00E170A5">
      <w:pPr>
        <w:rPr>
          <w:rFonts w:hint="eastAsia"/>
          <w:color w:val="000000" w:themeColor="text1"/>
          <w:sz w:val="24"/>
          <w:szCs w:val="24"/>
        </w:rPr>
      </w:pPr>
    </w:p>
    <w:p w:rsidR="00E170A5" w:rsidRPr="00FD35DF" w:rsidRDefault="00E170A5">
      <w:pPr>
        <w:rPr>
          <w:rFonts w:hint="eastAsia"/>
          <w:color w:val="000000" w:themeColor="text1"/>
          <w:sz w:val="24"/>
          <w:szCs w:val="24"/>
        </w:rPr>
      </w:pPr>
    </w:p>
    <w:sectPr w:rsidR="00E170A5" w:rsidRPr="00FD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8775C"/>
    <w:multiLevelType w:val="hybridMultilevel"/>
    <w:tmpl w:val="F982A33E"/>
    <w:lvl w:ilvl="0" w:tplc="5EB80E2C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A0"/>
    <w:rsid w:val="00117CA0"/>
    <w:rsid w:val="002E478C"/>
    <w:rsid w:val="003857E1"/>
    <w:rsid w:val="003A1DA3"/>
    <w:rsid w:val="007E3EFB"/>
    <w:rsid w:val="007F22A4"/>
    <w:rsid w:val="008A7420"/>
    <w:rsid w:val="0091566F"/>
    <w:rsid w:val="00A93458"/>
    <w:rsid w:val="00B720EA"/>
    <w:rsid w:val="00BA0B72"/>
    <w:rsid w:val="00BA1B24"/>
    <w:rsid w:val="00D7574E"/>
    <w:rsid w:val="00E170A5"/>
    <w:rsid w:val="00FD35DF"/>
    <w:rsid w:val="00FD3D38"/>
    <w:rsid w:val="00FD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4E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4E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4E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4E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gif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5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DLUT</dc:creator>
  <cp:keywords/>
  <dc:description/>
  <cp:lastModifiedBy>DLUT</cp:lastModifiedBy>
  <cp:revision>12</cp:revision>
  <dcterms:created xsi:type="dcterms:W3CDTF">2020-05-25T02:28:00Z</dcterms:created>
  <dcterms:modified xsi:type="dcterms:W3CDTF">2020-05-25T07:29:00Z</dcterms:modified>
</cp:coreProperties>
</file>