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72" w:rsidRPr="00593E0E" w:rsidRDefault="002B6E72" w:rsidP="002B6E72">
      <w:pPr>
        <w:jc w:val="left"/>
        <w:rPr>
          <w:b/>
        </w:rPr>
      </w:pPr>
      <w:r w:rsidRPr="00593E0E">
        <w:rPr>
          <w:rFonts w:hint="eastAsia"/>
          <w:b/>
        </w:rPr>
        <w:t>第三章</w:t>
      </w:r>
      <w:r w:rsidRPr="00593E0E">
        <w:rPr>
          <w:rFonts w:hint="eastAsia"/>
          <w:b/>
        </w:rPr>
        <w:t xml:space="preserve"> </w:t>
      </w:r>
      <w:r w:rsidRPr="00593E0E">
        <w:rPr>
          <w:rFonts w:hint="eastAsia"/>
          <w:b/>
        </w:rPr>
        <w:t>半导体中的电子状态</w:t>
      </w:r>
    </w:p>
    <w:p w:rsidR="002B6E72" w:rsidRDefault="002B6E72" w:rsidP="002B6E72">
      <w:pPr>
        <w:jc w:val="left"/>
      </w:pPr>
    </w:p>
    <w:p w:rsidR="002B6E72" w:rsidRDefault="002B6E72" w:rsidP="002B6E72">
      <w:pPr>
        <w:ind w:left="840" w:hangingChars="400" w:hanging="840"/>
      </w:pPr>
      <w:r>
        <w:rPr>
          <w:rFonts w:hint="eastAsia"/>
        </w:rPr>
        <w:t>1</w:t>
      </w:r>
      <w:r>
        <w:rPr>
          <w:rFonts w:hint="eastAsia"/>
        </w:rPr>
        <w:t>、设晶格常数为</w:t>
      </w:r>
      <w:r>
        <w:rPr>
          <w:rFonts w:hint="eastAsia"/>
        </w:rPr>
        <w:t>a</w:t>
      </w:r>
      <w:r>
        <w:rPr>
          <w:rFonts w:hint="eastAsia"/>
        </w:rPr>
        <w:t>的一维晶格，导带极小值附近的能量</w:t>
      </w:r>
      <w:r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18.15pt" o:ole="" fillcolor="window">
            <v:imagedata r:id="rId6" o:title=""/>
          </v:shape>
          <o:OLEObject Type="Embed" ProgID="Equation.3" ShapeID="_x0000_i1025" DrawAspect="Content" ObjectID="_1616591527" r:id="rId7"/>
        </w:object>
      </w:r>
      <w:r>
        <w:rPr>
          <w:rFonts w:hint="eastAsia"/>
        </w:rPr>
        <w:t>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position w:val="-24"/>
        </w:rPr>
        <w:object w:dxaOrig="2760" w:dyaOrig="660">
          <v:shape id="_x0000_i1026" type="#_x0000_t75" style="width:137.75pt;height:33.2pt" o:ole="" fillcolor="window">
            <v:imagedata r:id="rId8" o:title=""/>
          </v:shape>
          <o:OLEObject Type="Embed" ProgID="Equation.3" ShapeID="_x0000_i1026" DrawAspect="Content" ObjectID="_1616591528" r:id="rId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</w:p>
    <w:p w:rsidR="002B6E72" w:rsidRDefault="002B6E72" w:rsidP="002B6E72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价带极大值附近的能量</w:t>
      </w:r>
      <w:r>
        <w:rPr>
          <w:position w:val="-12"/>
        </w:rPr>
        <w:object w:dxaOrig="639" w:dyaOrig="360">
          <v:shape id="_x0000_i1027" type="#_x0000_t75" style="width:31.95pt;height:18.15pt" o:ole="" fillcolor="window">
            <v:imagedata r:id="rId10" o:title=""/>
          </v:shape>
          <o:OLEObject Type="Embed" ProgID="Equation.3" ShapeID="_x0000_i1027" DrawAspect="Content" ObjectID="_1616591529" r:id="rId11"/>
        </w:object>
      </w:r>
      <w:r>
        <w:rPr>
          <w:rFonts w:hint="eastAsia"/>
        </w:rPr>
        <w:t>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position w:val="-24"/>
        </w:rPr>
        <w:object w:dxaOrig="2299" w:dyaOrig="680">
          <v:shape id="_x0000_i1028" type="#_x0000_t75" style="width:114.55pt;height:33.8pt" o:ole="" fillcolor="window">
            <v:imagedata r:id="rId12" o:title=""/>
          </v:shape>
          <o:OLEObject Type="Embed" ProgID="Equation.3" ShapeID="_x0000_i1028" DrawAspect="Content" ObjectID="_1616591530" r:id="rId1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式中</w:t>
      </w:r>
      <w:r>
        <w:rPr>
          <w:rFonts w:hint="eastAsia"/>
        </w:rPr>
        <w:t>m</w:t>
      </w:r>
      <w:r>
        <w:rPr>
          <w:rFonts w:hint="eastAsia"/>
        </w:rPr>
        <w:t>为电子质量</w:t>
      </w:r>
      <w:r>
        <w:rPr>
          <w:rFonts w:ascii="宋体" w:hint="eastAsia"/>
        </w:rPr>
        <w:t>。</w:t>
      </w:r>
    </w:p>
    <w:p w:rsidR="002B6E72" w:rsidRDefault="002B6E72" w:rsidP="002B6E72">
      <w:pPr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试求：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:rsidR="002B6E72" w:rsidRDefault="002B6E72" w:rsidP="002B6E72">
      <w:pPr>
        <w:numPr>
          <w:ilvl w:val="0"/>
          <w:numId w:val="1"/>
        </w:numPr>
        <w:ind w:hanging="180"/>
        <w:rPr>
          <w:color w:val="000000"/>
        </w:rPr>
      </w:pPr>
      <w:r>
        <w:rPr>
          <w:rFonts w:hint="eastAsia"/>
          <w:color w:val="000000"/>
        </w:rPr>
        <w:t>禁带宽度；</w:t>
      </w:r>
    </w:p>
    <w:p w:rsidR="002B6E72" w:rsidRDefault="002B6E72" w:rsidP="002B6E72">
      <w:pPr>
        <w:numPr>
          <w:ilvl w:val="0"/>
          <w:numId w:val="1"/>
        </w:numPr>
        <w:ind w:hanging="180"/>
        <w:rPr>
          <w:color w:val="000000"/>
        </w:rPr>
      </w:pPr>
      <w:r>
        <w:rPr>
          <w:rFonts w:hint="eastAsia"/>
          <w:color w:val="000000"/>
        </w:rPr>
        <w:t>导带底电子的有效质量；</w:t>
      </w:r>
    </w:p>
    <w:p w:rsidR="002B6E72" w:rsidRDefault="002B6E72" w:rsidP="002B6E72">
      <w:pPr>
        <w:numPr>
          <w:ilvl w:val="0"/>
          <w:numId w:val="1"/>
        </w:numPr>
        <w:ind w:hanging="180"/>
        <w:rPr>
          <w:color w:val="000000"/>
        </w:rPr>
      </w:pPr>
      <w:r>
        <w:rPr>
          <w:rFonts w:hint="eastAsia"/>
          <w:color w:val="000000"/>
        </w:rPr>
        <w:t>价带</w:t>
      </w:r>
      <w:proofErr w:type="gramStart"/>
      <w:r>
        <w:rPr>
          <w:rFonts w:hint="eastAsia"/>
          <w:color w:val="000000"/>
        </w:rPr>
        <w:t>顶电子</w:t>
      </w:r>
      <w:proofErr w:type="gramEnd"/>
      <w:r>
        <w:rPr>
          <w:rFonts w:hint="eastAsia"/>
          <w:color w:val="000000"/>
        </w:rPr>
        <w:t>的有效质量。</w:t>
      </w:r>
    </w:p>
    <w:p w:rsidR="002B6E72" w:rsidRPr="007B424A" w:rsidRDefault="002B6E72" w:rsidP="002B6E72">
      <w:pPr>
        <w:jc w:val="left"/>
        <w:rPr>
          <w:b/>
        </w:rPr>
      </w:pPr>
      <w:r w:rsidRPr="007B424A">
        <w:rPr>
          <w:rFonts w:hint="eastAsia"/>
          <w:b/>
        </w:rPr>
        <w:t>解答：</w:t>
      </w:r>
    </w:p>
    <w:p w:rsidR="002B6E72" w:rsidRDefault="002B6E72" w:rsidP="002B6E72">
      <w:pPr>
        <w:jc w:val="left"/>
      </w:pPr>
    </w:p>
    <w:p w:rsidR="002B6E72" w:rsidRDefault="002B6E72" w:rsidP="002B6E7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）禁带宽度</w:t>
      </w:r>
    </w:p>
    <w:p w:rsidR="002B6E72" w:rsidRDefault="002B6E72" w:rsidP="002B6E72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由</w:t>
      </w:r>
      <w:r>
        <w:rPr>
          <w:position w:val="-24"/>
        </w:rPr>
        <w:object w:dxaOrig="1900" w:dyaOrig="639">
          <v:shape id="_x0000_i1029" type="#_x0000_t75" style="width:95.15pt;height:31.95pt" o:ole="" fillcolor="window">
            <v:imagedata r:id="rId14" o:title=""/>
          </v:shape>
          <o:OLEObject Type="Embed" ProgID="Equation.3" ShapeID="_x0000_i1029" DrawAspect="Content" ObjectID="_1616591531" r:id="rId15"/>
        </w:object>
      </w:r>
      <w:r>
        <w:rPr>
          <w:rFonts w:hint="eastAsia"/>
        </w:rPr>
        <w:t>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 w:rsidRPr="002A79BB">
        <w:rPr>
          <w:rFonts w:hint="eastAsia"/>
          <w:sz w:val="28"/>
          <w:szCs w:val="28"/>
          <w:vertAlign w:val="subscript"/>
        </w:rPr>
        <w:t>c</w:t>
      </w:r>
      <w:r>
        <w:rPr>
          <w:rFonts w:hint="eastAsia"/>
          <w:vertAlign w:val="subscript"/>
        </w:rPr>
        <w:t>min</w:t>
      </w:r>
      <w:proofErr w:type="spellEnd"/>
      <w:r>
        <w:rPr>
          <w:rFonts w:hint="eastAsia"/>
        </w:rPr>
        <w:t>=</w:t>
      </w:r>
      <w:r>
        <w:rPr>
          <w:position w:val="-24"/>
        </w:rPr>
        <w:object w:dxaOrig="600" w:dyaOrig="660">
          <v:shape id="_x0000_i1030" type="#_x0000_t75" style="width:30.05pt;height:33.2pt" o:ole="" fillcolor="window">
            <v:imagedata r:id="rId16" o:title=""/>
          </v:shape>
          <o:OLEObject Type="Embed" ProgID="Equation.3" ShapeID="_x0000_i1030" DrawAspect="Content" ObjectID="_1616591532" r:id="rId17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rPr>
          <w:vertAlign w:val="subscript"/>
        </w:rPr>
        <w:t>V</w:t>
      </w:r>
      <w:r>
        <w:rPr>
          <w:rFonts w:hint="eastAsia"/>
          <w:vertAlign w:val="subscript"/>
        </w:rPr>
        <w:t>max</w:t>
      </w:r>
      <w:proofErr w:type="spellEnd"/>
      <w:r>
        <w:rPr>
          <w:rFonts w:hint="eastAsia"/>
        </w:rPr>
        <w:t>=</w:t>
      </w:r>
      <w:r>
        <w:rPr>
          <w:position w:val="-24"/>
        </w:rPr>
        <w:object w:dxaOrig="600" w:dyaOrig="660">
          <v:shape id="_x0000_i1031" type="#_x0000_t75" style="width:30.05pt;height:33.2pt" o:ole="" fillcolor="window">
            <v:imagedata r:id="rId18" o:title=""/>
          </v:shape>
          <o:OLEObject Type="Embed" ProgID="Equation.3" ShapeID="_x0000_i1031" DrawAspect="Content" ObjectID="_1616591533" r:id="rId19"/>
        </w:object>
      </w:r>
    </w:p>
    <w:p w:rsidR="002B6E72" w:rsidRPr="004574F9" w:rsidRDefault="002B6E72" w:rsidP="002B6E72">
      <w:pPr>
        <w:jc w:val="left"/>
        <w:rPr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从而</w:t>
      </w:r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Cmin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ħ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12m</m:t>
            </m:r>
          </m:den>
        </m:f>
      </m:oMath>
    </w:p>
    <w:p w:rsidR="002B6E72" w:rsidRDefault="002B6E72" w:rsidP="002B6E7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）导带电子有效质量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n</w:t>
      </w:r>
      <w:proofErr w:type="spellEnd"/>
    </w:p>
    <w:p w:rsidR="002B6E72" w:rsidRDefault="002B6E72" w:rsidP="002B6E72">
      <w:pPr>
        <w:jc w:val="left"/>
      </w:pPr>
      <w:r>
        <w:rPr>
          <w:rFonts w:hint="eastAsia"/>
        </w:rPr>
        <w:t xml:space="preserve">        </w:t>
      </w:r>
      <w:r>
        <w:rPr>
          <w:position w:val="-24"/>
        </w:rPr>
        <w:object w:dxaOrig="2580" w:dyaOrig="660">
          <v:shape id="_x0000_i1032" type="#_x0000_t75" style="width:128.95pt;height:33.2pt" o:ole="" fillcolor="window">
            <v:imagedata r:id="rId20" o:title=""/>
          </v:shape>
          <o:OLEObject Type="Embed" ProgID="Equation.3" ShapeID="_x0000_i1032" DrawAspect="Content" ObjectID="_1616591534" r:id="rId21"/>
        </w:object>
      </w:r>
      <w:r>
        <w:rPr>
          <w:rFonts w:hint="eastAsia"/>
        </w:rPr>
        <w:t xml:space="preserve"> </w:t>
      </w:r>
      <w:r>
        <w:rPr>
          <w:rFonts w:hint="eastAsia"/>
        </w:rPr>
        <w:t>，从而</w:t>
      </w:r>
      <w:r>
        <w:rPr>
          <w:position w:val="-24"/>
        </w:rPr>
        <w:object w:dxaOrig="2160" w:dyaOrig="660">
          <v:shape id="_x0000_i1033" type="#_x0000_t75" style="width:108.3pt;height:33.2pt" o:ole="" fillcolor="window">
            <v:imagedata r:id="rId22" o:title=""/>
          </v:shape>
          <o:OLEObject Type="Embed" ProgID="Equation.3" ShapeID="_x0000_i1033" DrawAspect="Content" ObjectID="_1616591535" r:id="rId23"/>
        </w:object>
      </w:r>
    </w:p>
    <w:p w:rsidR="002B6E72" w:rsidRDefault="002B6E72" w:rsidP="002B6E7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）价带电子有效质量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  <w:vertAlign w:val="superscript"/>
        </w:rPr>
        <w:t>，</w:t>
      </w:r>
    </w:p>
    <w:p w:rsidR="002B6E72" w:rsidRDefault="002B6E72" w:rsidP="002B6E72">
      <w:pPr>
        <w:ind w:firstLine="420"/>
        <w:jc w:val="left"/>
      </w:pPr>
      <w:r>
        <w:rPr>
          <w:rFonts w:hint="eastAsia"/>
        </w:rPr>
        <w:t xml:space="preserve">   </w:t>
      </w:r>
      <w:r>
        <w:rPr>
          <w:position w:val="-24"/>
        </w:rPr>
        <w:object w:dxaOrig="1460" w:dyaOrig="660">
          <v:shape id="_x0000_i1034" type="#_x0000_t75" style="width:72.65pt;height:33.2pt" o:ole="" fillcolor="window">
            <v:imagedata r:id="rId24" o:title=""/>
          </v:shape>
          <o:OLEObject Type="Embed" ProgID="Equation.3" ShapeID="_x0000_i1034" DrawAspect="Content" ObjectID="_1616591536" r:id="rId25"/>
        </w:object>
      </w:r>
      <w:r>
        <w:rPr>
          <w:rFonts w:hint="eastAsia"/>
        </w:rPr>
        <w:t>从而</w:t>
      </w:r>
      <w:r>
        <w:rPr>
          <w:position w:val="-30"/>
        </w:rPr>
        <w:object w:dxaOrig="2320" w:dyaOrig="720">
          <v:shape id="_x0000_i1035" type="#_x0000_t75" style="width:116.45pt;height:36.3pt" o:ole="" fillcolor="window">
            <v:imagedata r:id="rId26" o:title=""/>
          </v:shape>
          <o:OLEObject Type="Embed" ProgID="Equation.3" ShapeID="_x0000_i1035" DrawAspect="Content" ObjectID="_1616591537" r:id="rId27"/>
        </w:object>
      </w:r>
      <w:r>
        <w:rPr>
          <w:rFonts w:hint="eastAsia"/>
        </w:rPr>
        <w:t>，或空穴的有效质量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=m/6</w:t>
      </w:r>
    </w:p>
    <w:p w:rsidR="002B6E72" w:rsidRDefault="002B6E72" w:rsidP="002B6E72">
      <w:pPr>
        <w:ind w:left="420" w:hanging="420"/>
      </w:pPr>
    </w:p>
    <w:p w:rsidR="002B6E72" w:rsidRDefault="002B6E72" w:rsidP="002B6E72">
      <w:pPr>
        <w:ind w:left="1050" w:hangingChars="500" w:hanging="1050"/>
        <w:rPr>
          <w:color w:val="0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000000"/>
        </w:rPr>
        <w:t>一个晶格常数为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的一维晶体，其电子能量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与波矢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的关系可表示为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</w:t>
      </w:r>
      <w:r>
        <w:rPr>
          <w:color w:val="000000"/>
          <w:position w:val="-24"/>
        </w:rPr>
        <w:object w:dxaOrig="2620" w:dyaOrig="620">
          <v:shape id="_x0000_i1036" type="#_x0000_t75" style="width:131.5pt;height:30.7pt" o:ole="" fillcolor="window">
            <v:imagedata r:id="rId28" o:title=""/>
          </v:shape>
          <o:OLEObject Type="Embed" ProgID="Equation.3" ShapeID="_x0000_i1036" DrawAspect="Content" ObjectID="_1616591538" r:id="rId29"/>
        </w:object>
      </w:r>
      <w:r>
        <w:rPr>
          <w:rFonts w:hint="eastAsia"/>
          <w:color w:val="000000"/>
        </w:rPr>
        <w:t xml:space="preserve">        </w:t>
      </w:r>
      <w:r>
        <w:rPr>
          <w:color w:val="000000"/>
          <w:position w:val="-10"/>
        </w:rPr>
        <w:object w:dxaOrig="999" w:dyaOrig="340">
          <v:shape id="_x0000_i1037" type="#_x0000_t75" style="width:50.1pt;height:17.55pt" o:ole="" fillcolor="window">
            <v:imagedata r:id="rId30" o:title=""/>
          </v:shape>
          <o:OLEObject Type="Embed" ProgID="Equation.3" ShapeID="_x0000_i1037" DrawAspect="Content" ObjectID="_1616591539" r:id="rId31"/>
        </w:object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</w:r>
    </w:p>
    <w:p w:rsidR="002B6E72" w:rsidRDefault="002B6E72" w:rsidP="002B6E72">
      <w:pPr>
        <w:ind w:leftChars="100" w:left="1050" w:hangingChars="400" w:hanging="8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）讨论在这个能带中的电子，其有效质量和速度如何随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变化；</w:t>
      </w:r>
    </w:p>
    <w:p w:rsidR="002B6E72" w:rsidRDefault="002B6E72" w:rsidP="002B6E72">
      <w:pPr>
        <w:ind w:leftChars="100" w:left="1050" w:hangingChars="400" w:hanging="84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）设一个电子最初在能带底，受到与时间无关的电场</w:t>
      </w:r>
      <w:r>
        <w:rPr>
          <w:rFonts w:ascii="宋体" w:hAnsi="宋体"/>
          <w:color w:val="000000"/>
        </w:rPr>
        <w:t>ε</w:t>
      </w:r>
      <w:r>
        <w:rPr>
          <w:rFonts w:hint="eastAsia"/>
          <w:color w:val="000000"/>
        </w:rPr>
        <w:t>作用，最后达到大约由</w:t>
      </w:r>
    </w:p>
    <w:p w:rsidR="002B6E72" w:rsidRDefault="002B6E72" w:rsidP="002B6E72">
      <w:pPr>
        <w:rPr>
          <w:color w:val="000000"/>
        </w:rPr>
      </w:pPr>
      <w:r>
        <w:rPr>
          <w:color w:val="000000"/>
          <w:position w:val="-6"/>
        </w:rPr>
        <w:object w:dxaOrig="999" w:dyaOrig="279">
          <v:shape id="_x0000_i1038" type="#_x0000_t75" style="width:50.1pt;height:14.4pt" o:ole="" fillcolor="window">
            <v:imagedata r:id="rId32" o:title=""/>
          </v:shape>
          <o:OLEObject Type="Embed" ProgID="Equation.3" ShapeID="_x0000_i1038" DrawAspect="Content" ObjectID="_1616591540" r:id="rId33"/>
        </w:object>
      </w:r>
      <w:r>
        <w:rPr>
          <w:rFonts w:hint="eastAsia"/>
          <w:color w:val="000000"/>
        </w:rPr>
        <w:t>标志的状态，试讨论电子在真实空间中位置的变化。</w:t>
      </w:r>
    </w:p>
    <w:p w:rsidR="002B6E72" w:rsidRDefault="002B6E72" w:rsidP="002B6E72">
      <w:pPr>
        <w:ind w:left="420" w:hanging="420"/>
      </w:pPr>
    </w:p>
    <w:p w:rsidR="002B6E72" w:rsidRPr="007B424A" w:rsidRDefault="002B6E72" w:rsidP="002B6E72">
      <w:pPr>
        <w:ind w:left="420" w:hanging="420"/>
        <w:rPr>
          <w:b/>
        </w:rPr>
      </w:pPr>
      <w:r w:rsidRPr="007B424A">
        <w:rPr>
          <w:rFonts w:hint="eastAsia"/>
          <w:b/>
        </w:rPr>
        <w:t>解答：</w: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  <w:r>
        <w:rPr>
          <w:rFonts w:hint="eastAsia"/>
        </w:rPr>
        <w:t>（</w:t>
      </w:r>
      <w:r>
        <w:rPr>
          <w:rFonts w:ascii="宋体" w:hint="eastAsia"/>
          <w:color w:val="000000"/>
        </w:rPr>
        <w:t xml:space="preserve">1） </w:t>
      </w:r>
      <w:r>
        <w:rPr>
          <w:rFonts w:ascii="宋体"/>
          <w:color w:val="000000"/>
          <w:position w:val="-24"/>
        </w:rPr>
        <w:object w:dxaOrig="3140" w:dyaOrig="620">
          <v:shape id="_x0000_i1039" type="#_x0000_t75" style="width:156.5pt;height:30.7pt" o:ole="" fillcolor="window">
            <v:imagedata r:id="rId34" o:title=""/>
          </v:shape>
          <o:OLEObject Type="Embed" ProgID="Equation.3" ShapeID="_x0000_i1039" DrawAspect="Content" ObjectID="_1616591541" r:id="rId35"/>
        </w:objec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  <w:r>
        <w:rPr>
          <w:rFonts w:ascii="宋体" w:hint="eastAsia"/>
          <w:color w:val="000000"/>
        </w:rPr>
        <w:lastRenderedPageBreak/>
        <w:t xml:space="preserve">       </w:t>
      </w:r>
      <w:r>
        <w:rPr>
          <w:rFonts w:ascii="宋体"/>
          <w:color w:val="000000"/>
          <w:position w:val="-30"/>
        </w:rPr>
        <w:object w:dxaOrig="4260" w:dyaOrig="720">
          <v:shape id="_x0000_i1040" type="#_x0000_t75" style="width:212.85pt;height:36.3pt" o:ole="" fillcolor="window">
            <v:imagedata r:id="rId36" o:title=""/>
          </v:shape>
          <o:OLEObject Type="Embed" ProgID="Equation.3" ShapeID="_x0000_i1040" DrawAspect="Content" ObjectID="_1616591542" r:id="rId37"/>
        </w:objec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  <w:r>
        <w:rPr>
          <w:rFonts w:ascii="宋体" w:hint="eastAsia"/>
          <w:color w:val="000000"/>
        </w:rPr>
        <w:t>（2） -e</w:t>
      </w:r>
      <w:r>
        <w:rPr>
          <w:rFonts w:ascii="宋体"/>
          <w:color w:val="000000"/>
          <w:position w:val="-24"/>
        </w:rPr>
        <w:object w:dxaOrig="859" w:dyaOrig="620">
          <v:shape id="_x0000_i1041" type="#_x0000_t75" style="width:42.55pt;height:30.7pt" o:ole="" fillcolor="window">
            <v:imagedata r:id="rId38" o:title=""/>
          </v:shape>
          <o:OLEObject Type="Embed" ProgID="Equation.3" ShapeID="_x0000_i1041" DrawAspect="Content" ObjectID="_1616591543" r:id="rId39"/>
        </w:object>
      </w:r>
      <w:r>
        <w:rPr>
          <w:rFonts w:ascii="宋体" w:hint="eastAsia"/>
          <w:color w:val="000000"/>
        </w:rPr>
        <w:t xml:space="preserve">   k=-e</w:t>
      </w:r>
      <w:r>
        <w:rPr>
          <w:rFonts w:ascii="宋体"/>
          <w:color w:val="000000"/>
          <w:position w:val="-4"/>
        </w:rPr>
        <w:object w:dxaOrig="200" w:dyaOrig="200">
          <v:shape id="_x0000_i1042" type="#_x0000_t75" style="width:10pt;height:10pt" o:ole="" fillcolor="window">
            <v:imagedata r:id="rId40" o:title=""/>
          </v:shape>
          <o:OLEObject Type="Embed" ProgID="Equation.3" ShapeID="_x0000_i1042" DrawAspect="Content" ObjectID="_1616591544" r:id="rId41"/>
        </w:object>
      </w:r>
      <w:r>
        <w:rPr>
          <w:rFonts w:ascii="宋体" w:hint="eastAsia"/>
          <w:color w:val="000000"/>
        </w:rPr>
        <w:t>t/</w:t>
      </w:r>
      <w:r>
        <w:rPr>
          <w:rFonts w:ascii="宋体"/>
          <w:color w:val="000000"/>
          <w:position w:val="-4"/>
        </w:rPr>
        <w:object w:dxaOrig="200" w:dyaOrig="260">
          <v:shape id="_x0000_i1043" type="#_x0000_t75" style="width:10pt;height:12.5pt" o:ole="" fillcolor="window">
            <v:imagedata r:id="rId42" o:title=""/>
          </v:shape>
          <o:OLEObject Type="Embed" ProgID="Equation.3" ShapeID="_x0000_i1043" DrawAspect="Content" ObjectID="_1616591545" r:id="rId43"/>
        </w:object>
      </w:r>
      <w:r>
        <w:rPr>
          <w:rFonts w:ascii="宋体" w:hint="eastAsia"/>
          <w:color w:val="000000"/>
        </w:rPr>
        <w:t xml:space="preserve">  </w: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      </w:t>
      </w:r>
      <w:r>
        <w:rPr>
          <w:rFonts w:ascii="宋体"/>
          <w:color w:val="000000"/>
          <w:position w:val="-24"/>
        </w:rPr>
        <w:object w:dxaOrig="5960" w:dyaOrig="620">
          <v:shape id="_x0000_i1044" type="#_x0000_t75" style="width:297.4pt;height:30.7pt" o:ole="" fillcolor="window">
            <v:imagedata r:id="rId44" o:title=""/>
          </v:shape>
          <o:OLEObject Type="Embed" ProgID="Equation.3" ShapeID="_x0000_i1044" DrawAspect="Content" ObjectID="_1616591546" r:id="rId45"/>
        </w:objec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      </w:t>
      </w:r>
      <w:r>
        <w:rPr>
          <w:rFonts w:ascii="宋体"/>
          <w:color w:val="000000"/>
          <w:position w:val="-24"/>
        </w:rPr>
        <w:object w:dxaOrig="3600" w:dyaOrig="620">
          <v:shape id="_x0000_i1045" type="#_x0000_t75" style="width:180.3pt;height:30.7pt" o:ole="" fillcolor="window">
            <v:imagedata r:id="rId46" o:title=""/>
          </v:shape>
          <o:OLEObject Type="Embed" ProgID="Equation.3" ShapeID="_x0000_i1045" DrawAspect="Content" ObjectID="_1616591547" r:id="rId47"/>
        </w:objec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     当k=π/2a时,x=-</w:t>
      </w:r>
      <w:r>
        <w:rPr>
          <w:rFonts w:ascii="宋体"/>
          <w:color w:val="000000"/>
          <w:position w:val="-24"/>
        </w:rPr>
        <w:object w:dxaOrig="1520" w:dyaOrig="620">
          <v:shape id="_x0000_i1046" type="#_x0000_t75" style="width:75.75pt;height:30.7pt" o:ole="" fillcolor="window">
            <v:imagedata r:id="rId48" o:title=""/>
          </v:shape>
          <o:OLEObject Type="Embed" ProgID="Equation.3" ShapeID="_x0000_i1046" DrawAspect="Content" ObjectID="_1616591548" r:id="rId49"/>
        </w:objec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    </w:t>
      </w:r>
    </w:p>
    <w:p w:rsidR="002B6E72" w:rsidRDefault="002B6E72" w:rsidP="002B6E72">
      <w:pPr>
        <w:ind w:left="420" w:hanging="420"/>
        <w:rPr>
          <w:rFonts w:ascii="宋体"/>
          <w:color w:val="000000"/>
        </w:rPr>
      </w:pPr>
    </w:p>
    <w:p w:rsidR="002B6E72" w:rsidRDefault="002B6E72" w:rsidP="002B6E72">
      <w:pPr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已知一维晶体的电子能带可表示为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       </w:t>
      </w:r>
      <w:r>
        <w:rPr>
          <w:color w:val="000000"/>
          <w:position w:val="-24"/>
        </w:rPr>
        <w:object w:dxaOrig="3519" w:dyaOrig="660">
          <v:shape id="_x0000_i1047" type="#_x0000_t75" style="width:176.55pt;height:33.2pt" o:ole="" fillcolor="window">
            <v:imagedata r:id="rId50" o:title=""/>
          </v:shape>
          <o:OLEObject Type="Embed" ProgID="Equation.3" ShapeID="_x0000_i1047" DrawAspect="Content" ObjectID="_1616591549" r:id="rId51"/>
        </w:object>
      </w:r>
      <w:r>
        <w:rPr>
          <w:rFonts w:hint="eastAsia"/>
          <w:color w:val="000000"/>
        </w:rPr>
        <w:t>，</w:t>
      </w:r>
    </w:p>
    <w:p w:rsidR="002B6E72" w:rsidRDefault="002B6E72" w:rsidP="002B6E72">
      <w:pPr>
        <w:ind w:firstLine="420"/>
        <w:rPr>
          <w:color w:val="000000"/>
        </w:rPr>
      </w:pPr>
      <w:r>
        <w:rPr>
          <w:rFonts w:hint="eastAsia"/>
          <w:color w:val="000000"/>
        </w:rPr>
        <w:t>式中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是晶格常数。试求：</w:t>
      </w:r>
    </w:p>
    <w:p w:rsidR="002B6E72" w:rsidRDefault="002B6E72" w:rsidP="002B6E72">
      <w:pPr>
        <w:numPr>
          <w:ilvl w:val="0"/>
          <w:numId w:val="2"/>
        </w:numPr>
        <w:ind w:hanging="180"/>
        <w:rPr>
          <w:color w:val="000000"/>
        </w:rPr>
      </w:pPr>
      <w:r>
        <w:rPr>
          <w:rFonts w:hint="eastAsia"/>
          <w:color w:val="000000"/>
        </w:rPr>
        <w:t>能带宽度；</w:t>
      </w:r>
    </w:p>
    <w:p w:rsidR="002B6E72" w:rsidRDefault="002B6E72" w:rsidP="002B6E72">
      <w:pPr>
        <w:numPr>
          <w:ilvl w:val="0"/>
          <w:numId w:val="2"/>
        </w:numPr>
        <w:ind w:hanging="180"/>
        <w:rPr>
          <w:color w:val="000000"/>
        </w:rPr>
      </w:pPr>
      <w:r>
        <w:rPr>
          <w:rFonts w:hint="eastAsia"/>
          <w:color w:val="000000"/>
        </w:rPr>
        <w:t>电子在波矢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状态时的速度；</w:t>
      </w:r>
    </w:p>
    <w:p w:rsidR="002B6E72" w:rsidRDefault="002B6E72" w:rsidP="002B6E72">
      <w:pPr>
        <w:numPr>
          <w:ilvl w:val="0"/>
          <w:numId w:val="2"/>
        </w:numPr>
        <w:ind w:hanging="180"/>
        <w:rPr>
          <w:color w:val="000000"/>
        </w:rPr>
      </w:pPr>
      <w:r>
        <w:rPr>
          <w:rFonts w:hint="eastAsia"/>
          <w:color w:val="000000"/>
        </w:rPr>
        <w:t>电子在波矢</w:t>
      </w:r>
      <w:r>
        <w:rPr>
          <w:rFonts w:hint="eastAsia"/>
          <w:color w:val="000000"/>
        </w:rPr>
        <w:t>k=0</w:t>
      </w:r>
      <w:r>
        <w:rPr>
          <w:rFonts w:hint="eastAsia"/>
          <w:color w:val="000000"/>
        </w:rPr>
        <w:t>时的有效质量。</w:t>
      </w:r>
    </w:p>
    <w:p w:rsidR="002B6E72" w:rsidRPr="00BE08FF" w:rsidRDefault="002B6E72" w:rsidP="002B6E72">
      <w:pPr>
        <w:ind w:left="420" w:hanging="420"/>
      </w:pPr>
    </w:p>
    <w:p w:rsidR="002B6E72" w:rsidRPr="007B424A" w:rsidRDefault="002B6E72" w:rsidP="002B6E72">
      <w:pPr>
        <w:ind w:left="420" w:hanging="420"/>
        <w:rPr>
          <w:b/>
        </w:rPr>
      </w:pPr>
      <w:r w:rsidRPr="007B424A">
        <w:rPr>
          <w:rFonts w:hint="eastAsia"/>
          <w:b/>
        </w:rPr>
        <w:t>解答：</w:t>
      </w:r>
    </w:p>
    <w:p w:rsidR="002B6E72" w:rsidRDefault="002B6E72" w:rsidP="002B6E72">
      <w:pPr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position w:val="-24"/>
        </w:rPr>
        <w:object w:dxaOrig="1060" w:dyaOrig="620">
          <v:shape id="_x0000_i1048" type="#_x0000_t75" style="width:53.2pt;height:30.7pt" o:ole="" fillcolor="window">
            <v:imagedata r:id="rId52" o:title=""/>
          </v:shape>
          <o:OLEObject Type="Embed" ProgID="Equation.3" ShapeID="_x0000_i1048" DrawAspect="Content" ObjectID="_1616591550" r:id="rId53"/>
        </w:object>
      </w:r>
      <w:r>
        <w:rPr>
          <w:position w:val="-24"/>
        </w:rPr>
        <w:object w:dxaOrig="5020" w:dyaOrig="660">
          <v:shape id="_x0000_i1049" type="#_x0000_t75" style="width:251.05pt;height:33.2pt" o:ole="" fillcolor="window">
            <v:imagedata r:id="rId54" o:title=""/>
          </v:shape>
          <o:OLEObject Type="Embed" ProgID="Equation.3" ShapeID="_x0000_i1049" DrawAspect="Content" ObjectID="_1616591551" r:id="rId55"/>
        </w:object>
      </w:r>
    </w:p>
    <w:p w:rsidR="002B6E72" w:rsidRDefault="002B6E72" w:rsidP="002B6E72">
      <w:pPr>
        <w:ind w:left="420" w:hanging="420"/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ka</w:t>
      </w:r>
      <w:proofErr w:type="spellEnd"/>
      <w:r>
        <w:rPr>
          <w:rFonts w:hint="eastAsia"/>
        </w:rPr>
        <w:t>=0</w:t>
      </w:r>
      <w:r>
        <w:rPr>
          <w:rFonts w:hint="eastAsia"/>
        </w:rPr>
        <w:t>时，</w:t>
      </w:r>
      <w:r>
        <w:rPr>
          <w:position w:val="-10"/>
        </w:rPr>
        <w:object w:dxaOrig="1300" w:dyaOrig="340">
          <v:shape id="_x0000_i1050" type="#_x0000_t75" style="width:65.1pt;height:17.55pt" o:ole="" fillcolor="window">
            <v:imagedata r:id="rId56" o:title=""/>
          </v:shape>
          <o:OLEObject Type="Embed" ProgID="Equation.3" ShapeID="_x0000_i1050" DrawAspect="Content" ObjectID="_1616591552" r:id="rId57"/>
        </w:object>
      </w:r>
      <w:r>
        <w:rPr>
          <w:rFonts w:hint="eastAsia"/>
        </w:rPr>
        <w:t>，当</w:t>
      </w:r>
      <w:proofErr w:type="spellStart"/>
      <w:r>
        <w:rPr>
          <w:rFonts w:hint="eastAsia"/>
        </w:rPr>
        <w:t>ka</w:t>
      </w:r>
      <w:proofErr w:type="spellEnd"/>
      <w:r>
        <w:rPr>
          <w:rFonts w:hint="eastAsia"/>
        </w:rPr>
        <w:t>=</w:t>
      </w:r>
      <w:r>
        <w:rPr>
          <w:rFonts w:hint="eastAsia"/>
        </w:rPr>
        <w:t>±π时，</w:t>
      </w:r>
      <w:r>
        <w:rPr>
          <w:position w:val="-24"/>
        </w:rPr>
        <w:object w:dxaOrig="1680" w:dyaOrig="660">
          <v:shape id="_x0000_i1051" type="#_x0000_t75" style="width:83.9pt;height:33.2pt" o:ole="" fillcolor="window">
            <v:imagedata r:id="rId58" o:title=""/>
          </v:shape>
          <o:OLEObject Type="Embed" ProgID="Equation.3" ShapeID="_x0000_i1051" DrawAspect="Content" ObjectID="_1616591553" r:id="rId59"/>
        </w:object>
      </w:r>
      <w:r>
        <w:rPr>
          <w:rFonts w:hint="eastAsia"/>
        </w:rPr>
        <w:t>，</w:t>
      </w:r>
    </w:p>
    <w:p w:rsidR="002B6E72" w:rsidRDefault="002B6E72" w:rsidP="002B6E72">
      <w:pPr>
        <w:ind w:left="420" w:hanging="420"/>
      </w:pPr>
      <w:r>
        <w:rPr>
          <w:rFonts w:hint="eastAsia"/>
        </w:rPr>
        <w:t xml:space="preserve">       </w:t>
      </w:r>
      <w:r>
        <w:rPr>
          <w:rFonts w:hint="eastAsia"/>
        </w:rPr>
        <w:t>能带宽度</w:t>
      </w:r>
      <w:r>
        <w:rPr>
          <w:rFonts w:hint="eastAsia"/>
        </w:rPr>
        <w:t>=</w:t>
      </w:r>
      <w:proofErr w:type="spellStart"/>
      <w:r>
        <w:rPr>
          <w:rFonts w:hint="eastAsia"/>
        </w:rPr>
        <w:t>E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-E</w:t>
      </w:r>
      <w:r>
        <w:rPr>
          <w:rFonts w:hint="eastAsia"/>
          <w:vertAlign w:val="subscript"/>
        </w:rPr>
        <w:t>min</w:t>
      </w:r>
      <w:proofErr w:type="spellEnd"/>
      <w:r>
        <w:rPr>
          <w:rFonts w:hint="eastAsia"/>
        </w:rPr>
        <w:t>=</w:t>
      </w:r>
      <w:r>
        <w:rPr>
          <w:position w:val="-24"/>
        </w:rPr>
        <w:object w:dxaOrig="540" w:dyaOrig="660">
          <v:shape id="_x0000_i1052" type="#_x0000_t75" style="width:26.9pt;height:33.2pt" o:ole="" fillcolor="window">
            <v:imagedata r:id="rId60" o:title=""/>
          </v:shape>
          <o:OLEObject Type="Embed" ProgID="Equation.3" ShapeID="_x0000_i1052" DrawAspect="Content" ObjectID="_1616591554" r:id="rId61"/>
        </w:object>
      </w:r>
    </w:p>
    <w:p w:rsidR="002B6E72" w:rsidRDefault="002B6E72" w:rsidP="002B6E72">
      <w:pPr>
        <w:ind w:left="420" w:hanging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4"/>
        </w:rPr>
        <w:object w:dxaOrig="3060" w:dyaOrig="620">
          <v:shape id="_x0000_i1053" type="#_x0000_t75" style="width:152.75pt;height:30.7pt" o:ole="" fillcolor="window">
            <v:imagedata r:id="rId62" o:title=""/>
          </v:shape>
          <o:OLEObject Type="Embed" ProgID="Equation.3" ShapeID="_x0000_i1053" DrawAspect="Content" ObjectID="_1616591555" r:id="rId63"/>
        </w:object>
      </w:r>
    </w:p>
    <w:p w:rsidR="002B6E72" w:rsidRDefault="002B6E72" w:rsidP="002B6E7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45A7D">
        <w:rPr>
          <w:position w:val="-58"/>
        </w:rPr>
        <w:object w:dxaOrig="3060" w:dyaOrig="999">
          <v:shape id="_x0000_i1054" type="#_x0000_t75" style="width:152.75pt;height:50.1pt" o:ole="" fillcolor="window">
            <v:imagedata r:id="rId64" o:title=""/>
          </v:shape>
          <o:OLEObject Type="Embed" ProgID="Equation.3" ShapeID="_x0000_i1054" DrawAspect="Content" ObjectID="_1616591556" r:id="rId65"/>
        </w:object>
      </w:r>
      <w:r>
        <w:rPr>
          <w:rFonts w:hint="eastAsia"/>
        </w:rPr>
        <w:t>，当</w:t>
      </w:r>
      <w:r>
        <w:rPr>
          <w:rFonts w:hint="eastAsia"/>
        </w:rPr>
        <w:t>k=0</w:t>
      </w:r>
      <w:r>
        <w:rPr>
          <w:rFonts w:hint="eastAsia"/>
        </w:rPr>
        <w:t>时，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=m</w:t>
      </w:r>
      <w:r>
        <w:rPr>
          <w:rFonts w:hint="eastAsia"/>
          <w:vertAlign w:val="superscript"/>
        </w:rPr>
        <w:t>*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=2m</w:t>
      </w:r>
    </w:p>
    <w:p w:rsidR="00284A1D" w:rsidRDefault="00284A1D">
      <w:bookmarkStart w:id="0" w:name="_GoBack"/>
      <w:bookmarkEnd w:id="0"/>
    </w:p>
    <w:sectPr w:rsidR="0028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E3A58"/>
    <w:multiLevelType w:val="singleLevel"/>
    <w:tmpl w:val="E394550A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">
    <w:nsid w:val="719F3B2D"/>
    <w:multiLevelType w:val="singleLevel"/>
    <w:tmpl w:val="E468EBA2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2"/>
    <w:rsid w:val="00284A1D"/>
    <w:rsid w:val="002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6E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6E7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6E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6E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zhanghq</dc:creator>
  <cp:lastModifiedBy>zhanghq</cp:lastModifiedBy>
  <cp:revision>1</cp:revision>
  <dcterms:created xsi:type="dcterms:W3CDTF">2019-04-12T08:19:00Z</dcterms:created>
  <dcterms:modified xsi:type="dcterms:W3CDTF">2019-04-12T08:20:00Z</dcterms:modified>
</cp:coreProperties>
</file>