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980" w:hanging="1980"/>
        <w:jc w:val="left"/>
        <w:rPr>
          <w:b/>
        </w:rPr>
      </w:pPr>
      <w:r>
        <w:rPr>
          <w:rFonts w:hint="eastAsia"/>
          <w:b/>
        </w:rPr>
        <w:t>第六章 非平衡载流子</w:t>
      </w:r>
    </w:p>
    <w:p>
      <w:pPr>
        <w:ind w:left="1980" w:hanging="1980"/>
        <w:jc w:val="left"/>
      </w:pPr>
    </w:p>
    <w:p>
      <w:pPr>
        <w:rPr>
          <w:rFonts w:ascii="宋体"/>
          <w:color w:val="000000"/>
        </w:rPr>
      </w:pPr>
      <w:r>
        <w:rPr>
          <w:rFonts w:hint="eastAsia" w:ascii="宋体"/>
          <w:color w:val="000000"/>
        </w:rPr>
        <w:t>1、用光照射n型半导体样品（小注入），假设光被均匀地吸收，电子-空穴对的产生率为g，空穴的寿命为τ。光照开始时，即t=0，</w:t>
      </w:r>
      <w:r>
        <w:rPr>
          <w:rFonts w:ascii="宋体"/>
          <w:color w:val="000000"/>
          <w:position w:val="-10"/>
        </w:rPr>
        <w:object>
          <v:shape id="_x0000_i1025" o:spt="75" type="#_x0000_t75" style="height:15.55pt;width:36.3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/>
          <w:color w:val="000000"/>
        </w:rPr>
        <w:t>。试求出：</w:t>
      </w:r>
    </w:p>
    <w:p>
      <w:pPr>
        <w:rPr>
          <w:rFonts w:ascii="宋体"/>
          <w:color w:val="000000"/>
        </w:rPr>
      </w:pP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>（1）光照开始后任意时刻t的过剩空穴密度</w:t>
      </w:r>
      <w:r>
        <w:rPr>
          <w:rFonts w:ascii="宋体"/>
          <w:color w:val="000000"/>
          <w:position w:val="-10"/>
        </w:rPr>
        <w:object>
          <v:shape id="_x0000_i1026" o:spt="75" type="#_x0000_t75" style="height:15.55pt;width:29.85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/>
          <w:color w:val="000000"/>
        </w:rPr>
        <w:t>；</w:t>
      </w:r>
    </w:p>
    <w:p>
      <w:pPr>
        <w:ind w:left="210" w:leftChars="100" w:firstLine="210" w:firstLineChars="100"/>
        <w:jc w:val="left"/>
        <w:rPr>
          <w:rFonts w:ascii="宋体"/>
          <w:color w:val="000000"/>
        </w:rPr>
      </w:pPr>
      <w:r>
        <w:rPr>
          <w:rFonts w:hint="eastAsia" w:ascii="宋体"/>
          <w:color w:val="000000"/>
        </w:rPr>
        <w:t>（2）在光照下达到稳定态时的过剩空穴密度。</w:t>
      </w:r>
    </w:p>
    <w:p>
      <w:pPr>
        <w:jc w:val="left"/>
        <w:rPr>
          <w:rFonts w:ascii="宋体"/>
          <w:b/>
          <w:color w:val="FF0000"/>
        </w:rPr>
      </w:pPr>
    </w:p>
    <w:p>
      <w:pPr>
        <w:jc w:val="left"/>
        <w:rPr>
          <w:b/>
        </w:rPr>
      </w:pPr>
      <w:r>
        <w:rPr>
          <w:rFonts w:hint="eastAsia" w:ascii="宋体"/>
          <w:b/>
        </w:rPr>
        <w:t>解答：</w:t>
      </w:r>
    </w:p>
    <w:p>
      <w:pPr>
        <w:ind w:left="210" w:leftChars="100" w:firstLine="210" w:firstLineChars="100"/>
        <w:jc w:val="left"/>
      </w:pPr>
      <w:r>
        <w:rPr>
          <w:rFonts w:hint="eastAsia"/>
        </w:rPr>
        <w:t>（1）</w:t>
      </w:r>
      <w:r>
        <w:rPr>
          <w:position w:val="-10"/>
        </w:rPr>
        <w:object>
          <v:shape id="_x0000_i1027" o:spt="75" type="#_x0000_t75" style="height:18.15pt;width:101.8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  当</w:t>
      </w:r>
      <w:r>
        <w:rPr>
          <w:position w:val="-12"/>
        </w:rPr>
        <w:object>
          <v:shape id="_x0000_i1028" o:spt="75" type="#_x0000_t75" style="height:18.15pt;width:108.9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ind w:left="1980" w:hanging="1980"/>
        <w:jc w:val="left"/>
        <w:rPr>
          <w:rFonts w:ascii="宋体"/>
          <w:color w:val="000000"/>
        </w:rPr>
      </w:pPr>
      <w:r>
        <w:rPr>
          <w:rFonts w:hint="eastAsia" w:ascii="宋体"/>
          <w:color w:val="000000"/>
        </w:rPr>
        <w:t>2、一个n型硅样品，</w:t>
      </w:r>
      <w:r>
        <w:rPr>
          <w:rFonts w:ascii="宋体"/>
          <w:color w:val="000000"/>
          <w:position w:val="-14"/>
        </w:rPr>
        <w:object>
          <v:shape id="_x0000_i1029" o:spt="75" type="#_x0000_t75" style="height:20.1pt;width:120.65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/>
          <w:color w:val="000000"/>
        </w:rPr>
        <w:t>。设非平衡载流子的产</w:t>
      </w:r>
      <w:r>
        <w:rPr>
          <w:rFonts w:hint="eastAsia" w:ascii="宋体"/>
          <w:color w:val="000000"/>
          <w:lang w:val="en-US" w:eastAsia="zh-CN"/>
        </w:rPr>
        <w:t>生率</w:t>
      </w:r>
      <w:r>
        <w:rPr>
          <w:rFonts w:ascii="宋体"/>
          <w:color w:val="000000"/>
          <w:position w:val="-10"/>
        </w:rPr>
        <w:object>
          <v:shape id="_x0000_i1080" o:spt="75" alt="" type="#_x0000_t75" style="height:18.15pt;width:84.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80" DrawAspect="Content" ObjectID="_1468075730" r:id="rId14">
            <o:LockedField>false</o:LockedField>
          </o:OLEObject>
        </w:object>
      </w:r>
      <w:r>
        <w:rPr>
          <w:rFonts w:hint="eastAsia" w:ascii="宋体"/>
          <w:color w:val="000000"/>
        </w:rPr>
        <w:t>，</w:t>
      </w:r>
    </w:p>
    <w:p>
      <w:pPr>
        <w:ind w:left="210" w:leftChars="100" w:firstLine="210" w:firstLineChars="100"/>
        <w:jc w:val="left"/>
        <w:rPr>
          <w:rFonts w:hint="eastAsia" w:ascii="宋体"/>
          <w:color w:val="000000"/>
        </w:rPr>
      </w:pPr>
      <w:r>
        <w:rPr>
          <w:rFonts w:hint="eastAsia" w:ascii="宋体"/>
          <w:color w:val="000000"/>
        </w:rPr>
        <w:t>试计算室温下电导率和准费米能级。</w:t>
      </w:r>
    </w:p>
    <w:p>
      <w:pPr>
        <w:ind w:left="210" w:leftChars="100" w:firstLine="210" w:firstLineChars="100"/>
        <w:jc w:val="left"/>
        <w:rPr>
          <w:b/>
          <w:color w:val="FF0000"/>
        </w:rPr>
      </w:pPr>
      <w:r>
        <w:rPr>
          <w:rFonts w:hint="eastAsia" w:ascii="宋体"/>
          <w:color w:val="000000"/>
          <w:lang w:val="en-US" w:eastAsia="zh-CN"/>
        </w:rPr>
        <w:t>注：</w:t>
      </w:r>
      <w:r>
        <w:rPr>
          <w:rFonts w:hint="eastAsia"/>
        </w:rPr>
        <w:t>室温下，</w:t>
      </w:r>
      <w:r>
        <w:rPr>
          <w:position w:val="-14"/>
        </w:rPr>
        <w:object>
          <v:shape id="_x0000_i1081" o:spt="75" type="#_x0000_t75" style="height:20.1pt;width:270.5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81" DrawAspect="Content" ObjectID="_1468075731" r:id="rId16">
            <o:LockedField>false</o:LockedField>
          </o:OLEObject>
        </w:object>
      </w:r>
    </w:p>
    <w:p>
      <w:pPr>
        <w:ind w:left="1980" w:hanging="1980"/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left="1980" w:hanging="1980"/>
        <w:jc w:val="left"/>
      </w:pPr>
      <w:r>
        <w:rPr>
          <w:rFonts w:hint="eastAsia"/>
        </w:rPr>
        <w:t xml:space="preserve"> 1） </w:t>
      </w:r>
      <w:r>
        <w:rPr>
          <w:position w:val="-32"/>
        </w:rPr>
        <w:object>
          <v:shape id="_x0000_i1032" o:spt="75" type="#_x0000_t75" style="height:38.25pt;width:390.5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pPr>
        <w:ind w:left="1980" w:hanging="1980"/>
        <w:jc w:val="left"/>
      </w:pPr>
      <w:r>
        <w:rPr>
          <w:rFonts w:hint="eastAsia"/>
        </w:rPr>
        <w:t xml:space="preserve"> 2）</w:t>
      </w:r>
      <w:r>
        <w:rPr>
          <w:position w:val="-66"/>
        </w:rPr>
        <w:object>
          <v:shape id="_x0000_i1033" o:spt="75" type="#_x0000_t75" style="height:72pt;width:375.55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bookmarkStart w:id="1" w:name="_GoBack"/>
      <w:bookmarkEnd w:id="1"/>
    </w:p>
    <w:p>
      <w:pPr>
        <w:rPr>
          <w:rFonts w:ascii="宋体"/>
          <w:color w:val="000000"/>
        </w:rPr>
      </w:pPr>
      <w:r>
        <w:rPr>
          <w:rFonts w:hint="eastAsia"/>
        </w:rPr>
        <w:t>3、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495300</wp:posOffset>
            </wp:positionV>
            <wp:extent cx="2200275" cy="952500"/>
            <wp:effectExtent l="0" t="0" r="9525" b="0"/>
            <wp:wrapNone/>
            <wp:docPr id="5" name="图片 5" descr="习题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习题图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/>
          <w:color w:val="000000"/>
        </w:rPr>
        <w:t>一个均匀的p型硅样品，左半部被光照射</w:t>
      </w:r>
      <w:r>
        <w:rPr>
          <w:rFonts w:hint="eastAsia" w:ascii="宋体"/>
        </w:rPr>
        <w:t>（图6），</w:t>
      </w:r>
      <w:r>
        <w:rPr>
          <w:rFonts w:hint="eastAsia" w:ascii="宋体"/>
          <w:color w:val="000000"/>
        </w:rPr>
        <w:t>电子-空穴对的产生率为g（g</w:t>
      </w:r>
    </w:p>
    <w:p>
      <w:pPr>
        <w:rPr>
          <w:rFonts w:ascii="宋体"/>
          <w:color w:val="000000"/>
        </w:rPr>
      </w:pPr>
      <w:r>
        <w:rPr>
          <w:rFonts w:hint="eastAsia" w:ascii="宋体"/>
          <w:color w:val="000000"/>
        </w:rPr>
        <w:t>是与位置无关的常数），试求出在整个样品中稳态电子密度分布</w:t>
      </w:r>
      <w:r>
        <w:rPr>
          <w:rFonts w:ascii="宋体"/>
          <w:color w:val="000000"/>
          <w:position w:val="-10"/>
        </w:rPr>
        <w:object>
          <v:shape id="_x0000_i1034" o:spt="75" type="#_x0000_t75" style="height:15.55pt;width:24.65pt;" o:ole="t" fillcolor="#FFFFFF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 w:ascii="宋体"/>
          <w:color w:val="000000"/>
        </w:rPr>
        <w:t>，并画出曲线。设样品的长度很长和满足小注入条件。</w:t>
      </w:r>
    </w:p>
    <w:p>
      <w:r>
        <w:t xml:space="preserve">                              </w:t>
      </w:r>
    </w:p>
    <w:p>
      <w:pPr>
        <w:ind w:left="1980" w:hanging="1980"/>
        <w:jc w:val="left"/>
      </w:pPr>
    </w:p>
    <w:p>
      <w:pPr>
        <w:ind w:left="1980" w:hanging="1980"/>
        <w:jc w:val="left"/>
      </w:pPr>
    </w:p>
    <w:p>
      <w:pPr>
        <w:ind w:left="1980" w:hanging="1980"/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left="1980" w:hanging="1980"/>
        <w:jc w:val="left"/>
      </w:pPr>
      <w:r>
        <w:rPr>
          <w:rFonts w:hint="eastAsia"/>
        </w:rPr>
        <w:t xml:space="preserve">         </w:t>
      </w:r>
      <w:r>
        <w:rPr>
          <w:position w:val="-24"/>
        </w:rPr>
        <w:object>
          <v:shape id="_x0000_i1035" o:spt="75" type="#_x0000_t75" style="height:33.1pt;width:120pt;" o:ole="t" fillcolor="#FFFFFF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eastAsia"/>
        </w:rPr>
        <w:t xml:space="preserve">       </w:t>
      </w:r>
      <w:r>
        <w:rPr>
          <w:position w:val="-6"/>
        </w:rPr>
        <w:object>
          <v:shape id="_x0000_i1036" o:spt="75" type="#_x0000_t75" style="height:14.25pt;width:27.9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</w:p>
    <w:p>
      <w:pPr>
        <w:ind w:left="1980" w:hanging="1980"/>
        <w:jc w:val="left"/>
      </w:pPr>
      <w:r>
        <w:rPr>
          <w:rFonts w:hint="eastAsia"/>
        </w:rPr>
        <w:t xml:space="preserve">         </w:t>
      </w:r>
      <w:r>
        <w:rPr>
          <w:position w:val="-24"/>
        </w:rPr>
        <w:object>
          <v:shape id="_x0000_i1037" o:spt="75" type="#_x0000_t75" style="height:33.1pt;width:99.9pt;" o:ole="t" fillcolor="#FFFFFF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/>
        </w:rPr>
        <w:t xml:space="preserve">           </w:t>
      </w:r>
      <w:r>
        <w:rPr>
          <w:position w:val="-6"/>
        </w:rPr>
        <w:object>
          <v:shape id="_x0000_i1038" o:spt="75" type="#_x0000_t75" style="height:14.25pt;width:27.9pt;" o:ole="t" fillcolor="#FFFFFF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</w:p>
    <w:p>
      <w:pPr>
        <w:ind w:left="1980" w:hanging="1980"/>
        <w:jc w:val="left"/>
      </w:pPr>
      <w:r>
        <w:rPr>
          <w:rFonts w:hint="eastAsia"/>
        </w:rPr>
        <w:t xml:space="preserve">      稳态时，</w:t>
      </w:r>
      <w:r>
        <w:rPr>
          <w:position w:val="-24"/>
        </w:rPr>
        <w:object>
          <v:shape id="_x0000_i1039" o:spt="75" type="#_x0000_t75" style="height:33.1pt;width:105.1pt;" o:ole="t" fillcolor="#FFFFFF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position w:val="-6"/>
        </w:rPr>
        <w:object>
          <v:shape id="_x0000_i1040" o:spt="75" type="#_x0000_t75" style="height:14.25pt;width:27.9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</w:p>
    <w:p>
      <w:pPr>
        <w:ind w:left="1980" w:hanging="1980"/>
        <w:jc w:val="left"/>
      </w:pPr>
      <w:r>
        <w:rPr>
          <w:rFonts w:hint="eastAsia"/>
        </w:rPr>
        <w:t xml:space="preserve">              </w:t>
      </w:r>
      <w:r>
        <w:rPr>
          <w:position w:val="-24"/>
        </w:rPr>
        <w:object>
          <v:shape id="_x0000_i1041" o:spt="75" type="#_x0000_t75" style="height:33.1pt;width:84.95pt;" o:ole="t" fillcolor="#FFFFFF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</w:rPr>
        <w:t xml:space="preserve">        </w:t>
      </w:r>
      <w:r>
        <w:rPr>
          <w:position w:val="-6"/>
        </w:rPr>
        <w:object>
          <v:shape id="_x0000_i1042" o:spt="75" type="#_x0000_t75" style="height:14.25pt;width:27.9pt;" o:ole="t" fillcolor="#FFFFFF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</w:p>
    <w:p>
      <w:pPr>
        <w:ind w:left="1980" w:hanging="1980"/>
        <w:jc w:val="left"/>
      </w:pPr>
      <w:r>
        <w:rPr>
          <w:rFonts w:hint="eastAsia"/>
        </w:rPr>
        <w:t xml:space="preserve">     解为：</w:t>
      </w:r>
      <w:r>
        <w:rPr>
          <w:position w:val="-10"/>
        </w:rPr>
        <w:object>
          <v:shape id="_x0000_i1043" o:spt="75" type="#_x0000_t75" style="height:18.15pt;width:99.9pt;" o:ole="t" fillcolor="#FFFFFF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  <w:r>
        <w:rPr>
          <w:rFonts w:hint="eastAsia"/>
        </w:rPr>
        <w:t xml:space="preserve">        </w:t>
      </w:r>
      <w:r>
        <w:rPr>
          <w:position w:val="-6"/>
        </w:rPr>
        <w:object>
          <v:shape id="_x0000_i1044" o:spt="75" type="#_x0000_t75" style="height:14.25pt;width:27.9pt;" o:ole="t" fillcolor="#FFFFFF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</w:p>
    <w:p>
      <w:pPr>
        <w:ind w:left="1980" w:hanging="1980"/>
        <w:jc w:val="left"/>
      </w:pPr>
      <w:r>
        <w:rPr>
          <w:rFonts w:hint="eastAsia"/>
        </w:rPr>
        <w:t xml:space="preserve">           </w:t>
      </w:r>
      <w:r>
        <w:rPr>
          <w:position w:val="-10"/>
        </w:rPr>
        <w:object>
          <v:shape id="_x0000_i1045" o:spt="75" type="#_x0000_t75" style="height:18.15pt;width:78.5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2">
            <o:LockedField>false</o:LockedField>
          </o:OLEObject>
        </w:object>
      </w:r>
      <w:r>
        <w:rPr>
          <w:rFonts w:hint="eastAsia"/>
        </w:rPr>
        <w:t xml:space="preserve">            </w:t>
      </w:r>
      <w:r>
        <w:rPr>
          <w:position w:val="-6"/>
        </w:rPr>
        <w:object>
          <v:shape id="_x0000_i1046" o:spt="75" type="#_x0000_t75" style="height:14.25pt;width:27.9pt;" o:ole="t" fillcolor="#FFFFFF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4">
            <o:LockedField>false</o:LockedField>
          </o:OLEObject>
        </w:object>
      </w:r>
    </w:p>
    <w:p>
      <w:pPr>
        <w:ind w:left="1980" w:hanging="1980"/>
        <w:jc w:val="left"/>
      </w:pPr>
      <w:r>
        <w:rPr>
          <w:rFonts w:hint="eastAsia"/>
        </w:rPr>
        <w:t xml:space="preserve">     由 </w:t>
      </w:r>
      <w:r>
        <w:rPr>
          <w:position w:val="-10"/>
        </w:rPr>
        <w:object>
          <v:shape id="_x0000_i1047" o:spt="75" type="#_x0000_t75" style="height:17.5pt;width:125.85pt;" o:ole="t" fillcolor="#FFFFFF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30"/>
        </w:rPr>
        <w:object>
          <v:shape id="_x0000_i1048" o:spt="75" type="#_x0000_t75" style="height:35.05pt;width:81.1pt;" o:ole="t" fillcolor="#FFFFFF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7">
            <o:LockedField>false</o:LockedField>
          </o:OLEObject>
        </w:object>
      </w:r>
      <w:r>
        <w:rPr>
          <w:rFonts w:hint="eastAsia"/>
        </w:rPr>
        <w:t xml:space="preserve">得 </w:t>
      </w:r>
      <w:r>
        <w:rPr>
          <w:position w:val="-10"/>
        </w:rPr>
        <w:object>
          <v:shape id="_x0000_i1049" o:spt="75" type="#_x0000_t75" style="height:15.55pt;width:86.25pt;" o:ole="t" fillcolor="#FFFFFF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9">
            <o:LockedField>false</o:LockedField>
          </o:OLEObject>
        </w:object>
      </w:r>
    </w:p>
    <w:p>
      <w:pPr>
        <w:ind w:left="1980" w:hanging="1980"/>
        <w:jc w:val="left"/>
      </w:pPr>
      <w:r>
        <w:rPr>
          <w:rFonts w:hint="eastAsia"/>
        </w:rPr>
        <w:t xml:space="preserve">             </w:t>
      </w:r>
      <w:r>
        <w:rPr>
          <w:position w:val="-56"/>
        </w:rPr>
        <w:object>
          <v:shape id="_x0000_i1050" o:spt="75" type="#_x0000_t75" style="height:62.25pt;width:150.5pt;" o:ole="t" fillcolor="#FFFFFF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1">
            <o:LockedField>false</o:LockedField>
          </o:OLEObject>
        </w:object>
      </w:r>
      <w:r>
        <w:rPr>
          <w:rFonts w:hint="eastAsia"/>
        </w:rPr>
        <w:t xml:space="preserve">       </w:t>
      </w:r>
      <w:r>
        <w:rPr>
          <w:position w:val="-28"/>
        </w:rPr>
        <w:object>
          <v:shape id="_x0000_i1051" o:spt="75" type="#_x0000_t75" style="height:33.75pt;width:27.9pt;" o:ole="t" fillcolor="#FFFFFF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3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14"/>
        </w:rPr>
        <w:object>
          <v:shape id="_x0000_i1052" o:spt="75" type="#_x0000_t75" style="height:20.75pt;width:57.75pt;" o:ole="t" fillcolor="#FFFFFF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5">
            <o:LockedField>false</o:LockedField>
          </o:OLEObject>
        </w:object>
      </w:r>
    </w:p>
    <w:p>
      <w:r>
        <w:rPr>
          <w:rFonts w:hint="eastAsia"/>
        </w:rPr>
        <w:t>4、</w:t>
      </w:r>
      <w:r>
        <w:rPr>
          <w:rFonts w:hint="eastAsia" w:ascii="宋体"/>
          <w:color w:val="000000"/>
        </w:rPr>
        <w:t>一个n型锗样品（施主密度</w:t>
      </w:r>
      <w:r>
        <w:rPr>
          <w:rFonts w:ascii="宋体"/>
          <w:color w:val="000000"/>
          <w:position w:val="-12"/>
        </w:rPr>
        <w:object>
          <v:shape id="_x0000_i1053" o:spt="75" type="#_x0000_t75" style="height:18.8pt;width:73.95pt;" o:ole="t" fillcolor="#FFFFFF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7">
            <o:LockedField>false</o:LockedField>
          </o:OLEObject>
        </w:object>
      </w:r>
      <w:r>
        <w:rPr>
          <w:rFonts w:hint="eastAsia" w:ascii="宋体"/>
          <w:color w:val="000000"/>
        </w:rPr>
        <w:t>），截面积为10</w:t>
      </w:r>
      <w:r>
        <w:rPr>
          <w:rFonts w:hint="eastAsia" w:ascii="宋体"/>
          <w:color w:val="000000"/>
          <w:vertAlign w:val="superscript"/>
        </w:rPr>
        <w:t>-2</w:t>
      </w:r>
      <w:r>
        <w:rPr>
          <w:rFonts w:hint="eastAsia" w:ascii="宋体"/>
          <w:color w:val="000000"/>
        </w:rPr>
        <w:t>cm</w:t>
      </w:r>
      <w:r>
        <w:rPr>
          <w:rFonts w:hint="eastAsia" w:ascii="宋体"/>
          <w:color w:val="000000"/>
          <w:vertAlign w:val="superscript"/>
        </w:rPr>
        <w:t>2</w:t>
      </w:r>
      <w:r>
        <w:rPr>
          <w:rFonts w:hint="eastAsia" w:ascii="宋体"/>
          <w:color w:val="000000"/>
        </w:rPr>
        <w:t>，长为1cm。电子和空穴的寿命均为</w:t>
      </w:r>
      <w:r>
        <w:rPr>
          <w:rFonts w:ascii="宋体"/>
          <w:color w:val="000000"/>
          <w:position w:val="-10"/>
        </w:rPr>
        <w:object>
          <v:shape id="_x0000_i1054" o:spt="75" type="#_x0000_t75" style="height:15.55pt;width:33.1pt;" o:ole="t" fillcolor="#FFFFFF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9">
            <o:LockedField>false</o:LockedField>
          </o:OLEObject>
        </w:object>
      </w:r>
      <w:r>
        <w:rPr>
          <w:rFonts w:hint="eastAsia" w:ascii="宋体"/>
          <w:color w:val="000000"/>
        </w:rPr>
        <w:t>。假设光被均匀地吸收，电子-空穴对产生率g=10</w:t>
      </w:r>
      <w:r>
        <w:rPr>
          <w:rFonts w:hint="eastAsia" w:ascii="宋体"/>
          <w:color w:val="000000"/>
          <w:vertAlign w:val="superscript"/>
        </w:rPr>
        <w:t>17</w:t>
      </w:r>
      <w:r>
        <w:rPr>
          <w:rFonts w:hint="eastAsia" w:ascii="宋体"/>
          <w:color w:val="000000"/>
        </w:rPr>
        <w:t>/cm</w:t>
      </w:r>
      <w:r>
        <w:rPr>
          <w:rFonts w:hint="eastAsia" w:ascii="宋体"/>
          <w:color w:val="000000"/>
          <w:vertAlign w:val="superscript"/>
        </w:rPr>
        <w:t>3</w:t>
      </w:r>
      <w:r>
        <w:rPr>
          <w:rFonts w:hint="eastAsia" w:ascii="宋体"/>
          <w:color w:val="000000"/>
        </w:rPr>
        <w:t>·s，试计算有光照时样品的电阻。（纯锗的迁移率数值：</w:t>
      </w:r>
      <w:r>
        <w:rPr>
          <w:rFonts w:ascii="宋体"/>
          <w:color w:val="000000"/>
          <w:position w:val="-12"/>
        </w:rPr>
        <w:object>
          <v:shape id="_x0000_i1055" o:spt="75" type="#_x0000_t75" style="height:18.8pt;width:102.5pt;" o:ole="t" fillcolor="#FFFFFF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1">
            <o:LockedField>false</o:LockedField>
          </o:OLEObject>
        </w:object>
      </w:r>
      <w:r>
        <w:rPr>
          <w:rFonts w:ascii="宋体"/>
          <w:color w:val="000000"/>
          <w:position w:val="-14"/>
        </w:rPr>
        <w:object>
          <v:shape id="_x0000_i1056" o:spt="75" type="#_x0000_t75" style="height:20.1pt;width:101.2pt;" o:ole="t" fillcolor="#FFFFFF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3">
            <o:LockedField>false</o:LockedField>
          </o:OLEObject>
        </w:object>
      </w:r>
      <w:r>
        <w:rPr>
          <w:rFonts w:hint="eastAsia" w:ascii="宋体"/>
          <w:color w:val="000000"/>
        </w:rPr>
        <w:t>。）</w:t>
      </w:r>
    </w:p>
    <w:p>
      <w:pPr>
        <w:ind w:left="1980" w:hanging="1980"/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left="1980" w:hanging="1980"/>
        <w:jc w:val="left"/>
      </w:pPr>
      <w:r>
        <w:rPr>
          <w:position w:val="-26"/>
        </w:rPr>
        <w:object>
          <v:shape id="_x0000_i1057" o:spt="75" type="#_x0000_t75" style="height:36.95pt;width:345.1pt;" o:ole="t" fillcolor="#FFFFFF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5">
            <o:LockedField>false</o:LockedField>
          </o:OLEObject>
        </w:object>
      </w:r>
    </w:p>
    <w:p>
      <w:pPr>
        <w:ind w:left="1980" w:hanging="1980"/>
        <w:jc w:val="left"/>
        <w:rPr>
          <w:sz w:val="24"/>
          <w:szCs w:val="24"/>
        </w:rPr>
      </w:pPr>
      <w:bookmarkStart w:id="0" w:name="OLE_LINK1"/>
      <w:r>
        <w:rPr>
          <w:position w:val="-12"/>
        </w:rPr>
        <w:object>
          <v:shape id="_x0000_i1058" o:spt="75" type="#_x0000_t75" style="height:18.8pt;width:146.6pt;" o:ole="t" fillcolor="#FFFFFF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7">
            <o:LockedField>false</o:LockedField>
          </o:OLEObject>
        </w:object>
      </w:r>
      <w:r>
        <w:rPr>
          <w:rFonts w:hint="eastAsia"/>
        </w:rPr>
        <w:t xml:space="preserve">，  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44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44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p=gτ=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13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−3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</w:t>
      </w:r>
    </w:p>
    <w:p>
      <w:pPr>
        <w:ind w:left="210" w:leftChars="100" w:firstLine="480" w:firstLineChars="200"/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⟹</m:t>
        </m:r>
      </m:oMath>
      <w:r>
        <w:rPr>
          <w:rFonts w:hint="eastAsia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+∆n=1.15×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14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−3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</w:p>
    <w:p>
      <w:pPr>
        <w:ind w:firstLine="1200" w:firstLineChars="500"/>
        <w:jc w:val="left"/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p=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+∆p=1.5×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13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−3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    </m:t>
        </m:r>
      </m:oMath>
      <w:r>
        <w:rPr>
          <w:rFonts w:hint="eastAsia"/>
          <w:sz w:val="24"/>
          <w:szCs w:val="24"/>
        </w:rPr>
        <w:t>故有</w:t>
      </w:r>
    </w:p>
    <w:p>
      <w:pPr>
        <w:jc w:val="left"/>
      </w:pPr>
    </w:p>
    <w:p>
      <w:pPr>
        <w:jc w:val="left"/>
      </w:pPr>
      <m:oMathPara>
        <m:oMath>
          <m:r>
            <m:rPr/>
            <w:rPr>
              <w:rFonts w:ascii="Cambria Math" w:hAnsi="Cambria Math"/>
            </w:rPr>
            <m:t>σ=e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=1.6×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−19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3900×1.15×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+1900×1.5×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=7.63×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(Ωcm)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left"/>
        <w:rPr>
          <w:position w:val="-24"/>
        </w:rPr>
      </w:pPr>
      <w:r>
        <w:rPr>
          <w:rFonts w:hint="eastAsia"/>
        </w:rPr>
        <w:t xml:space="preserve">       </w:t>
      </w:r>
      <w:r>
        <w:rPr>
          <w:position w:val="-10"/>
        </w:rPr>
        <w:object>
          <v:shape id="_x0000_i1059" o:spt="75" type="#_x0000_t75" style="height:15.55pt;width:99.25pt;" o:ole="t" fillcolor="#FFFFFF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9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position w:val="-24"/>
        </w:rPr>
        <w:object>
          <v:shape id="_x0000_i1060" o:spt="75" type="#_x0000_t75" style="height:30.5pt;width:156.3pt;" o:ole="t" fillcolor="#FFFFFF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1">
            <o:LockedField>false</o:LockedField>
          </o:OLEObject>
        </w:object>
      </w: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jc w:val="left"/>
        <w:rPr>
          <w:position w:val="-24"/>
        </w:rPr>
      </w:pPr>
    </w:p>
    <w:p>
      <w:pPr>
        <w:rPr>
          <w:rFonts w:ascii="宋体"/>
          <w:color w:val="000000"/>
        </w:rPr>
      </w:pPr>
      <w:r>
        <w:rPr>
          <w:rFonts w:hint="eastAsia"/>
        </w:rPr>
        <w:t>5、</w:t>
      </w:r>
      <w:r>
        <w:rPr>
          <w:rFonts w:hint="eastAsia" w:ascii="宋体"/>
          <w:color w:val="000000"/>
        </w:rPr>
        <w:t>一个半导体棒，光照前处于热平衡态、光照后处于稳定态的条件，分别由</w:t>
      </w:r>
      <w:r>
        <w:rPr>
          <w:rFonts w:hint="eastAsia" w:ascii="宋体"/>
        </w:rPr>
        <w:t>图7</w:t>
      </w:r>
      <w:r>
        <w:rPr>
          <w:rFonts w:hint="eastAsia" w:ascii="宋体"/>
          <w:color w:val="000000"/>
        </w:rPr>
        <w:t>（a）和（b）给出的能带图来描述。设室温（300K）时的本征载流子密度</w:t>
      </w:r>
      <w:r>
        <w:rPr>
          <w:rFonts w:ascii="宋体"/>
          <w:color w:val="000000"/>
          <w:position w:val="-12"/>
        </w:rPr>
        <w:object>
          <v:shape id="_x0000_i1061" o:spt="75" type="#_x0000_t75" style="height:18.8pt;width:68.1pt;" o:ole="t" fillcolor="#FFFFFF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3">
            <o:LockedField>false</o:LockedField>
          </o:OLEObject>
        </w:object>
      </w:r>
      <w:r>
        <w:rPr>
          <w:rFonts w:hint="eastAsia" w:ascii="宋体"/>
          <w:color w:val="000000"/>
        </w:rPr>
        <w:t>，试根据已知的数据确定：</w:t>
      </w:r>
    </w:p>
    <w:p>
      <w:pPr>
        <w:numPr>
          <w:ilvl w:val="0"/>
          <w:numId w:val="1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热平衡态的电子和空穴密度</w:t>
      </w:r>
      <w:r>
        <w:rPr>
          <w:rFonts w:ascii="宋体"/>
          <w:color w:val="000000"/>
          <w:position w:val="-12"/>
        </w:rPr>
        <w:object>
          <v:shape id="_x0000_i1062" o:spt="75" type="#_x0000_t75" style="height:18.15pt;width:14.25pt;" o:ole="t" fillcolor="#FFFFFF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5">
            <o:LockedField>false</o:LockedField>
          </o:OLEObject>
        </w:object>
      </w:r>
      <w:r>
        <w:rPr>
          <w:rFonts w:hint="eastAsia" w:ascii="宋体"/>
          <w:color w:val="000000"/>
        </w:rPr>
        <w:t>和</w:t>
      </w:r>
      <w:r>
        <w:rPr>
          <w:rFonts w:ascii="宋体"/>
          <w:color w:val="000000"/>
          <w:position w:val="-12"/>
        </w:rPr>
        <w:object>
          <v:shape id="_x0000_i1063" o:spt="75" type="#_x0000_t75" style="height:18.15pt;width:14.9pt;" o:ole="t" fillcolor="#FFFFFF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7">
            <o:LockedField>false</o:LockedField>
          </o:OLEObject>
        </w:object>
      </w:r>
      <w:r>
        <w:rPr>
          <w:rFonts w:hint="eastAsia" w:ascii="宋体"/>
          <w:color w:val="000000"/>
        </w:rPr>
        <w:t>；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</w:p>
    <w:p>
      <w:pPr>
        <w:numPr>
          <w:ilvl w:val="0"/>
          <w:numId w:val="1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稳定态的空穴密度</w:t>
      </w:r>
      <w:r>
        <w:rPr>
          <w:rFonts w:ascii="宋体"/>
          <w:color w:val="000000"/>
          <w:position w:val="-10"/>
        </w:rPr>
        <w:object>
          <v:shape id="_x0000_i1064" o:spt="75" type="#_x0000_t75" style="height:12.95pt;width:12.3pt;" o:ole="t" fillcolor="#FFFFFF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9">
            <o:LockedField>false</o:LockedField>
          </o:OLEObject>
        </w:object>
      </w:r>
      <w:r>
        <w:rPr>
          <w:rFonts w:hint="eastAsia" w:ascii="宋体"/>
          <w:color w:val="000000"/>
        </w:rPr>
        <w:t xml:space="preserve">；         </w:t>
      </w:r>
    </w:p>
    <w:p>
      <w:pPr>
        <w:numPr>
          <w:ilvl w:val="0"/>
          <w:numId w:val="1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当棒被光照设时，“小注入”条件成立吗？试说明理由。</w:t>
      </w:r>
    </w:p>
    <w:p>
      <w:pPr>
        <w:ind w:left="525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99060</wp:posOffset>
            </wp:positionV>
            <wp:extent cx="2800350" cy="955040"/>
            <wp:effectExtent l="0" t="0" r="0" b="0"/>
            <wp:wrapNone/>
            <wp:docPr id="6" name="图片 6" descr="习题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习题图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525"/>
      </w:pPr>
    </w:p>
    <w:p>
      <w:pPr>
        <w:ind w:left="1980" w:hanging="1980"/>
        <w:jc w:val="left"/>
      </w:pPr>
    </w:p>
    <w:p>
      <w:pPr>
        <w:ind w:left="1980" w:hanging="1980"/>
        <w:jc w:val="left"/>
      </w:pPr>
    </w:p>
    <w:p>
      <w:pPr>
        <w:ind w:left="1980" w:hanging="1980"/>
        <w:jc w:val="left"/>
      </w:pPr>
    </w:p>
    <w:p>
      <w:pPr>
        <w:ind w:left="1980" w:hanging="1980"/>
        <w:jc w:val="left"/>
      </w:pPr>
    </w:p>
    <w:p>
      <w:pPr>
        <w:ind w:left="1980" w:hanging="1980"/>
        <w:jc w:val="left"/>
      </w:pPr>
      <w:r>
        <w:rPr>
          <w:rFonts w:hint="eastAsia"/>
          <w:b/>
        </w:rPr>
        <w:t>解答：</w:t>
      </w:r>
    </w:p>
    <w:p>
      <w:pPr>
        <w:ind w:left="210" w:leftChars="100" w:firstLine="210" w:firstLineChars="100"/>
        <w:jc w:val="left"/>
      </w:pPr>
      <w:r>
        <w:rPr>
          <w:rFonts w:hint="eastAsia"/>
        </w:rPr>
        <w:t>（1）</w:t>
      </w:r>
      <w:r>
        <w:rPr>
          <w:position w:val="-12"/>
        </w:rPr>
        <w:object>
          <v:shape id="_x0000_i1065" o:spt="75" type="#_x0000_t75" style="height:20.1pt;width:359.35pt;" o:ole="t" fillcolor="#FFFFFF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2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 xml:space="preserve">    （2）由 </w:t>
      </w:r>
      <w:r>
        <w:rPr>
          <w:position w:val="-12"/>
        </w:rPr>
        <w:object>
          <v:shape id="_x0000_i1066" o:spt="75" type="#_x0000_t75" style="height:18.15pt;width:165.4pt;" o:ole="t" fillcolor="#FFFFFF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4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67" o:spt="75" type="#_x0000_t75" style="height:22.05pt;width:92.1pt;" o:ole="t" fillcolor="#FFFFFF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6">
            <o:LockedField>false</o:LockedField>
          </o:OLEObject>
        </w:object>
      </w:r>
      <w:r>
        <w:rPr>
          <w:rFonts w:hint="eastAsia"/>
        </w:rPr>
        <w:t xml:space="preserve">     </w:t>
      </w:r>
      <w:r>
        <w:rPr>
          <w:position w:val="-12"/>
        </w:rPr>
        <w:object>
          <v:shape id="_x0000_i1068" o:spt="75" type="#_x0000_t75" style="height:18.8pt;width:413.85pt;" o:ole="t" fillcolor="#FFFFFF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8">
            <o:LockedField>false</o:LockedField>
          </o:OLEObject>
        </w:object>
      </w:r>
    </w:p>
    <w:p>
      <w:pPr>
        <w:ind w:firstLine="435"/>
        <w:jc w:val="left"/>
      </w:pPr>
      <w:r>
        <w:rPr>
          <w:rFonts w:hint="eastAsia"/>
        </w:rPr>
        <w:t>（3）由于</w:t>
      </w:r>
      <w:r>
        <w:rPr>
          <w:position w:val="-12"/>
        </w:rPr>
        <w:object>
          <v:shape id="_x0000_i1069" o:spt="75" type="#_x0000_t75" style="height:18.15pt;width:72.65pt;" o:ole="t" fillcolor="#FFFFFF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0">
            <o:LockedField>false</o:LockedField>
          </o:OLEObject>
        </w:object>
      </w:r>
      <w:r>
        <w:rPr>
          <w:rFonts w:hint="eastAsia"/>
        </w:rPr>
        <w:t>，故小注入条件成立。</w:t>
      </w:r>
      <w:bookmarkEnd w:id="0"/>
    </w:p>
    <w:p>
      <w:pPr>
        <w:ind w:firstLine="435"/>
        <w:jc w:val="left"/>
      </w:pPr>
    </w:p>
    <w:p>
      <w:pPr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宋体"/>
          <w:color w:val="000000"/>
        </w:rPr>
      </w:pPr>
      <w:r>
        <w:rPr>
          <w:rFonts w:hint="eastAsia"/>
        </w:rPr>
        <w:t>6、</w: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495300</wp:posOffset>
            </wp:positionV>
            <wp:extent cx="2600325" cy="1168400"/>
            <wp:effectExtent l="0" t="0" r="9525" b="0"/>
            <wp:wrapNone/>
            <wp:docPr id="12" name="图片 12" descr="习题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习题图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/>
        </w:rPr>
        <w:t>如图</w:t>
      </w:r>
      <w:r>
        <w:rPr>
          <w:rFonts w:ascii="宋体"/>
        </w:rPr>
        <w:t>8</w:t>
      </w:r>
      <w:r>
        <w:rPr>
          <w:rFonts w:hint="eastAsia" w:ascii="宋体"/>
          <w:color w:val="000000"/>
        </w:rPr>
        <w:t>所示，一个很长的n型半导体样品，其中心附近长度为2a的范围内被光照射。假定光均匀地穿透样品，电子-空穴对的产生率为g（g为常数），试求出小注入情况下样品中稳态少子分布。</w:t>
      </w:r>
    </w:p>
    <w:p>
      <w:r>
        <w:t xml:space="preserve">                                 </w:t>
      </w:r>
    </w:p>
    <w:p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jc w:val="left"/>
      </w:pPr>
      <w:r>
        <w:rPr>
          <w:rFonts w:hint="eastAsia"/>
        </w:rPr>
        <w:t>由</w:t>
      </w:r>
      <w:r>
        <w:rPr>
          <w:position w:val="-84"/>
        </w:rPr>
        <w:object>
          <v:shape id="_x0000_i1070" o:spt="75" type="#_x0000_t75" style="height:92.75pt;width:111.55pt;" o:ole="t" fillcolor="#FFFFFF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3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position w:val="-44"/>
        </w:rPr>
        <w:object>
          <v:shape id="_x0000_i1071" o:spt="75" type="#_x0000_t75" style="height:53.2pt;width:66.8pt;" o:ole="t" fillcolor="#FFFFFF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hint="eastAsia"/>
        </w:rPr>
        <w:t xml:space="preserve"> 得</w:t>
      </w:r>
    </w:p>
    <w:p>
      <w:pPr>
        <w:ind w:firstLine="840" w:firstLineChars="400"/>
        <w:jc w:val="left"/>
      </w:pPr>
      <w:r>
        <w:rPr>
          <w:position w:val="-60"/>
        </w:rPr>
        <w:object>
          <v:shape id="_x0000_i1072" o:spt="75" type="#_x0000_t75" style="height:66.15pt;width:158.9pt;" o:ole="t" fillcolor="#FFFFFF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int="eastAsia"/>
        </w:rPr>
        <w:t xml:space="preserve">       </w:t>
      </w:r>
      <w:r>
        <w:rPr>
          <w:position w:val="-44"/>
        </w:rPr>
        <w:object>
          <v:shape id="_x0000_i1073" o:spt="75" type="#_x0000_t75" style="height:53.2pt;width:66.8pt;" o:ole="t" fillcolor="#FFFFFF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 xml:space="preserve">  由</w:t>
      </w:r>
      <w:r>
        <w:rPr>
          <w:position w:val="-10"/>
        </w:rPr>
        <w:object>
          <v:shape id="_x0000_i1074" o:spt="75" type="#_x0000_t75" style="height:15.55pt;width:72pt;" o:ole="t" fillcolor="#FFFFFF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1">
            <o:LockedField>false</o:LockedField>
          </o:OLEObject>
        </w:object>
      </w:r>
      <w:r>
        <w:rPr>
          <w:rFonts w:hint="eastAsia"/>
        </w:rPr>
        <w:t>连续和</w:t>
      </w:r>
      <w:r>
        <w:rPr>
          <w:position w:val="-30"/>
        </w:rPr>
        <w:object>
          <v:shape id="_x0000_i1075" o:spt="75" type="#_x0000_t75" style="height:35.05pt;width:68.75pt;" o:ole="t" fillcolor="#FFFFFF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3">
            <o:LockedField>false</o:LockedField>
          </o:OLEObject>
        </w:object>
      </w:r>
      <w:r>
        <w:rPr>
          <w:rFonts w:hint="eastAsia"/>
        </w:rPr>
        <w:t>连续得</w:t>
      </w:r>
      <w:r>
        <w:rPr>
          <w:position w:val="-32"/>
        </w:rPr>
        <w:object>
          <v:shape id="_x0000_i1076" o:spt="75" type="#_x0000_t75" style="height:35.05pt;width:186.15pt;" o:ole="t" fillcolor="#FFFFFF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5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 xml:space="preserve">              </w:t>
      </w:r>
      <w:r>
        <w:rPr>
          <w:position w:val="-6"/>
        </w:rPr>
        <w:object>
          <v:shape id="_x0000_i1077" o:spt="75" type="#_x0000_t75" style="height:12.3pt;width:14.9pt;" o:ole="t" fillcolor="#FFFFFF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7">
            <o:LockedField>false</o:LockedField>
          </o:OLEObject>
        </w:object>
      </w:r>
      <w:r>
        <w:rPr>
          <w:position w:val="-100"/>
        </w:rPr>
        <w:object>
          <v:shape id="_x0000_i1078" o:spt="75" type="#_x0000_t75" style="height:105.75pt;width:144pt;" o:ole="t" fillcolor="#FFFFFF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9">
            <o:LockedField>false</o:LockedField>
          </o:OLEObject>
        </w:object>
      </w:r>
      <w:r>
        <w:rPr>
          <w:rFonts w:hint="eastAsia"/>
        </w:rPr>
        <w:t xml:space="preserve">        </w:t>
      </w:r>
      <w:r>
        <w:rPr>
          <w:position w:val="-44"/>
        </w:rPr>
        <w:object>
          <v:shape id="_x0000_i1079" o:spt="75" type="#_x0000_t75" style="height:53.2pt;width:66.8pt;" o:ole="t" fillcolor="#FFFFFF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29217D"/>
    <w:multiLevelType w:val="singleLevel"/>
    <w:tmpl w:val="7729217D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840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3D"/>
    <w:rsid w:val="00527327"/>
    <w:rsid w:val="0075423D"/>
    <w:rsid w:val="00C61286"/>
    <w:rsid w:val="154F11CF"/>
    <w:rsid w:val="15A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jpeg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jpeg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jpe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5" Type="http://schemas.openxmlformats.org/officeDocument/2006/relationships/fontTable" Target="fontTable.xml"/><Relationship Id="rId114" Type="http://schemas.openxmlformats.org/officeDocument/2006/relationships/numbering" Target="numbering.xml"/><Relationship Id="rId113" Type="http://schemas.openxmlformats.org/officeDocument/2006/relationships/customXml" Target="../customXml/item1.xml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362</Words>
  <Characters>2064</Characters>
  <Lines>17</Lines>
  <Paragraphs>4</Paragraphs>
  <TotalTime>1</TotalTime>
  <ScaleCrop>false</ScaleCrop>
  <LinksUpToDate>false</LinksUpToDate>
  <CharactersWithSpaces>2422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2019-05-16T11:04:00Z</dcterms:created>
  <dc:creator>xbany</dc:creator>
  <cp:lastModifiedBy>L-congrui</cp:lastModifiedBy>
  <dcterms:modified xsi:type="dcterms:W3CDTF">2021-05-27T06:30:58Z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8825F407C4D24F21B67587CA5F334A67</vt:lpwstr>
  </property>
</Properties>
</file>