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024" w:rsidRPr="00C30B99" w:rsidRDefault="00C30B99" w:rsidP="00C30B99">
      <w:pPr>
        <w:spacing w:line="276" w:lineRule="auto"/>
        <w:rPr>
          <w:rFonts w:ascii="宋体" w:eastAsia="宋体" w:hAnsi="宋体"/>
          <w:sz w:val="24"/>
          <w:szCs w:val="24"/>
        </w:rPr>
      </w:pPr>
      <w:r w:rsidRPr="00C30B99">
        <w:rPr>
          <w:rFonts w:ascii="宋体" w:eastAsia="宋体" w:hAnsi="宋体" w:hint="eastAsia"/>
          <w:sz w:val="24"/>
          <w:szCs w:val="24"/>
        </w:rPr>
        <w:t>1</w:t>
      </w:r>
      <w:r w:rsidRPr="00C30B99">
        <w:rPr>
          <w:rFonts w:ascii="宋体" w:eastAsia="宋体" w:hAnsi="宋体"/>
          <w:sz w:val="24"/>
          <w:szCs w:val="24"/>
        </w:rPr>
        <w:t xml:space="preserve">. </w:t>
      </w:r>
      <w:r w:rsidRPr="00C30B99">
        <w:rPr>
          <w:rFonts w:ascii="宋体" w:eastAsia="宋体" w:hAnsi="宋体" w:hint="eastAsia"/>
          <w:sz w:val="24"/>
          <w:szCs w:val="24"/>
        </w:rPr>
        <w:t>知识点略</w:t>
      </w:r>
    </w:p>
    <w:p w:rsidR="00C30B99" w:rsidRPr="00C30B99" w:rsidRDefault="00C30B99" w:rsidP="00C30B99">
      <w:pPr>
        <w:spacing w:line="276" w:lineRule="auto"/>
        <w:rPr>
          <w:rFonts w:ascii="宋体" w:eastAsia="宋体" w:hAnsi="宋体"/>
          <w:sz w:val="24"/>
          <w:szCs w:val="24"/>
        </w:rPr>
      </w:pPr>
      <w:r w:rsidRPr="00C30B99">
        <w:rPr>
          <w:rFonts w:ascii="宋体" w:eastAsia="宋体" w:hAnsi="宋体" w:hint="eastAsia"/>
          <w:sz w:val="24"/>
          <w:szCs w:val="24"/>
        </w:rPr>
        <w:t>2.</w:t>
      </w:r>
      <w:r w:rsidRPr="00C30B99">
        <w:rPr>
          <w:rFonts w:ascii="宋体" w:eastAsia="宋体" w:hAnsi="宋体"/>
          <w:sz w:val="24"/>
          <w:szCs w:val="24"/>
        </w:rPr>
        <w:t xml:space="preserve"> </w:t>
      </w:r>
      <w:r w:rsidRPr="00C30B99">
        <w:rPr>
          <w:rFonts w:ascii="宋体" w:eastAsia="宋体" w:hAnsi="宋体" w:hint="eastAsia"/>
          <w:sz w:val="24"/>
          <w:szCs w:val="24"/>
        </w:rPr>
        <w:t>推导三维、二维、一维下自由电子气的能态密度与能量关系式</w:t>
      </w:r>
    </w:p>
    <w:p w:rsidR="00C30B99" w:rsidRDefault="00C30B99" w:rsidP="00C30B99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答案：</w:t>
      </w:r>
    </w:p>
    <w:p w:rsidR="00D53749" w:rsidRDefault="0053436A" w:rsidP="0053436A">
      <w:pPr>
        <w:spacing w:line="276" w:lineRule="auto"/>
        <w:jc w:val="center"/>
        <w:rPr>
          <w:rFonts w:ascii="宋体" w:eastAsia="宋体" w:hAnsi="宋体" w:hint="eastAsia"/>
          <w:sz w:val="24"/>
          <w:szCs w:val="24"/>
        </w:rPr>
      </w:pPr>
      <w:r w:rsidRPr="0053436A">
        <w:rPr>
          <w:rFonts w:ascii="宋体" w:eastAsia="宋体" w:hAnsi="宋体"/>
          <w:position w:val="-24"/>
          <w:sz w:val="24"/>
          <w:szCs w:val="24"/>
        </w:rPr>
        <w:object w:dxaOrig="35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242.3pt;height:46.35pt" o:ole="">
            <v:imagedata r:id="rId4" o:title=""/>
          </v:shape>
          <o:OLEObject Type="Embed" ProgID="Equation.DSMT4" ShapeID="_x0000_i1046" DrawAspect="Content" ObjectID="_1678519491" r:id="rId5"/>
        </w:object>
      </w:r>
    </w:p>
    <w:p w:rsidR="00C30B99" w:rsidRDefault="00C30B99" w:rsidP="00C30B99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1）三维推导见教材</w:t>
      </w:r>
    </w:p>
    <w:p w:rsidR="00C73BB4" w:rsidRDefault="00C73BB4" w:rsidP="00C30B99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C30B99" w:rsidRDefault="00C30B99" w:rsidP="00C30B99">
      <w:pPr>
        <w:spacing w:line="276" w:lineRule="auto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2）二维自由电子气：</w:t>
      </w:r>
    </w:p>
    <w:p w:rsidR="00C30B99" w:rsidRDefault="0053436A" w:rsidP="0053436A">
      <w:pPr>
        <w:spacing w:line="276" w:lineRule="auto"/>
        <w:jc w:val="center"/>
        <w:rPr>
          <w:rFonts w:ascii="宋体" w:eastAsia="宋体" w:hAnsi="宋体"/>
          <w:sz w:val="24"/>
          <w:szCs w:val="24"/>
        </w:rPr>
      </w:pPr>
      <w:r w:rsidRPr="0053436A">
        <w:rPr>
          <w:rFonts w:ascii="宋体" w:eastAsia="宋体" w:hAnsi="宋体"/>
          <w:position w:val="-102"/>
          <w:sz w:val="24"/>
          <w:szCs w:val="24"/>
        </w:rPr>
        <w:object w:dxaOrig="11680" w:dyaOrig="1939">
          <v:shape id="_x0000_i1052" type="#_x0000_t75" style="width:344.95pt;height:57.6pt" o:ole="">
            <v:imagedata r:id="rId6" o:title=""/>
          </v:shape>
          <o:OLEObject Type="Embed" ProgID="Equation.DSMT4" ShapeID="_x0000_i1052" DrawAspect="Content" ObjectID="_1678519492" r:id="rId7"/>
        </w:object>
      </w:r>
    </w:p>
    <w:p w:rsidR="00C73BB4" w:rsidRPr="00C73BB4" w:rsidRDefault="00C73BB4" w:rsidP="00C73BB4">
      <w:pPr>
        <w:spacing w:line="276" w:lineRule="auto"/>
        <w:ind w:firstLine="420"/>
        <w:jc w:val="left"/>
        <w:rPr>
          <w:rFonts w:ascii="宋体" w:eastAsia="宋体" w:hAnsi="宋体"/>
          <w:b/>
          <w:sz w:val="24"/>
          <w:szCs w:val="24"/>
        </w:rPr>
      </w:pPr>
      <w:r w:rsidRPr="00C73BB4">
        <w:rPr>
          <w:rFonts w:ascii="宋体" w:eastAsia="宋体" w:hAnsi="宋体" w:hint="eastAsia"/>
          <w:b/>
          <w:sz w:val="24"/>
          <w:szCs w:val="24"/>
        </w:rPr>
        <w:t>能态密度是一个常数</w:t>
      </w:r>
    </w:p>
    <w:p w:rsidR="00C73BB4" w:rsidRDefault="00C73BB4" w:rsidP="00C30B99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53436A" w:rsidRDefault="0053436A" w:rsidP="00C30B99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3)</w:t>
      </w:r>
      <w:r>
        <w:rPr>
          <w:rFonts w:ascii="宋体" w:eastAsia="宋体" w:hAnsi="宋体" w:hint="eastAsia"/>
          <w:sz w:val="24"/>
          <w:szCs w:val="24"/>
        </w:rPr>
        <w:t>一维自由电子气：</w:t>
      </w:r>
    </w:p>
    <w:p w:rsidR="0053436A" w:rsidRPr="00C30B99" w:rsidRDefault="00C73BB4" w:rsidP="0053436A">
      <w:pPr>
        <w:spacing w:line="276" w:lineRule="auto"/>
        <w:jc w:val="center"/>
        <w:rPr>
          <w:rFonts w:ascii="宋体" w:eastAsia="宋体" w:hAnsi="宋体" w:hint="eastAsia"/>
          <w:sz w:val="24"/>
          <w:szCs w:val="24"/>
        </w:rPr>
      </w:pPr>
      <w:r w:rsidRPr="00C73BB4">
        <w:rPr>
          <w:rFonts w:ascii="宋体" w:eastAsia="宋体" w:hAnsi="宋体"/>
          <w:position w:val="-54"/>
          <w:sz w:val="24"/>
          <w:szCs w:val="24"/>
        </w:rPr>
        <w:object w:dxaOrig="8080" w:dyaOrig="1600">
          <v:shape id="_x0000_i1054" type="#_x0000_t75" style="width:238.55pt;height:47.6pt" o:ole="">
            <v:imagedata r:id="rId8" o:title=""/>
          </v:shape>
          <o:OLEObject Type="Embed" ProgID="Equation.DSMT4" ShapeID="_x0000_i1054" DrawAspect="Content" ObjectID="_1678519493" r:id="rId9"/>
        </w:object>
      </w:r>
    </w:p>
    <w:sectPr w:rsidR="0053436A" w:rsidRPr="00C30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6EC"/>
    <w:rsid w:val="0053436A"/>
    <w:rsid w:val="00557576"/>
    <w:rsid w:val="00C30B99"/>
    <w:rsid w:val="00C53024"/>
    <w:rsid w:val="00C73BB4"/>
    <w:rsid w:val="00D246EC"/>
    <w:rsid w:val="00D5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E1F8"/>
  <w15:chartTrackingRefBased/>
  <w15:docId w15:val="{DD630F42-E792-47E4-B138-862360B8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43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Reviewer2</dc:creator>
  <cp:keywords/>
  <dc:description/>
  <cp:lastModifiedBy>Reviewer2</cp:lastModifiedBy>
  <cp:revision>2</cp:revision>
  <dcterms:created xsi:type="dcterms:W3CDTF">2021-03-29T02:01:00Z</dcterms:created>
  <dcterms:modified xsi:type="dcterms:W3CDTF">2021-03-29T02:38:00Z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