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color w:val="292929"/>
          <w:sz w:val="26"/>
          <w:szCs w:val="26"/>
        </w:rPr>
      </w:pPr>
      <w:r w:rsidDel="00000000" w:rsidR="00000000" w:rsidRPr="00000000">
        <w:rPr>
          <w:color w:val="292929"/>
          <w:sz w:val="26"/>
          <w:szCs w:val="26"/>
          <w:rtl w:val="0"/>
        </w:rPr>
        <w:t xml:space="preserve">Molly Han</w:t>
      </w:r>
    </w:p>
    <w:p w:rsidR="00000000" w:rsidDel="00000000" w:rsidP="00000000" w:rsidRDefault="00000000" w:rsidRPr="00000000" w14:paraId="00000002">
      <w:pPr>
        <w:shd w:fill="ffffff" w:val="clear"/>
        <w:spacing w:line="171.42857142857142" w:lineRule="auto"/>
        <w:ind w:left="-140" w:right="-140" w:firstLine="0"/>
        <w:rPr>
          <w:color w:val="292929"/>
          <w:sz w:val="26"/>
          <w:szCs w:val="26"/>
        </w:rPr>
      </w:pPr>
      <w:r w:rsidDel="00000000" w:rsidR="00000000" w:rsidRPr="00000000">
        <w:rPr>
          <w:color w:val="29292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44.3478260869565" w:lineRule="auto"/>
        <w:ind w:right="1060"/>
        <w:rPr>
          <w:color w:val="292929"/>
          <w:sz w:val="26"/>
          <w:szCs w:val="26"/>
        </w:rPr>
      </w:pPr>
      <w:r w:rsidDel="00000000" w:rsidR="00000000" w:rsidRPr="00000000">
        <w:rPr>
          <w:color w:val="292929"/>
          <w:sz w:val="26"/>
          <w:szCs w:val="26"/>
          <w:rtl w:val="0"/>
        </w:rPr>
        <w:t xml:space="preserve">Some options for pre-trained diffusion models:</w:t>
      </w:r>
    </w:p>
    <w:p w:rsidR="00000000" w:rsidDel="00000000" w:rsidP="00000000" w:rsidRDefault="00000000" w:rsidRPr="00000000" w14:paraId="00000004">
      <w:pPr>
        <w:spacing w:line="344.3478260869565" w:lineRule="auto"/>
        <w:ind w:right="1060"/>
        <w:rPr>
          <w:color w:val="292929"/>
          <w:sz w:val="26"/>
          <w:szCs w:val="26"/>
        </w:rPr>
      </w:pPr>
      <w:r w:rsidDel="00000000" w:rsidR="00000000" w:rsidRPr="00000000">
        <w:rPr>
          <w:color w:val="292929"/>
          <w:sz w:val="26"/>
          <w:szCs w:val="26"/>
          <w:rtl w:val="0"/>
        </w:rPr>
        <w:t xml:space="preserve">1. DALLE-2/3 (API access, well-documented bias mitigation; cost per generation)</w:t>
      </w:r>
    </w:p>
    <w:p w:rsidR="00000000" w:rsidDel="00000000" w:rsidP="00000000" w:rsidRDefault="00000000" w:rsidRPr="00000000" w14:paraId="00000005">
      <w:pPr>
        <w:spacing w:line="344.3478260869565" w:lineRule="auto"/>
        <w:ind w:right="1060"/>
        <w:rPr>
          <w:color w:val="292929"/>
          <w:sz w:val="26"/>
          <w:szCs w:val="26"/>
        </w:rPr>
      </w:pPr>
      <w:r w:rsidDel="00000000" w:rsidR="00000000" w:rsidRPr="00000000">
        <w:rPr>
          <w:color w:val="292929"/>
          <w:sz w:val="26"/>
          <w:szCs w:val="26"/>
          <w:rtl w:val="0"/>
        </w:rPr>
        <w:t xml:space="preserve">2. Stable Diffusion (open source, multiple versions and fine-tuned models available; requires GPU resources)</w:t>
      </w:r>
    </w:p>
    <w:p w:rsidR="00000000" w:rsidDel="00000000" w:rsidP="00000000" w:rsidRDefault="00000000" w:rsidRPr="00000000" w14:paraId="00000006">
      <w:pPr>
        <w:spacing w:line="344.3478260869565" w:lineRule="auto"/>
        <w:ind w:right="1060"/>
        <w:rPr>
          <w:color w:val="292929"/>
          <w:sz w:val="26"/>
          <w:szCs w:val="26"/>
        </w:rPr>
      </w:pPr>
      <w:r w:rsidDel="00000000" w:rsidR="00000000" w:rsidRPr="00000000">
        <w:rPr>
          <w:color w:val="292929"/>
          <w:sz w:val="26"/>
          <w:szCs w:val="26"/>
          <w:rtl w:val="0"/>
        </w:rPr>
        <w:t xml:space="preserve">3. CompVis/Latent Diffusion (open source, can be fine-tuned; require more prompt engineering)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