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7B47" w14:textId="7074F554" w:rsidR="000E747D" w:rsidRPr="00F70475" w:rsidRDefault="000E747D" w:rsidP="00CE25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0475">
        <w:rPr>
          <w:sz w:val="24"/>
          <w:szCs w:val="24"/>
        </w:rPr>
        <w:t xml:space="preserve">Write a function </w:t>
      </w:r>
      <w:r w:rsidRPr="00F70475">
        <w:rPr>
          <w:i/>
          <w:iCs/>
          <w:sz w:val="24"/>
          <w:szCs w:val="24"/>
        </w:rPr>
        <w:t xml:space="preserve">angle_between(v1, v2) </w:t>
      </w:r>
      <w:r w:rsidRPr="00F70475">
        <w:rPr>
          <w:sz w:val="24"/>
          <w:szCs w:val="24"/>
        </w:rPr>
        <w:t>where v1 and v2 are two vectors</w:t>
      </w:r>
      <w:r w:rsidR="00DE2911" w:rsidRPr="00F70475">
        <w:rPr>
          <w:sz w:val="24"/>
          <w:szCs w:val="24"/>
        </w:rPr>
        <w:t xml:space="preserve"> </w:t>
      </w:r>
      <w:r w:rsidRPr="00F70475">
        <w:rPr>
          <w:sz w:val="24"/>
          <w:szCs w:val="24"/>
        </w:rPr>
        <w:t xml:space="preserve">that </w:t>
      </w:r>
      <w:r w:rsidR="00DE2911" w:rsidRPr="00F70475">
        <w:rPr>
          <w:sz w:val="24"/>
          <w:szCs w:val="24"/>
        </w:rPr>
        <w:t xml:space="preserve">are passed in, and the angle between them is calculated. </w:t>
      </w:r>
    </w:p>
    <w:p w14:paraId="3DDB91A0" w14:textId="3E000A17" w:rsidR="00CE254D" w:rsidRPr="00F70475" w:rsidRDefault="00051A1A" w:rsidP="00CE254D">
      <w:pPr>
        <w:numPr>
          <w:ilvl w:val="0"/>
          <w:numId w:val="1"/>
        </w:numPr>
        <w:spacing w:beforeAutospacing="1" w:after="0" w:line="240" w:lineRule="auto"/>
        <w:rPr>
          <w:rFonts w:eastAsia="Times New Roman" w:cstheme="minorHAnsi"/>
          <w:sz w:val="24"/>
          <w:szCs w:val="24"/>
        </w:rPr>
      </w:pPr>
      <w:r w:rsidRPr="00F70475">
        <w:rPr>
          <w:rFonts w:eastAsia="Times New Roman" w:cstheme="minorHAnsi"/>
          <w:sz w:val="24"/>
          <w:szCs w:val="24"/>
        </w:rPr>
        <w:t>Write a function</w:t>
      </w:r>
      <w:r w:rsidR="002040AC">
        <w:rPr>
          <w:rFonts w:eastAsia="Times New Roman" w:cstheme="minorHAnsi"/>
          <w:sz w:val="24"/>
          <w:szCs w:val="24"/>
        </w:rPr>
        <w:t xml:space="preserve"> called row_dot(A, r1, r2)</w:t>
      </w:r>
      <w:r w:rsidRPr="00F70475">
        <w:rPr>
          <w:rFonts w:eastAsia="Times New Roman" w:cstheme="minorHAnsi"/>
          <w:sz w:val="24"/>
          <w:szCs w:val="24"/>
        </w:rPr>
        <w:t xml:space="preserve"> which takes an input </w:t>
      </w:r>
      <w:r w:rsidR="009B0C00">
        <w:rPr>
          <w:rFonts w:eastAsia="Times New Roman" w:cstheme="minorHAnsi"/>
          <w:sz w:val="24"/>
          <w:szCs w:val="24"/>
        </w:rPr>
        <w:t>matrix</w:t>
      </w:r>
      <w:r w:rsidRPr="00F70475">
        <w:rPr>
          <w:rFonts w:eastAsia="Times New Roman" w:cstheme="minorHAnsi"/>
          <w:sz w:val="24"/>
          <w:szCs w:val="24"/>
        </w:rPr>
        <w:t> </w:t>
      </w:r>
      <w:r w:rsidR="002040AC">
        <w:rPr>
          <w:rFonts w:eastAsia="Times New Roman" w:cstheme="minorHAnsi"/>
          <w:sz w:val="24"/>
          <w:szCs w:val="24"/>
        </w:rPr>
        <w:t xml:space="preserve">called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A</w:t>
      </w:r>
      <w:r w:rsidRPr="00F70475">
        <w:rPr>
          <w:rFonts w:eastAsia="Times New Roman" w:cstheme="minorHAnsi"/>
          <w:sz w:val="24"/>
          <w:szCs w:val="24"/>
        </w:rPr>
        <w:t>, </w:t>
      </w:r>
      <w:r w:rsidR="002040AC">
        <w:rPr>
          <w:rFonts w:eastAsia="Times New Roman" w:cstheme="minorHAnsi"/>
          <w:sz w:val="24"/>
          <w:szCs w:val="24"/>
        </w:rPr>
        <w:t xml:space="preserve">one row identified by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="009B0C00">
        <w:rPr>
          <w:rFonts w:eastAsia="Times New Roman" w:cstheme="minorHAnsi"/>
          <w:sz w:val="24"/>
          <w:szCs w:val="24"/>
          <w:bdr w:val="none" w:sz="0" w:space="0" w:color="auto" w:frame="1"/>
        </w:rPr>
        <w:t>,</w:t>
      </w:r>
      <w:r w:rsidRPr="00F70475">
        <w:rPr>
          <w:rFonts w:eastAsia="Times New Roman" w:cstheme="minorHAnsi"/>
          <w:sz w:val="24"/>
          <w:szCs w:val="24"/>
        </w:rPr>
        <w:t> and </w:t>
      </w:r>
      <w:r w:rsidR="002040AC">
        <w:rPr>
          <w:rFonts w:eastAsia="Times New Roman" w:cstheme="minorHAnsi"/>
          <w:sz w:val="24"/>
          <w:szCs w:val="24"/>
        </w:rPr>
        <w:t xml:space="preserve">another row identified by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F70475">
        <w:rPr>
          <w:rFonts w:eastAsia="Times New Roman" w:cstheme="minorHAnsi"/>
          <w:sz w:val="24"/>
          <w:szCs w:val="24"/>
        </w:rPr>
        <w:t> and returns the dot product of the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Pr="00F70475">
        <w:rPr>
          <w:rFonts w:eastAsia="Times New Roman" w:cstheme="minorHAnsi"/>
          <w:sz w:val="24"/>
          <w:szCs w:val="24"/>
        </w:rPr>
        <w:t xml:space="preserve"> and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F70475">
        <w:rPr>
          <w:rFonts w:eastAsia="Times New Roman" w:cstheme="minorHAnsi"/>
          <w:sz w:val="24"/>
          <w:szCs w:val="24"/>
        </w:rPr>
        <w:t xml:space="preserve"> rows (indexing starts at 0).</w:t>
      </w:r>
    </w:p>
    <w:p w14:paraId="40B04D6D" w14:textId="2D14F4AF" w:rsidR="00CC7B30" w:rsidRDefault="00CC7B30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Write a function matrix_division(m1, m2) that takes in two matrices, m1 and m2, and returns the result. What is the trick with matrix division?</w:t>
      </w:r>
    </w:p>
    <w:p w14:paraId="3311FC57" w14:textId="735FA285" w:rsidR="00012A09" w:rsidRPr="00051A1A" w:rsidRDefault="00012A09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051A1A">
        <w:rPr>
          <w:rFonts w:asciiTheme="minorHAnsi" w:hAnsiTheme="minorHAnsi" w:cstheme="minorHAnsi"/>
          <w:color w:val="333333"/>
        </w:rPr>
        <w:t>Write a function </w:t>
      </w:r>
      <w:r w:rsidRPr="00051A1A">
        <w:rPr>
          <w:rStyle w:val="Emphasis"/>
          <w:rFonts w:asciiTheme="minorHAnsi" w:hAnsiTheme="minorHAnsi" w:cstheme="minorHAnsi"/>
          <w:color w:val="333333"/>
        </w:rPr>
        <w:t>is_orthogonal(v1,v2, tol)</w:t>
      </w:r>
      <w:r w:rsidRPr="00051A1A">
        <w:rPr>
          <w:rFonts w:asciiTheme="minorHAnsi" w:hAnsiTheme="minorHAnsi" w:cstheme="minorHAnsi"/>
          <w:color w:val="333333"/>
        </w:rPr>
        <w:t>, where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are column vectors of the same size 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tol</w:t>
      </w:r>
      <w:r w:rsidRPr="00051A1A">
        <w:rPr>
          <w:rFonts w:asciiTheme="minorHAnsi" w:hAnsiTheme="minorHAnsi" w:cstheme="minorHAnsi"/>
          <w:color w:val="333333"/>
        </w:rPr>
        <w:t> is a scalar value strictly larger than 0. The output should be 1 if the angle between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is within tol of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; that is, 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−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θ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|&lt;</w:t>
      </w:r>
      <w:r w:rsidRPr="00051A1A">
        <w:rPr>
          <w:rStyle w:val="mtext"/>
          <w:rFonts w:asciiTheme="minorHAnsi" w:hAnsiTheme="minorHAnsi" w:cstheme="minorHAnsi"/>
          <w:color w:val="333333"/>
          <w:bdr w:val="none" w:sz="0" w:space="0" w:color="auto" w:frame="1"/>
        </w:rPr>
        <w:t>tol</w:t>
      </w:r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|π/2−θ|&lt;tol</w:t>
      </w:r>
      <w:r w:rsidRPr="00051A1A">
        <w:rPr>
          <w:rFonts w:asciiTheme="minorHAnsi" w:hAnsiTheme="minorHAnsi" w:cstheme="minorHAnsi"/>
          <w:color w:val="333333"/>
        </w:rPr>
        <w:t>, and 0 otherwise. You may assume that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are column vectors of the same size, and that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tol</w:t>
      </w:r>
      <w:r w:rsidRPr="00051A1A">
        <w:rPr>
          <w:rFonts w:asciiTheme="minorHAnsi" w:hAnsiTheme="minorHAnsi" w:cstheme="minorHAnsi"/>
          <w:color w:val="333333"/>
        </w:rPr>
        <w:t> is a positive scalar.</w:t>
      </w:r>
    </w:p>
    <w:p w14:paraId="1D961584" w14:textId="310E256A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 xml:space="preserve"># Test cases for problem </w:t>
      </w:r>
      <w:r w:rsidR="00CE254D">
        <w:rPr>
          <w:rFonts w:eastAsia="Times New Roman" w:cstheme="minorHAnsi"/>
          <w:i/>
          <w:iCs/>
          <w:color w:val="408090"/>
          <w:sz w:val="20"/>
          <w:szCs w:val="20"/>
        </w:rPr>
        <w:t>4</w:t>
      </w:r>
    </w:p>
    <w:p w14:paraId="21C4365B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7F660CE2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0909336A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1</w:t>
      </w:r>
    </w:p>
    <w:p w14:paraId="41061FFB" w14:textId="0BED497D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is_orthogonal(a,b,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2305BC0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2E0BE65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0</w:t>
      </w:r>
    </w:p>
    <w:p w14:paraId="199134A3" w14:textId="3875D1F4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is_orthogonal(a,b, 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729D0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0C904E9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0</w:t>
      </w:r>
    </w:p>
    <w:p w14:paraId="1722A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26DB16BF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3E045A9B" w14:textId="4B691A9D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is_orthogonal(a,b,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4814AF25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5C8FF92E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1</w:t>
      </w:r>
    </w:p>
    <w:p w14:paraId="1A573247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1E309C18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array([[</w:t>
      </w:r>
      <w:r w:rsidRPr="00FF2B9C">
        <w:rPr>
          <w:rFonts w:eastAsia="Times New Roman" w:cstheme="minorHAnsi"/>
          <w:color w:val="666666"/>
          <w:sz w:val="20"/>
          <w:szCs w:val="20"/>
        </w:rPr>
        <w:t>-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49E11770" w14:textId="5A823D90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is_orthogonal(a,b, </w:t>
      </w:r>
      <w:r w:rsidRPr="00FF2B9C">
        <w:rPr>
          <w:rFonts w:eastAsia="Times New Roman" w:cstheme="minorHAnsi"/>
          <w:color w:val="208050"/>
          <w:sz w:val="20"/>
          <w:szCs w:val="20"/>
        </w:rPr>
        <w:t>1e-10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1C39EB75" w14:textId="77777777" w:rsidR="00012A09" w:rsidRPr="00051A1A" w:rsidRDefault="00012A09" w:rsidP="00012A0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</w:p>
    <w:p w14:paraId="2C8D928B" w14:textId="6D34BAD2" w:rsidR="00F70475" w:rsidRDefault="00F70475" w:rsidP="009A08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class called </w:t>
      </w:r>
      <w:r w:rsidR="007E2925">
        <w:rPr>
          <w:rFonts w:cstheme="minorHAnsi"/>
          <w:sz w:val="24"/>
          <w:szCs w:val="24"/>
        </w:rPr>
        <w:t>vector</w:t>
      </w:r>
      <w:r>
        <w:rPr>
          <w:rFonts w:cstheme="minorHAnsi"/>
          <w:sz w:val="24"/>
          <w:szCs w:val="24"/>
        </w:rPr>
        <w:t>_calc</w:t>
      </w:r>
      <w:r w:rsidR="007E2925">
        <w:rPr>
          <w:rFonts w:cstheme="minorHAnsi"/>
          <w:sz w:val="24"/>
          <w:szCs w:val="24"/>
        </w:rPr>
        <w:t>ulator</w:t>
      </w:r>
      <w:r>
        <w:rPr>
          <w:rFonts w:cstheme="minorHAnsi"/>
          <w:sz w:val="24"/>
          <w:szCs w:val="24"/>
        </w:rPr>
        <w:t>. __init__ should take self, vector1, and vector2. It should have two methods inside of it that are from problems 1 and 4 above</w:t>
      </w:r>
      <w:r w:rsidR="007E2925">
        <w:rPr>
          <w:rFonts w:cstheme="minorHAnsi"/>
          <w:sz w:val="24"/>
          <w:szCs w:val="24"/>
        </w:rPr>
        <w:t xml:space="preserve"> (</w:t>
      </w:r>
      <w:r w:rsidR="007E2925" w:rsidRPr="00F70475">
        <w:rPr>
          <w:i/>
          <w:iCs/>
          <w:sz w:val="24"/>
          <w:szCs w:val="24"/>
        </w:rPr>
        <w:t>angle_between</w:t>
      </w:r>
      <w:r w:rsidR="007E2925">
        <w:rPr>
          <w:i/>
          <w:iCs/>
          <w:sz w:val="24"/>
          <w:szCs w:val="24"/>
        </w:rPr>
        <w:t xml:space="preserve"> and is_orthogonal)</w:t>
      </w:r>
      <w:r>
        <w:rPr>
          <w:rFonts w:cstheme="minorHAnsi"/>
          <w:sz w:val="24"/>
          <w:szCs w:val="24"/>
        </w:rPr>
        <w:t xml:space="preserve">. Make sure tol is defaulted but can be overwritten. </w:t>
      </w:r>
      <w:r w:rsidR="007E2925">
        <w:rPr>
          <w:rFonts w:cstheme="minorHAnsi"/>
          <w:sz w:val="24"/>
          <w:szCs w:val="24"/>
        </w:rPr>
        <w:t xml:space="preserve">Make sure you can call angle_between and is_orthogonal </w:t>
      </w:r>
      <w:r w:rsidR="002528D2">
        <w:rPr>
          <w:rFonts w:cstheme="minorHAnsi"/>
          <w:sz w:val="24"/>
          <w:szCs w:val="24"/>
        </w:rPr>
        <w:t xml:space="preserve">through the class </w:t>
      </w:r>
      <w:r w:rsidR="007E2925">
        <w:rPr>
          <w:rFonts w:cstheme="minorHAnsi"/>
          <w:sz w:val="24"/>
          <w:szCs w:val="24"/>
        </w:rPr>
        <w:t xml:space="preserve">and return the correct results as in problems 1 and 4. </w:t>
      </w:r>
    </w:p>
    <w:p w14:paraId="4E3401E6" w14:textId="694238E5" w:rsidR="00422C1E" w:rsidRPr="00051A1A" w:rsidRDefault="000776E3" w:rsidP="009A08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a graphical representation of the breast cancer data outlined in this reading </w:t>
      </w:r>
      <w:hyperlink r:id="rId6" w:history="1">
        <w:r w:rsidR="0075067A" w:rsidRPr="00E01893">
          <w:rPr>
            <w:rStyle w:val="Hyperlink"/>
            <w:rFonts w:cstheme="minorHAnsi"/>
            <w:sz w:val="24"/>
            <w:szCs w:val="24"/>
          </w:rPr>
          <w:t>https://www.datacamp.com/community/tutorials/principal-component-analysis-in-python</w:t>
        </w:r>
      </w:hyperlink>
      <w:r>
        <w:rPr>
          <w:rFonts w:cstheme="minorHAnsi"/>
          <w:sz w:val="24"/>
          <w:szCs w:val="24"/>
        </w:rPr>
        <w:t xml:space="preserve"> </w:t>
      </w:r>
      <w:r w:rsidR="00CE254D">
        <w:rPr>
          <w:rFonts w:cstheme="minorHAnsi"/>
          <w:sz w:val="24"/>
          <w:szCs w:val="24"/>
        </w:rPr>
        <w:t xml:space="preserve">Be sure to describe what PCA is and incorporate the principal components in your plot. </w:t>
      </w:r>
    </w:p>
    <w:sectPr w:rsidR="00422C1E" w:rsidRPr="0005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78E"/>
    <w:multiLevelType w:val="multilevel"/>
    <w:tmpl w:val="E2CE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1520A"/>
    <w:multiLevelType w:val="hybridMultilevel"/>
    <w:tmpl w:val="37E6E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7734E"/>
    <w:multiLevelType w:val="multilevel"/>
    <w:tmpl w:val="9ACA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838F6"/>
    <w:multiLevelType w:val="multilevel"/>
    <w:tmpl w:val="D9EA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46"/>
    <w:rsid w:val="00012A09"/>
    <w:rsid w:val="00051A1A"/>
    <w:rsid w:val="000776E3"/>
    <w:rsid w:val="000E747D"/>
    <w:rsid w:val="002040AC"/>
    <w:rsid w:val="002528D2"/>
    <w:rsid w:val="00416046"/>
    <w:rsid w:val="0075067A"/>
    <w:rsid w:val="007E2925"/>
    <w:rsid w:val="009133C5"/>
    <w:rsid w:val="009A08F4"/>
    <w:rsid w:val="009B0C00"/>
    <w:rsid w:val="00B91E99"/>
    <w:rsid w:val="00CC7B30"/>
    <w:rsid w:val="00CE254D"/>
    <w:rsid w:val="00D17358"/>
    <w:rsid w:val="00DE2911"/>
    <w:rsid w:val="00EE4369"/>
    <w:rsid w:val="00EF5BB0"/>
    <w:rsid w:val="00F70475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0C5D"/>
  <w15:chartTrackingRefBased/>
  <w15:docId w15:val="{BC61D880-02E5-4C40-AE96-76971491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8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4369"/>
    <w:rPr>
      <w:i/>
      <w:iCs/>
    </w:rPr>
  </w:style>
  <w:style w:type="character" w:customStyle="1" w:styleId="mi">
    <w:name w:val="mi"/>
    <w:basedOn w:val="DefaultParagraphFont"/>
    <w:rsid w:val="00EE4369"/>
  </w:style>
  <w:style w:type="character" w:customStyle="1" w:styleId="mn">
    <w:name w:val="mn"/>
    <w:basedOn w:val="DefaultParagraphFont"/>
    <w:rsid w:val="00EE4369"/>
  </w:style>
  <w:style w:type="character" w:customStyle="1" w:styleId="mjxassistivemathml">
    <w:name w:val="mjx_assistive_mathml"/>
    <w:basedOn w:val="DefaultParagraphFont"/>
    <w:rsid w:val="00EE4369"/>
  </w:style>
  <w:style w:type="character" w:customStyle="1" w:styleId="mo">
    <w:name w:val="mo"/>
    <w:basedOn w:val="DefaultParagraphFont"/>
    <w:rsid w:val="00EE4369"/>
  </w:style>
  <w:style w:type="character" w:customStyle="1" w:styleId="mtext">
    <w:name w:val="mtext"/>
    <w:basedOn w:val="DefaultParagraphFont"/>
    <w:rsid w:val="00EE43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B9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F2B9C"/>
  </w:style>
  <w:style w:type="character" w:customStyle="1" w:styleId="n">
    <w:name w:val="n"/>
    <w:basedOn w:val="DefaultParagraphFont"/>
    <w:rsid w:val="00FF2B9C"/>
  </w:style>
  <w:style w:type="character" w:customStyle="1" w:styleId="o">
    <w:name w:val="o"/>
    <w:basedOn w:val="DefaultParagraphFont"/>
    <w:rsid w:val="00FF2B9C"/>
  </w:style>
  <w:style w:type="character" w:customStyle="1" w:styleId="p">
    <w:name w:val="p"/>
    <w:basedOn w:val="DefaultParagraphFont"/>
    <w:rsid w:val="00FF2B9C"/>
  </w:style>
  <w:style w:type="character" w:customStyle="1" w:styleId="mf">
    <w:name w:val="mf"/>
    <w:basedOn w:val="DefaultParagraphFont"/>
    <w:rsid w:val="00FF2B9C"/>
  </w:style>
  <w:style w:type="character" w:styleId="Hyperlink">
    <w:name w:val="Hyperlink"/>
    <w:basedOn w:val="DefaultParagraphFont"/>
    <w:uiPriority w:val="99"/>
    <w:unhideWhenUsed/>
    <w:rsid w:val="00077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camp.com/community/tutorials/principal-component-analysis-in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D60BB-D07E-4B87-B2D4-CA8B1E15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17</cp:revision>
  <dcterms:created xsi:type="dcterms:W3CDTF">2021-05-02T16:46:00Z</dcterms:created>
  <dcterms:modified xsi:type="dcterms:W3CDTF">2021-05-05T01:52:00Z</dcterms:modified>
</cp:coreProperties>
</file>