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6FC3" w14:textId="7ABD09B7" w:rsidR="008F0F7B" w:rsidRPr="00771782" w:rsidRDefault="002B15C0" w:rsidP="002B15C0">
      <w:pPr>
        <w:rPr>
          <w:rStyle w:val="Strong"/>
        </w:rPr>
      </w:pPr>
      <w:bookmarkStart w:id="0" w:name="_Ref52812371"/>
      <w:bookmarkStart w:id="1" w:name="_Toc54133520"/>
      <w:bookmarkStart w:id="2" w:name="_Toc54344690"/>
      <w:r w:rsidRPr="00771782">
        <w:rPr>
          <w:rStyle w:val="Strong"/>
        </w:rPr>
        <w:t xml:space="preserve">Supplement 1.  </w:t>
      </w:r>
      <w:bookmarkEnd w:id="0"/>
      <w:r w:rsidR="008F0F7B" w:rsidRPr="00771782">
        <w:rPr>
          <w:rStyle w:val="Strong"/>
        </w:rPr>
        <w:t>The scope of the review: PI(E)COS and SPiDER.</w:t>
      </w:r>
      <w:bookmarkEnd w:id="1"/>
      <w:bookmarkEnd w:id="2"/>
      <w:r w:rsidR="008F0F7B" w:rsidRPr="00771782">
        <w:rPr>
          <w:rStyle w:val="Strong"/>
        </w:rPr>
        <w:t xml:space="preserve"> </w:t>
      </w:r>
    </w:p>
    <w:p w14:paraId="63F9BF1A" w14:textId="412AA818" w:rsidR="002B15C0" w:rsidRPr="00771782" w:rsidRDefault="00B54FC1" w:rsidP="002B15C0">
      <w:pPr>
        <w:rPr>
          <w:rStyle w:val="Strong"/>
        </w:rPr>
      </w:pPr>
      <w:r w:rsidRPr="007717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5CDD9" wp14:editId="4F579BC5">
                <wp:simplePos x="0" y="0"/>
                <wp:positionH relativeFrom="column">
                  <wp:posOffset>-134338</wp:posOffset>
                </wp:positionH>
                <wp:positionV relativeFrom="paragraph">
                  <wp:posOffset>668655</wp:posOffset>
                </wp:positionV>
                <wp:extent cx="337820" cy="991870"/>
                <wp:effectExtent l="12700" t="12700" r="5080" b="0"/>
                <wp:wrapNone/>
                <wp:docPr id="107374186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820" cy="9918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  <a:alpha val="70000"/>
                          </a:srgb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76A11" w14:textId="77777777" w:rsidR="008F0F7B" w:rsidRPr="00C61486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Population interest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5CDD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10.6pt;margin-top:52.65pt;width:26.6pt;height: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" fillcolor="#b9cde5" strokeweight="2pt">
                <v:fill opacity="46003f"/>
                <v:path arrowok="t"/>
                <v:textbox style="layout-flow:vertical;mso-layout-flow-alt:bottom-to-top">
                  <w:txbxContent>
                    <w:p w14:paraId="38A76A11" w14:textId="77777777" w:rsidR="008F0F7B" w:rsidRPr="00C61486" w:rsidRDefault="008F0F7B" w:rsidP="008F0F7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>Population interest</w:t>
                      </w:r>
                    </w:p>
                  </w:txbxContent>
                </v:textbox>
              </v:shape>
            </w:pict>
          </mc:Fallback>
        </mc:AlternateContent>
      </w:r>
      <w:r w:rsidRPr="007717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375F2" wp14:editId="742F88EA">
                <wp:simplePos x="0" y="0"/>
                <wp:positionH relativeFrom="column">
                  <wp:posOffset>-156563</wp:posOffset>
                </wp:positionH>
                <wp:positionV relativeFrom="paragraph">
                  <wp:posOffset>1801495</wp:posOffset>
                </wp:positionV>
                <wp:extent cx="337185" cy="991235"/>
                <wp:effectExtent l="12700" t="12700" r="5715" b="0"/>
                <wp:wrapNone/>
                <wp:docPr id="107374186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185" cy="991235"/>
                        </a:xfrm>
                        <a:prstGeom prst="rect">
                          <a:avLst/>
                        </a:prstGeom>
                        <a:solidFill>
                          <a:srgbClr val="FFFF90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EBE07" w14:textId="77777777" w:rsidR="008F0F7B" w:rsidRPr="00C61486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Phenomenon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75F2" id="Text Box 18" o:spid="_x0000_s1027" type="#_x0000_t202" style="position:absolute;margin-left:-12.35pt;margin-top:141.85pt;width:26.55pt;height:7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" fillcolor="#ffff90" strokeweight="2pt">
                <v:path arrowok="t"/>
                <v:textbox style="layout-flow:vertical;mso-layout-flow-alt:bottom-to-top">
                  <w:txbxContent>
                    <w:p w14:paraId="60CEBE07" w14:textId="77777777" w:rsidR="008F0F7B" w:rsidRPr="00C61486" w:rsidRDefault="008F0F7B" w:rsidP="008F0F7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>Phenomenon</w:t>
                      </w:r>
                    </w:p>
                  </w:txbxContent>
                </v:textbox>
              </v:shape>
            </w:pict>
          </mc:Fallback>
        </mc:AlternateContent>
      </w:r>
      <w:r w:rsidRPr="007717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A2AEA" wp14:editId="2EA38C73">
                <wp:simplePos x="0" y="0"/>
                <wp:positionH relativeFrom="column">
                  <wp:posOffset>-138289</wp:posOffset>
                </wp:positionH>
                <wp:positionV relativeFrom="paragraph">
                  <wp:posOffset>2979420</wp:posOffset>
                </wp:positionV>
                <wp:extent cx="322580" cy="1478280"/>
                <wp:effectExtent l="12700" t="12700" r="0" b="0"/>
                <wp:wrapNone/>
                <wp:docPr id="107374186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" cy="147828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40000"/>
                            <a:lumOff val="60000"/>
                          </a:srgb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0BCC1" w14:textId="77777777" w:rsidR="008F0F7B" w:rsidRPr="00C61486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Design of the study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A2AEA" id="Text Box 21" o:spid="_x0000_s1028" type="#_x0000_t202" style="position:absolute;margin-left:-10.9pt;margin-top:234.6pt;width:25.4pt;height:1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" fillcolor="#ccc1da" strokeweight="2pt">
                <v:path arrowok="t"/>
                <v:textbox style="layout-flow:vertical;mso-layout-flow-alt:bottom-to-top">
                  <w:txbxContent>
                    <w:p w14:paraId="65F0BCC1" w14:textId="77777777" w:rsidR="008F0F7B" w:rsidRPr="00C61486" w:rsidRDefault="008F0F7B" w:rsidP="008F0F7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>Design of the study</w:t>
                      </w:r>
                    </w:p>
                  </w:txbxContent>
                </v:textbox>
              </v:shape>
            </w:pict>
          </mc:Fallback>
        </mc:AlternateContent>
      </w:r>
      <w:r w:rsidRPr="007717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17C13" wp14:editId="72A332D9">
                <wp:simplePos x="0" y="0"/>
                <wp:positionH relativeFrom="column">
                  <wp:posOffset>-135326</wp:posOffset>
                </wp:positionH>
                <wp:positionV relativeFrom="paragraph">
                  <wp:posOffset>4871014</wp:posOffset>
                </wp:positionV>
                <wp:extent cx="314960" cy="1110615"/>
                <wp:effectExtent l="12700" t="12700" r="2540" b="0"/>
                <wp:wrapNone/>
                <wp:docPr id="107374187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960" cy="111061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58000"/>
                          </a:srgb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C0BDE" w14:textId="77777777" w:rsidR="008F0F7B" w:rsidRPr="00016085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color w:val="D99594"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Outcome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17C13" id="Text Box 22" o:spid="_x0000_s1029" type="#_x0000_t202" style="position:absolute;margin-left:-10.65pt;margin-top:383.55pt;width:24.8pt;height:8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" fillcolor="#c0504d" strokeweight="2pt">
                <v:fill opacity="38036f"/>
                <v:path arrowok="t"/>
                <v:textbox style="layout-flow:vertical;mso-layout-flow-alt:bottom-to-top">
                  <w:txbxContent>
                    <w:p w14:paraId="4A5C0BDE" w14:textId="77777777" w:rsidR="008F0F7B" w:rsidRPr="00016085" w:rsidRDefault="008F0F7B" w:rsidP="008F0F7B">
                      <w:pPr>
                        <w:jc w:val="center"/>
                        <w:rPr>
                          <w:b/>
                          <w:bCs/>
                          <w:color w:val="D99594"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>Outcome</w:t>
                      </w:r>
                    </w:p>
                  </w:txbxContent>
                </v:textbox>
              </v:shape>
            </w:pict>
          </mc:Fallback>
        </mc:AlternateContent>
      </w:r>
      <w:r w:rsidRPr="007717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594AE" wp14:editId="40B62E5F">
                <wp:simplePos x="0" y="0"/>
                <wp:positionH relativeFrom="column">
                  <wp:posOffset>-139559</wp:posOffset>
                </wp:positionH>
                <wp:positionV relativeFrom="paragraph">
                  <wp:posOffset>6153926</wp:posOffset>
                </wp:positionV>
                <wp:extent cx="337185" cy="928370"/>
                <wp:effectExtent l="12700" t="12700" r="5715" b="0"/>
                <wp:wrapNone/>
                <wp:docPr id="107374187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185" cy="9283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4000"/>
                          </a:srgb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49C8C" w14:textId="77777777" w:rsidR="008F0F7B" w:rsidRPr="00C61486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Research methods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594AE" id="Text Box 23" o:spid="_x0000_s1030" type="#_x0000_t202" style="position:absolute;margin-left:-11pt;margin-top:484.55pt;width:26.55pt;height:7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" fillcolor="red" strokeweight="2pt">
                <v:fill opacity="35466f"/>
                <v:path arrowok="t"/>
                <v:textbox style="layout-flow:vertical;mso-layout-flow-alt:bottom-to-top">
                  <w:txbxContent>
                    <w:p w14:paraId="51849C8C" w14:textId="77777777" w:rsidR="008F0F7B" w:rsidRPr="00C61486" w:rsidRDefault="008F0F7B" w:rsidP="008F0F7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 xml:space="preserve">Research methods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8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969"/>
      </w:tblGrid>
      <w:tr w:rsidR="008F0F7B" w:rsidRPr="00771782" w14:paraId="299D358F" w14:textId="77777777" w:rsidTr="00BA0686">
        <w:trPr>
          <w:jc w:val="center"/>
        </w:trPr>
        <w:tc>
          <w:tcPr>
            <w:tcW w:w="4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746D2D" w14:textId="77777777" w:rsidR="008F0F7B" w:rsidRPr="00771782" w:rsidRDefault="008F0F7B" w:rsidP="00BA0686">
            <w:pPr>
              <w:spacing w:before="120" w:after="120"/>
              <w:ind w:left="-142" w:right="-187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Qualitative study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8D08F3" w14:textId="77777777" w:rsidR="008F0F7B" w:rsidRPr="00771782" w:rsidRDefault="008F0F7B" w:rsidP="00BA0686">
            <w:pPr>
              <w:spacing w:before="120" w:after="120"/>
              <w:ind w:left="-142" w:right="-187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Quantitative study</w:t>
            </w:r>
          </w:p>
        </w:tc>
      </w:tr>
      <w:tr w:rsidR="008F0F7B" w:rsidRPr="00771782" w14:paraId="30A013AA" w14:textId="77777777" w:rsidTr="00BA0686">
        <w:trPr>
          <w:trHeight w:val="1443"/>
          <w:jc w:val="center"/>
        </w:trPr>
        <w:tc>
          <w:tcPr>
            <w:tcW w:w="411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F1C7C47" w14:textId="727C4431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  <w:p w14:paraId="52D874A7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S</w:t>
            </w:r>
            <w:r w:rsidRPr="00771782">
              <w:rPr>
                <w:sz w:val="20"/>
                <w:szCs w:val="20"/>
                <w:lang w:eastAsia="ru-RU"/>
              </w:rPr>
              <w:t>ample:</w:t>
            </w:r>
          </w:p>
          <w:p w14:paraId="550001BC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sz w:val="20"/>
                <w:szCs w:val="20"/>
                <w:lang w:eastAsia="ru-RU"/>
              </w:rPr>
              <w:t>Adults diagnosed with chronic HF</w:t>
            </w:r>
          </w:p>
          <w:p w14:paraId="7C4F65AE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CFCC2FE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  <w:p w14:paraId="57D14AA3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  <w:p w14:paraId="13292A2E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P</w:t>
            </w:r>
            <w:r w:rsidRPr="00771782">
              <w:rPr>
                <w:sz w:val="20"/>
                <w:szCs w:val="20"/>
                <w:lang w:eastAsia="ru-RU"/>
              </w:rPr>
              <w:t>opulation:</w:t>
            </w:r>
          </w:p>
          <w:p w14:paraId="2D43EDD2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sz w:val="20"/>
                <w:szCs w:val="20"/>
                <w:lang w:eastAsia="ru-RU"/>
              </w:rPr>
              <w:t>Adults diagnosed with chronic HF</w:t>
            </w:r>
          </w:p>
          <w:p w14:paraId="2207533A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  <w:p w14:paraId="0E10ABEB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8F0F7B" w:rsidRPr="00771782" w14:paraId="78CFA2AB" w14:textId="77777777" w:rsidTr="00BA0686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14:paraId="081F2A91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2EB0ACEE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  <w:r w:rsidRPr="00771782">
              <w:rPr>
                <w:color w:val="000000"/>
                <w:sz w:val="20"/>
                <w:szCs w:val="20"/>
                <w:lang w:eastAsia="ru-RU"/>
              </w:rPr>
              <w:t xml:space="preserve">henomenon of </w:t>
            </w:r>
            <w:r w:rsidRPr="00771782">
              <w:rPr>
                <w:b/>
                <w:bCs/>
                <w:color w:val="000000"/>
                <w:sz w:val="20"/>
                <w:szCs w:val="20"/>
                <w:lang w:eastAsia="ru-RU"/>
              </w:rPr>
              <w:t>i</w:t>
            </w:r>
            <w:r w:rsidRPr="00771782">
              <w:rPr>
                <w:color w:val="000000"/>
                <w:sz w:val="20"/>
                <w:szCs w:val="20"/>
                <w:lang w:eastAsia="ru-RU"/>
              </w:rPr>
              <w:t>nterest:</w:t>
            </w:r>
          </w:p>
          <w:p w14:paraId="4AE6FF67" w14:textId="2BC4526C" w:rsidR="008F0F7B" w:rsidRPr="00771782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771782">
              <w:rPr>
                <w:color w:val="000000"/>
                <w:sz w:val="20"/>
                <w:szCs w:val="20"/>
                <w:lang w:eastAsia="ru-RU"/>
              </w:rPr>
              <w:t xml:space="preserve">Any beliefs or personal accounts on what clinical, </w:t>
            </w:r>
            <w:r w:rsidR="00771782" w:rsidRPr="00771782">
              <w:rPr>
                <w:color w:val="000000"/>
                <w:sz w:val="20"/>
                <w:szCs w:val="20"/>
                <w:lang w:eastAsia="ru-RU"/>
              </w:rPr>
              <w:t>environmental,</w:t>
            </w:r>
            <w:r w:rsidRPr="00771782">
              <w:rPr>
                <w:color w:val="000000"/>
                <w:sz w:val="20"/>
                <w:szCs w:val="20"/>
                <w:lang w:eastAsia="ru-RU"/>
              </w:rPr>
              <w:t xml:space="preserve"> or psychosocial aspects of living with HF hinder or enable physical activity.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AE0DD33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color w:val="000000"/>
                <w:sz w:val="20"/>
                <w:szCs w:val="20"/>
                <w:lang w:eastAsia="ru-RU"/>
              </w:rPr>
              <w:t>I</w:t>
            </w:r>
            <w:r w:rsidRPr="00771782">
              <w:rPr>
                <w:color w:val="000000"/>
                <w:sz w:val="20"/>
                <w:szCs w:val="20"/>
                <w:lang w:eastAsia="ru-RU"/>
              </w:rPr>
              <w:t>ntervention/Exposure:</w:t>
            </w:r>
          </w:p>
          <w:p w14:paraId="3F92ABA5" w14:textId="68E419E9" w:rsidR="008F0F7B" w:rsidRPr="00771782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  <w:r w:rsidRPr="00771782">
              <w:rPr>
                <w:color w:val="000000"/>
                <w:sz w:val="20"/>
                <w:szCs w:val="20"/>
                <w:lang w:eastAsia="ru-RU"/>
              </w:rPr>
              <w:t xml:space="preserve">ny clinical, </w:t>
            </w:r>
            <w:r w:rsidR="00771782" w:rsidRPr="00771782">
              <w:rPr>
                <w:color w:val="000000"/>
                <w:sz w:val="20"/>
                <w:szCs w:val="20"/>
                <w:lang w:eastAsia="ru-RU"/>
              </w:rPr>
              <w:t>environmental,</w:t>
            </w:r>
            <w:r w:rsidRPr="00771782">
              <w:rPr>
                <w:color w:val="000000"/>
                <w:sz w:val="20"/>
                <w:szCs w:val="20"/>
                <w:lang w:eastAsia="ru-RU"/>
              </w:rPr>
              <w:t xml:space="preserve"> or psychosocial variable, formulated as a correlate/predictor of physical activity in HF;</w:t>
            </w:r>
          </w:p>
        </w:tc>
      </w:tr>
      <w:tr w:rsidR="008F0F7B" w:rsidRPr="00771782" w14:paraId="73A80224" w14:textId="77777777" w:rsidTr="00BA0686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14:paraId="50A07022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D</w:t>
            </w:r>
            <w:r w:rsidRPr="00771782">
              <w:rPr>
                <w:sz w:val="20"/>
                <w:szCs w:val="20"/>
                <w:lang w:eastAsia="ru-RU"/>
              </w:rPr>
              <w:t>esign:</w:t>
            </w:r>
          </w:p>
          <w:p w14:paraId="35FAA57D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sz w:val="20"/>
                <w:szCs w:val="20"/>
                <w:lang w:eastAsia="ru-RU"/>
              </w:rPr>
              <w:t>Semi-structured interviews, focus groups, think-aloud studies; narrative reviews of qualitative studies.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BAB7DC8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  <w:p w14:paraId="2D05458A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C</w:t>
            </w:r>
            <w:r w:rsidRPr="00771782">
              <w:rPr>
                <w:sz w:val="20"/>
                <w:szCs w:val="20"/>
                <w:lang w:eastAsia="ru-RU"/>
              </w:rPr>
              <w:t>ontrol group:</w:t>
            </w:r>
          </w:p>
          <w:p w14:paraId="3E49778E" w14:textId="46A4DE5B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sz w:val="20"/>
                <w:szCs w:val="20"/>
                <w:lang w:eastAsia="ru-RU"/>
              </w:rPr>
              <w:t xml:space="preserve">For dichotomous variables of exposure, the comparator group is the group of individuals living with HF </w:t>
            </w:r>
            <w:r w:rsidRPr="00771782">
              <w:rPr>
                <w:b/>
                <w:bCs/>
                <w:sz w:val="20"/>
                <w:szCs w:val="20"/>
                <w:u w:val="single"/>
                <w:lang w:eastAsia="ru-RU"/>
              </w:rPr>
              <w:t>not</w:t>
            </w:r>
            <w:r w:rsidRPr="00771782">
              <w:rPr>
                <w:sz w:val="20"/>
                <w:szCs w:val="20"/>
                <w:lang w:eastAsia="ru-RU"/>
              </w:rPr>
              <w:t xml:space="preserve"> presenting with the clinical, </w:t>
            </w:r>
            <w:r w:rsidR="00771782" w:rsidRPr="00771782">
              <w:rPr>
                <w:sz w:val="20"/>
                <w:szCs w:val="20"/>
                <w:lang w:eastAsia="ru-RU"/>
              </w:rPr>
              <w:t>environmental,</w:t>
            </w:r>
            <w:r w:rsidRPr="00771782">
              <w:rPr>
                <w:sz w:val="20"/>
                <w:szCs w:val="20"/>
                <w:lang w:eastAsia="ru-RU"/>
              </w:rPr>
              <w:t xml:space="preserve"> or psychosocial variable (</w:t>
            </w:r>
            <w:r w:rsidR="00771782" w:rsidRPr="00771782">
              <w:rPr>
                <w:sz w:val="20"/>
                <w:szCs w:val="20"/>
                <w:lang w:eastAsia="ru-RU"/>
              </w:rPr>
              <w:t>e.g.,</w:t>
            </w:r>
            <w:r w:rsidRPr="00771782">
              <w:rPr>
                <w:sz w:val="20"/>
                <w:szCs w:val="20"/>
                <w:lang w:eastAsia="ru-RU"/>
              </w:rPr>
              <w:t xml:space="preserve"> lack of comorbidity). NA for continuous variables.</w:t>
            </w:r>
          </w:p>
          <w:p w14:paraId="237C53CF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8F0F7B" w:rsidRPr="00771782" w14:paraId="27CBC872" w14:textId="77777777" w:rsidTr="00BA0686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14:paraId="0F670608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  <w:p w14:paraId="7E5F2A8F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E</w:t>
            </w:r>
            <w:r w:rsidRPr="00771782">
              <w:rPr>
                <w:sz w:val="20"/>
                <w:szCs w:val="20"/>
                <w:lang w:eastAsia="ru-RU"/>
              </w:rPr>
              <w:t>valuation:</w:t>
            </w:r>
          </w:p>
          <w:p w14:paraId="23F09EFF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sz w:val="20"/>
                <w:szCs w:val="20"/>
                <w:lang w:eastAsia="ru-RU"/>
              </w:rPr>
              <w:t>Physical activity, defined as any bodily movement that requires metabolic energy expenditure (WHO, 2010).</w:t>
            </w:r>
          </w:p>
          <w:p w14:paraId="6110579B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AFDAD46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O</w:t>
            </w:r>
            <w:r w:rsidRPr="00771782">
              <w:rPr>
                <w:sz w:val="20"/>
                <w:szCs w:val="20"/>
                <w:lang w:eastAsia="ru-RU"/>
              </w:rPr>
              <w:t>utcome:</w:t>
            </w:r>
          </w:p>
          <w:p w14:paraId="00ED39B7" w14:textId="30F54610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sz w:val="20"/>
                <w:szCs w:val="20"/>
                <w:lang w:eastAsia="ru-RU"/>
              </w:rPr>
              <w:t>Physical activity, defined as any bodily movement that requires metabolic energy expenditure (WHO, 2010), of any mode (</w:t>
            </w:r>
            <w:r w:rsidR="00771782" w:rsidRPr="00771782">
              <w:rPr>
                <w:sz w:val="20"/>
                <w:szCs w:val="20"/>
                <w:lang w:eastAsia="ru-RU"/>
              </w:rPr>
              <w:t>e.g.,</w:t>
            </w:r>
            <w:r w:rsidRPr="00771782">
              <w:rPr>
                <w:sz w:val="20"/>
                <w:szCs w:val="20"/>
                <w:lang w:eastAsia="ru-RU"/>
              </w:rPr>
              <w:t xml:space="preserve"> walking); any intensity (</w:t>
            </w:r>
            <w:r w:rsidR="00771782" w:rsidRPr="00771782">
              <w:rPr>
                <w:sz w:val="20"/>
                <w:szCs w:val="20"/>
                <w:lang w:eastAsia="ru-RU"/>
              </w:rPr>
              <w:t>e.g.,</w:t>
            </w:r>
            <w:r w:rsidRPr="00771782">
              <w:rPr>
                <w:sz w:val="20"/>
                <w:szCs w:val="20"/>
                <w:lang w:eastAsia="ru-RU"/>
              </w:rPr>
              <w:t xml:space="preserve"> MVPA); in any setting (as exercise prescription or otherwise).</w:t>
            </w:r>
          </w:p>
        </w:tc>
      </w:tr>
      <w:tr w:rsidR="008F0F7B" w:rsidRPr="00771782" w14:paraId="2AACE48B" w14:textId="77777777" w:rsidTr="00BA0686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14:paraId="4FD58246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  <w:p w14:paraId="4CF399FF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R</w:t>
            </w:r>
            <w:r w:rsidRPr="00771782">
              <w:rPr>
                <w:sz w:val="20"/>
                <w:szCs w:val="20"/>
                <w:lang w:eastAsia="ru-RU"/>
              </w:rPr>
              <w:t>esearch type:</w:t>
            </w:r>
          </w:p>
          <w:p w14:paraId="3867B6A3" w14:textId="742FCB22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sz w:val="20"/>
                <w:szCs w:val="20"/>
                <w:lang w:eastAsia="ru-RU"/>
              </w:rPr>
              <w:t>Any qualitative methods (</w:t>
            </w:r>
            <w:r w:rsidR="00771782" w:rsidRPr="00771782">
              <w:rPr>
                <w:sz w:val="20"/>
                <w:szCs w:val="20"/>
                <w:lang w:eastAsia="ru-RU"/>
              </w:rPr>
              <w:t>e.g.,</w:t>
            </w:r>
            <w:r w:rsidRPr="00771782">
              <w:rPr>
                <w:sz w:val="20"/>
                <w:szCs w:val="20"/>
                <w:lang w:eastAsia="ru-RU"/>
              </w:rPr>
              <w:t xml:space="preserve"> Phenomenological, ethnographic, or ground theory research studies)</w:t>
            </w:r>
          </w:p>
          <w:p w14:paraId="7DD64D60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16344A1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b/>
                <w:bCs/>
                <w:sz w:val="20"/>
                <w:szCs w:val="20"/>
                <w:lang w:eastAsia="ru-RU"/>
              </w:rPr>
              <w:t>T</w:t>
            </w:r>
            <w:r w:rsidRPr="00771782">
              <w:rPr>
                <w:sz w:val="20"/>
                <w:szCs w:val="20"/>
                <w:lang w:eastAsia="ru-RU"/>
              </w:rPr>
              <w:t>ype of study design:</w:t>
            </w:r>
          </w:p>
          <w:p w14:paraId="784C8590" w14:textId="77777777" w:rsidR="008F0F7B" w:rsidRPr="00771782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771782">
              <w:rPr>
                <w:sz w:val="20"/>
                <w:szCs w:val="20"/>
                <w:lang w:eastAsia="ru-RU"/>
              </w:rPr>
              <w:t>Cohort studies, cross-sectional observational studies, case-control studies.</w:t>
            </w:r>
          </w:p>
        </w:tc>
      </w:tr>
    </w:tbl>
    <w:p w14:paraId="45C86C75" w14:textId="77777777" w:rsidR="008F0F7B" w:rsidRPr="00771782" w:rsidRDefault="008F0F7B" w:rsidP="008F0F7B">
      <w:pPr>
        <w:pStyle w:val="Table"/>
      </w:pPr>
    </w:p>
    <w:p w14:paraId="015F76AB" w14:textId="77777777" w:rsidR="002C3F28" w:rsidRPr="00771782" w:rsidRDefault="00FB4470"/>
    <w:sectPr w:rsidR="002C3F28" w:rsidRPr="00771782" w:rsidSect="0012427D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5CFA" w14:textId="77777777" w:rsidR="00FB4470" w:rsidRDefault="00FB4470" w:rsidP="00C95F8B">
      <w:r>
        <w:separator/>
      </w:r>
    </w:p>
  </w:endnote>
  <w:endnote w:type="continuationSeparator" w:id="0">
    <w:p w14:paraId="74275A4D" w14:textId="77777777" w:rsidR="00FB4470" w:rsidRDefault="00FB4470" w:rsidP="00C9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遀瘵螷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1521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9C0052" w14:textId="5D3A5418" w:rsidR="00C95F8B" w:rsidRDefault="00C95F8B" w:rsidP="006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CA228A" w14:textId="77777777" w:rsidR="00C95F8B" w:rsidRDefault="00C95F8B" w:rsidP="00C95F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68980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03CE6D" w14:textId="54D6FA8D" w:rsidR="00C95F8B" w:rsidRDefault="00C95F8B" w:rsidP="006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700886" w14:textId="77777777" w:rsidR="00C95F8B" w:rsidRDefault="00C95F8B" w:rsidP="00C95F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87AD" w14:textId="77777777" w:rsidR="00FB4470" w:rsidRDefault="00FB4470" w:rsidP="00C95F8B">
      <w:r>
        <w:separator/>
      </w:r>
    </w:p>
  </w:footnote>
  <w:footnote w:type="continuationSeparator" w:id="0">
    <w:p w14:paraId="2D71AEB4" w14:textId="77777777" w:rsidR="00FB4470" w:rsidRDefault="00FB4470" w:rsidP="00C95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7B"/>
    <w:rsid w:val="000161EC"/>
    <w:rsid w:val="00116314"/>
    <w:rsid w:val="0012427D"/>
    <w:rsid w:val="00263947"/>
    <w:rsid w:val="002B15C0"/>
    <w:rsid w:val="003272FA"/>
    <w:rsid w:val="003F074F"/>
    <w:rsid w:val="004C55BF"/>
    <w:rsid w:val="00510030"/>
    <w:rsid w:val="005115C5"/>
    <w:rsid w:val="005F1471"/>
    <w:rsid w:val="006575CC"/>
    <w:rsid w:val="00771782"/>
    <w:rsid w:val="008F0F7B"/>
    <w:rsid w:val="009066C3"/>
    <w:rsid w:val="00AD45EC"/>
    <w:rsid w:val="00B467C9"/>
    <w:rsid w:val="00B54FC1"/>
    <w:rsid w:val="00C15302"/>
    <w:rsid w:val="00C95F8B"/>
    <w:rsid w:val="00E81628"/>
    <w:rsid w:val="00F33A8C"/>
    <w:rsid w:val="00F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80D1"/>
  <w15:chartTrackingRefBased/>
  <w15:docId w15:val="{C0531C70-D6AD-9542-A1EA-B246CDF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7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Char">
    <w:name w:val="Table Char"/>
    <w:link w:val="Table"/>
    <w:locked/>
    <w:rsid w:val="008F0F7B"/>
    <w:rPr>
      <w:rFonts w:ascii="Times" w:eastAsia="Times New Roman" w:hAnsi="Times" w:cs="Times"/>
      <w:b/>
      <w:bCs/>
      <w:color w:val="000000"/>
    </w:rPr>
  </w:style>
  <w:style w:type="paragraph" w:customStyle="1" w:styleId="Table">
    <w:name w:val="Table"/>
    <w:basedOn w:val="Caption"/>
    <w:link w:val="TableChar"/>
    <w:qFormat/>
    <w:rsid w:val="008F0F7B"/>
    <w:pPr>
      <w:keepNext/>
      <w:autoSpaceDE w:val="0"/>
      <w:autoSpaceDN w:val="0"/>
      <w:adjustRightInd w:val="0"/>
      <w:spacing w:after="240" w:line="280" w:lineRule="atLeast"/>
      <w:ind w:left="142" w:right="-187"/>
      <w:jc w:val="both"/>
    </w:pPr>
    <w:rPr>
      <w:rFonts w:ascii="Times" w:hAnsi="Times" w:cs="Times"/>
      <w:b/>
      <w:bCs/>
      <w:i w:val="0"/>
      <w:iCs w:val="0"/>
      <w:color w:val="000000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F7B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15C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95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F8B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C95F8B"/>
  </w:style>
  <w:style w:type="paragraph" w:styleId="Revision">
    <w:name w:val="Revision"/>
    <w:hidden/>
    <w:uiPriority w:val="99"/>
    <w:semiHidden/>
    <w:rsid w:val="006575C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208</Words>
  <Characters>1235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Amirova, Aliya</dc:creator>
  <cp:keywords/>
  <dc:description/>
  <cp:lastModifiedBy>Aliya Amirova</cp:lastModifiedBy>
  <cp:revision>7</cp:revision>
  <dcterms:created xsi:type="dcterms:W3CDTF">2021-01-28T22:44:00Z</dcterms:created>
  <dcterms:modified xsi:type="dcterms:W3CDTF">2022-07-03T00:35:00Z</dcterms:modified>
</cp:coreProperties>
</file>