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7F98" w14:textId="161A95E9" w:rsidR="00BF4E74" w:rsidRDefault="009678D8">
      <w:r>
        <w:t>Education Index:</w:t>
      </w:r>
    </w:p>
    <w:p w14:paraId="14F5BAB4" w14:textId="2D2F565B" w:rsidR="009678D8" w:rsidRDefault="009678D8">
      <w:hyperlink r:id="rId5" w:history="1">
        <w:r w:rsidRPr="00B0714E">
          <w:rPr>
            <w:rStyle w:val="Hyperlink"/>
          </w:rPr>
          <w:t>http://hdr.undp.org/en/indicators/103706</w:t>
        </w:r>
      </w:hyperlink>
    </w:p>
    <w:p w14:paraId="07E3F168" w14:textId="5A3EAEB6" w:rsidR="009678D8" w:rsidRDefault="009678D8"/>
    <w:p w14:paraId="31C156A2" w14:textId="128A15C5" w:rsidR="009678D8" w:rsidRDefault="009678D8">
      <w:r>
        <w:t>Life Expectency:</w:t>
      </w:r>
    </w:p>
    <w:p w14:paraId="5671E4E8" w14:textId="470EB941" w:rsidR="009678D8" w:rsidRDefault="009678D8">
      <w:hyperlink r:id="rId6" w:history="1">
        <w:r w:rsidRPr="00B0714E">
          <w:rPr>
            <w:rStyle w:val="Hyperlink"/>
          </w:rPr>
          <w:t>http://hdr.undp.org/en/indicators/69206#</w:t>
        </w:r>
      </w:hyperlink>
    </w:p>
    <w:p w14:paraId="0148CAA0" w14:textId="53716959" w:rsidR="009678D8" w:rsidRDefault="009678D8"/>
    <w:p w14:paraId="40E34BCE" w14:textId="37B48037" w:rsidR="009678D8" w:rsidRDefault="009678D8">
      <w:r>
        <w:t>Employment rate by high education:</w:t>
      </w:r>
    </w:p>
    <w:p w14:paraId="22A79B32" w14:textId="2B6C7E5C" w:rsidR="009678D8" w:rsidRDefault="004B2803">
      <w:hyperlink r:id="rId7" w:history="1">
        <w:r w:rsidRPr="00B0714E">
          <w:rPr>
            <w:rStyle w:val="Hyperlink"/>
          </w:rPr>
          <w:t>https://data.oecd.org/emp/employment-by-education-level.htm#indicator-chart</w:t>
        </w:r>
      </w:hyperlink>
    </w:p>
    <w:p w14:paraId="125FF9CA" w14:textId="06B7F453" w:rsidR="004B2803" w:rsidRDefault="004B2803"/>
    <w:p w14:paraId="5A24C6A7" w14:textId="08690634" w:rsidR="004B2803" w:rsidRDefault="004B2803">
      <w:r>
        <w:t>GDP per capita, population, Life expectency:</w:t>
      </w:r>
    </w:p>
    <w:p w14:paraId="401FA95F" w14:textId="4B028153" w:rsidR="004B2803" w:rsidRDefault="004B2803">
      <w:r w:rsidRPr="004B2803">
        <w:t>https://databank.worldbank.org/indicator/NY.GDP.MKTP.CD/1ff4a498/Popular-Indicators</w:t>
      </w:r>
    </w:p>
    <w:sectPr w:rsidR="004B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6B6A"/>
    <w:multiLevelType w:val="multilevel"/>
    <w:tmpl w:val="D0A273F8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6AB7426E"/>
    <w:multiLevelType w:val="multilevel"/>
    <w:tmpl w:val="0C4C105A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sDAzMrcwMjMwNrRQ0lEKTi0uzszPAykwrAUA+lDafiwAAAA="/>
  </w:docVars>
  <w:rsids>
    <w:rsidRoot w:val="009678D8"/>
    <w:rsid w:val="00012BFC"/>
    <w:rsid w:val="003B28EE"/>
    <w:rsid w:val="004B2803"/>
    <w:rsid w:val="009678D8"/>
    <w:rsid w:val="00B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53CB"/>
  <w15:chartTrackingRefBased/>
  <w15:docId w15:val="{6DFE4CE7-177D-42E8-AFD2-AB25E664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B28EE"/>
    <w:pPr>
      <w:keepNext/>
      <w:bidi/>
      <w:spacing w:before="960" w:after="0" w:line="288" w:lineRule="auto"/>
      <w:ind w:left="-52"/>
      <w:outlineLvl w:val="0"/>
    </w:pPr>
    <w:rPr>
      <w:rFonts w:ascii="Times New Roman" w:eastAsia="Times New Roman" w:hAnsi="Times New Roman" w:cs="B Nazanin"/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B28EE"/>
    <w:pPr>
      <w:keepNext/>
      <w:numPr>
        <w:ilvl w:val="1"/>
        <w:numId w:val="2"/>
      </w:numPr>
      <w:bidi/>
      <w:spacing w:before="540" w:after="0" w:line="288" w:lineRule="auto"/>
      <w:jc w:val="lowKashida"/>
      <w:outlineLvl w:val="1"/>
    </w:pPr>
    <w:rPr>
      <w:rFonts w:ascii="Times New Roman" w:eastAsia="Times New Roman" w:hAnsi="Times New Roman" w:cs="B Nazanin"/>
      <w:b/>
      <w:bCs/>
      <w:sz w:val="26"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B28EE"/>
    <w:pPr>
      <w:keepNext/>
      <w:numPr>
        <w:ilvl w:val="2"/>
        <w:numId w:val="3"/>
      </w:numPr>
      <w:bidi/>
      <w:spacing w:before="400" w:after="0" w:line="288" w:lineRule="auto"/>
      <w:jc w:val="lowKashida"/>
      <w:outlineLvl w:val="2"/>
    </w:pPr>
    <w:rPr>
      <w:rFonts w:ascii="Times New Roman" w:eastAsia="Times New Roman" w:hAnsi="Times New Roman" w:cs="B Nazanin"/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link w:val="Heading4Char"/>
    <w:autoRedefine/>
    <w:qFormat/>
    <w:rsid w:val="003B28EE"/>
    <w:pPr>
      <w:numPr>
        <w:ilvl w:val="3"/>
        <w:numId w:val="4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B28EE"/>
    <w:rPr>
      <w:rFonts w:ascii="Times New Roman" w:eastAsia="Times New Roman" w:hAnsi="Times New Roman" w:cs="B Nazanin"/>
      <w:b/>
      <w:bCs/>
      <w:sz w:val="24"/>
      <w:szCs w:val="32"/>
      <w:lang w:val="x-none" w:eastAsia="x-none" w:bidi="fa-IR"/>
    </w:rPr>
  </w:style>
  <w:style w:type="character" w:customStyle="1" w:styleId="Heading3Char">
    <w:name w:val="Heading 3 Char"/>
    <w:link w:val="Heading3"/>
    <w:rsid w:val="003B28EE"/>
    <w:rPr>
      <w:rFonts w:ascii="Times New Roman" w:eastAsia="Times New Roman" w:hAnsi="Times New Roman" w:cs="B Nazanin"/>
      <w:b/>
      <w:bCs/>
      <w:sz w:val="24"/>
      <w:szCs w:val="32"/>
      <w:lang w:val="x-none" w:eastAsia="x-none" w:bidi="fa-IR"/>
    </w:rPr>
  </w:style>
  <w:style w:type="character" w:customStyle="1" w:styleId="Heading1Char">
    <w:name w:val="Heading 1 Char"/>
    <w:basedOn w:val="DefaultParagraphFont"/>
    <w:link w:val="Heading1"/>
    <w:rsid w:val="003B28EE"/>
    <w:rPr>
      <w:rFonts w:ascii="Times New Roman" w:eastAsia="Times New Roman" w:hAnsi="Times New Roman" w:cs="B Nazanin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link w:val="Heading2"/>
    <w:rsid w:val="003B28EE"/>
    <w:rPr>
      <w:rFonts w:ascii="Times New Roman" w:eastAsia="Times New Roman" w:hAnsi="Times New Roman" w:cs="B Nazanin"/>
      <w:b/>
      <w:bCs/>
      <w:sz w:val="26"/>
      <w:szCs w:val="36"/>
      <w:lang w:val="x-none" w:eastAsia="x-none" w:bidi="fa-IR"/>
    </w:rPr>
  </w:style>
  <w:style w:type="character" w:styleId="Hyperlink">
    <w:name w:val="Hyperlink"/>
    <w:basedOn w:val="DefaultParagraphFont"/>
    <w:uiPriority w:val="99"/>
    <w:unhideWhenUsed/>
    <w:rsid w:val="00967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oecd.org/emp/employment-by-education-level.htm#indicator-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dr.undp.org/en/indicators/69206#" TargetMode="External"/><Relationship Id="rId5" Type="http://schemas.openxmlformats.org/officeDocument/2006/relationships/hyperlink" Target="http://hdr.undp.org/en/indicators/1037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ZAMANIAN</dc:creator>
  <cp:keywords/>
  <dc:description/>
  <cp:lastModifiedBy>KASRA ZAMANIAN</cp:lastModifiedBy>
  <cp:revision>2</cp:revision>
  <dcterms:created xsi:type="dcterms:W3CDTF">2021-05-26T16:26:00Z</dcterms:created>
  <dcterms:modified xsi:type="dcterms:W3CDTF">2021-05-26T16:26:00Z</dcterms:modified>
</cp:coreProperties>
</file>