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96B" w:rsidRDefault="0011096B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Ягола</w:t>
      </w:r>
      <w:proofErr w:type="spellEnd"/>
    </w:p>
    <w:p w:rsidR="00022C4B" w:rsidRDefault="0011096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стр. 28 в строке 6 пропущена запятая перед союзом «и», после слова «при» стоило написать «γ=</w:t>
      </w:r>
      <w:proofErr w:type="spellStart"/>
      <w:r>
        <w:rPr>
          <w:rFonts w:ascii="Times New Roman" w:hAnsi="Times New Roman"/>
          <w:sz w:val="28"/>
          <w:szCs w:val="28"/>
        </w:rPr>
        <w:t>γ</w:t>
      </w:r>
      <w:r>
        <w:rPr>
          <w:rFonts w:ascii="Times New Roman" w:hAnsi="Times New Roman"/>
          <w:sz w:val="28"/>
          <w:szCs w:val="28"/>
          <w:vertAlign w:val="superscript"/>
        </w:rPr>
        <w:t>opt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Pr="001329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вместо «</w:t>
      </w:r>
      <w:proofErr w:type="spellStart"/>
      <w:r>
        <w:rPr>
          <w:rFonts w:ascii="Times New Roman" w:hAnsi="Times New Roman"/>
          <w:sz w:val="28"/>
          <w:szCs w:val="28"/>
        </w:rPr>
        <w:t>γ</w:t>
      </w:r>
      <w:r>
        <w:rPr>
          <w:rFonts w:ascii="Times New Roman" w:hAnsi="Times New Roman"/>
          <w:sz w:val="28"/>
          <w:szCs w:val="28"/>
          <w:vertAlign w:val="superscript"/>
        </w:rPr>
        <w:t>opt</w:t>
      </w:r>
      <w:proofErr w:type="spellEnd"/>
      <w:r>
        <w:rPr>
          <w:rFonts w:ascii="Times New Roman" w:hAnsi="Times New Roman"/>
          <w:sz w:val="28"/>
          <w:szCs w:val="28"/>
        </w:rPr>
        <w:t xml:space="preserve">». На стр. 29 в строке 10 стоило </w:t>
      </w:r>
      <w:proofErr w:type="gramStart"/>
      <w:r>
        <w:rPr>
          <w:rFonts w:ascii="Times New Roman" w:hAnsi="Times New Roman"/>
          <w:sz w:val="28"/>
          <w:szCs w:val="28"/>
        </w:rPr>
        <w:t>написать  «</w:t>
      </w:r>
      <w:proofErr w:type="gramEnd"/>
      <w:r>
        <w:rPr>
          <w:rFonts w:ascii="Times New Roman" w:hAnsi="Times New Roman"/>
          <w:sz w:val="28"/>
          <w:szCs w:val="28"/>
        </w:rPr>
        <w:t>аналоги α-процессов» вместо «α-процессы». На стр. 46 в строке 11 запятая после «в соотношении (1.30)» — лишняя, в строке 14 пропущена запятая после слова «методу». На стр. 47 в строке 8 пропущены запятые перед словами «при» и «получаем». На стр. 84 в строке 3 пропущена запятая после слов «гравитационного поля». На стр. 92 в строке 19 слово «были» — лишнее.</w:t>
      </w:r>
    </w:p>
    <w:p w:rsidR="0011096B" w:rsidRDefault="0011096B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Танана</w:t>
      </w:r>
      <w:proofErr w:type="spellEnd"/>
    </w:p>
    <w:p w:rsidR="0011096B" w:rsidRDefault="002A29E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стр. 23 в строке 1 пропущена запятая перед союзом «и». </w:t>
      </w:r>
      <w:r w:rsidR="0011096B">
        <w:rPr>
          <w:rFonts w:ascii="Times New Roman" w:hAnsi="Times New Roman"/>
          <w:sz w:val="28"/>
          <w:szCs w:val="28"/>
        </w:rPr>
        <w:t>На стр. 35 в строке 6 пропущена запятая перед «при» и в 8 строке после формулы 1.42. На стр. 36 в 1 строке пропущена запятая перед словом «обозначим». На стр. 86 в строке 16 после слова «раздела» пропущено слово «сред». На стр. 97 опечатка в строке 7 в слове «сравнения». На стр. 98 в строке 3 следовало написать «программа, реализующая метод ЛМ». На стр.</w:t>
      </w:r>
      <w:r w:rsidR="0011096B">
        <w:rPr>
          <w:rFonts w:ascii="Times New Roman" w:hAnsi="Times New Roman"/>
          <w:sz w:val="28"/>
          <w:szCs w:val="28"/>
          <w:lang w:val="en-US"/>
        </w:rPr>
        <w:t> </w:t>
      </w:r>
      <w:r w:rsidR="0011096B">
        <w:rPr>
          <w:rFonts w:ascii="Times New Roman" w:hAnsi="Times New Roman"/>
          <w:sz w:val="28"/>
          <w:szCs w:val="28"/>
        </w:rPr>
        <w:t xml:space="preserve">99 в строке 5 после «поля» было уместнее использовать запятую вместо союза «и».  </w:t>
      </w:r>
    </w:p>
    <w:p w:rsidR="002121F8" w:rsidRDefault="002121F8" w:rsidP="002121F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Недостаточно сформулирована необходимость использования разных параметров регуляризации в методах (</w:t>
      </w:r>
      <w:proofErr w:type="gramStart"/>
      <w:r>
        <w:rPr>
          <w:rFonts w:ascii="Times New Roman" w:hAnsi="Times New Roman"/>
          <w:sz w:val="28"/>
          <w:szCs w:val="28"/>
        </w:rPr>
        <w:t>1.6)–</w:t>
      </w:r>
      <w:proofErr w:type="gramEnd"/>
      <w:r>
        <w:rPr>
          <w:rFonts w:ascii="Times New Roman" w:hAnsi="Times New Roman"/>
          <w:sz w:val="28"/>
          <w:szCs w:val="28"/>
        </w:rPr>
        <w:t>(1.7).</w:t>
      </w:r>
    </w:p>
    <w:p w:rsidR="002121F8" w:rsidRPr="0011096B" w:rsidRDefault="002121F8" w:rsidP="002121F8">
      <w:bookmarkStart w:id="0" w:name="_GoBack"/>
      <w:bookmarkEnd w:id="0"/>
      <w:r>
        <w:rPr>
          <w:rFonts w:ascii="Times New Roman" w:hAnsi="Times New Roman"/>
          <w:sz w:val="28"/>
          <w:szCs w:val="28"/>
        </w:rPr>
        <w:t xml:space="preserve">В условии 1.11 достаточно требовать оценку сверху нормы производной в любой фиксированной точке из окрестности </w:t>
      </w:r>
      <w:proofErr w:type="spellStart"/>
      <w:r>
        <w:rPr>
          <w:rFonts w:ascii="Times New Roman" w:hAnsi="Times New Roman"/>
          <w:sz w:val="28"/>
          <w:szCs w:val="28"/>
        </w:rPr>
        <w:t>регуляризованного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решения с радиусом </w:t>
      </w:r>
      <w:r w:rsidRPr="00F74FD6">
        <w:rPr>
          <w:rFonts w:ascii="Times New Roman" w:hAnsi="Times New Roman"/>
          <w:i/>
          <w:sz w:val="28"/>
          <w:szCs w:val="28"/>
        </w:rPr>
        <w:t>r</w:t>
      </w:r>
      <w:r>
        <w:rPr>
          <w:rFonts w:ascii="Times New Roman" w:hAnsi="Times New Roman"/>
          <w:sz w:val="28"/>
          <w:szCs w:val="28"/>
        </w:rPr>
        <w:t>. При таком условии оценки, полученные в главах 1, 2, не изменятся.</w:t>
      </w:r>
    </w:p>
    <w:sectPr w:rsidR="002121F8" w:rsidRPr="00110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64BD2"/>
    <w:multiLevelType w:val="hybridMultilevel"/>
    <w:tmpl w:val="887A419A"/>
    <w:lvl w:ilvl="0" w:tplc="A7367074">
      <w:start w:val="1"/>
      <w:numFmt w:val="decimal"/>
      <w:lvlText w:val="%1.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341"/>
    <w:rsid w:val="00022C4B"/>
    <w:rsid w:val="0011096B"/>
    <w:rsid w:val="002121F8"/>
    <w:rsid w:val="0022568B"/>
    <w:rsid w:val="002A29E7"/>
    <w:rsid w:val="00330123"/>
    <w:rsid w:val="007D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72B864-8B55-4378-AC45-A30EFAA6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21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Миниахметова Алия Фиргатовна</dc:creator>
  <cp:keywords/>
  <dc:description/>
  <cp:lastModifiedBy>Миниахметова Алия Фиргатовна</cp:lastModifiedBy>
  <cp:revision>3</cp:revision>
  <dcterms:created xsi:type="dcterms:W3CDTF">2018-07-17T12:55:00Z</dcterms:created>
  <dcterms:modified xsi:type="dcterms:W3CDTF">2018-07-18T07:19:00Z</dcterms:modified>
</cp:coreProperties>
</file>